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sz w:val="52"/>
          <w:szCs w:val="52"/>
          <w:highlight w:val="none"/>
          <w:lang w:eastAsia="zh-CN"/>
        </w:rPr>
      </w:pPr>
      <w:bookmarkStart w:id="0" w:name="_Toc17283"/>
    </w:p>
    <w:p>
      <w:pPr>
        <w:jc w:val="center"/>
        <w:outlineLvl w:val="0"/>
        <w:rPr>
          <w:rFonts w:hint="eastAsia" w:ascii="宋体" w:hAnsi="宋体" w:eastAsia="宋体" w:cs="宋体"/>
          <w:b/>
          <w:sz w:val="52"/>
          <w:szCs w:val="52"/>
          <w:highlight w:val="none"/>
          <w:lang w:eastAsia="zh-CN"/>
        </w:rPr>
      </w:pPr>
    </w:p>
    <w:p>
      <w:pPr>
        <w:jc w:val="both"/>
        <w:outlineLvl w:val="0"/>
        <w:rPr>
          <w:rFonts w:hint="eastAsia" w:ascii="宋体" w:hAnsi="宋体" w:eastAsia="宋体" w:cs="宋体"/>
          <w:b/>
          <w:sz w:val="52"/>
          <w:szCs w:val="52"/>
          <w:highlight w:val="none"/>
          <w:lang w:eastAsia="zh-CN"/>
        </w:rPr>
      </w:pPr>
    </w:p>
    <w:p>
      <w:pPr>
        <w:jc w:val="center"/>
        <w:outlineLvl w:val="0"/>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lang w:eastAsia="zh-CN"/>
        </w:rPr>
        <w:t>广东省机场集团物流有限公司</w:t>
      </w:r>
    </w:p>
    <w:p>
      <w:pPr>
        <w:jc w:val="center"/>
        <w:rPr>
          <w:rFonts w:hint="eastAsia" w:ascii="宋体" w:hAnsi="宋体" w:eastAsia="宋体" w:cs="宋体"/>
          <w:sz w:val="44"/>
          <w:highlight w:val="none"/>
        </w:rPr>
      </w:pPr>
      <w:r>
        <w:rPr>
          <w:rFonts w:hint="eastAsia" w:ascii="宋体" w:hAnsi="宋体" w:eastAsia="宋体" w:cs="宋体"/>
          <w:b/>
          <w:sz w:val="52"/>
          <w:szCs w:val="52"/>
          <w:highlight w:val="none"/>
        </w:rPr>
        <w:t>物流公司造价咨询服务项目</w:t>
      </w:r>
      <w:bookmarkEnd w:id="0"/>
    </w:p>
    <w:p>
      <w:pPr>
        <w:jc w:val="center"/>
        <w:rPr>
          <w:rFonts w:hint="eastAsia" w:ascii="宋体" w:hAnsi="宋体" w:eastAsia="宋体" w:cs="宋体"/>
          <w:sz w:val="44"/>
          <w:highlight w:val="none"/>
        </w:rPr>
      </w:pPr>
    </w:p>
    <w:p>
      <w:pPr>
        <w:jc w:val="center"/>
        <w:rPr>
          <w:rFonts w:hint="eastAsia" w:ascii="宋体" w:hAnsi="宋体" w:eastAsia="宋体" w:cs="宋体"/>
          <w:b/>
          <w:bCs/>
          <w:sz w:val="52"/>
          <w:szCs w:val="52"/>
          <w:highlight w:val="none"/>
        </w:rPr>
      </w:pPr>
    </w:p>
    <w:p>
      <w:pPr>
        <w:jc w:val="center"/>
        <w:outlineLvl w:val="0"/>
        <w:rPr>
          <w:rFonts w:hint="eastAsia" w:ascii="宋体" w:hAnsi="宋体" w:eastAsia="宋体" w:cs="宋体"/>
          <w:b/>
          <w:bCs/>
          <w:sz w:val="52"/>
          <w:szCs w:val="52"/>
          <w:highlight w:val="none"/>
        </w:rPr>
      </w:pPr>
      <w:bookmarkStart w:id="1" w:name="_Toc21330"/>
      <w:r>
        <w:rPr>
          <w:rFonts w:hint="eastAsia" w:ascii="宋体" w:hAnsi="宋体" w:eastAsia="宋体" w:cs="宋体"/>
          <w:b/>
          <w:bCs/>
          <w:sz w:val="52"/>
          <w:szCs w:val="52"/>
          <w:highlight w:val="none"/>
        </w:rPr>
        <w:t>综合评审文件</w:t>
      </w:r>
      <w:bookmarkEnd w:id="1"/>
    </w:p>
    <w:p>
      <w:pPr>
        <w:jc w:val="center"/>
        <w:rPr>
          <w:rFonts w:eastAsia="楷体_GB2312"/>
          <w:sz w:val="32"/>
        </w:rPr>
      </w:pPr>
    </w:p>
    <w:p>
      <w:pPr>
        <w:jc w:val="center"/>
        <w:rPr>
          <w:rFonts w:eastAsia="楷体_GB2312"/>
          <w:sz w:val="32"/>
        </w:rPr>
      </w:pPr>
    </w:p>
    <w:p>
      <w:pPr>
        <w:jc w:val="center"/>
        <w:rPr>
          <w:rFonts w:eastAsia="楷体_GB2312"/>
          <w:sz w:val="32"/>
        </w:rPr>
      </w:pPr>
    </w:p>
    <w:p>
      <w:pPr>
        <w:ind w:firstLine="960" w:firstLineChars="300"/>
        <w:jc w:val="center"/>
        <w:rPr>
          <w:rFonts w:hint="eastAsia" w:ascii="宋体" w:hAnsi="宋体" w:eastAsia="宋体" w:cs="宋体"/>
          <w:sz w:val="32"/>
        </w:rPr>
      </w:pPr>
      <w:r>
        <w:rPr>
          <w:rFonts w:hint="eastAsia" w:ascii="宋体" w:hAnsi="宋体" w:eastAsia="宋体" w:cs="宋体"/>
          <w:sz w:val="32"/>
        </w:rPr>
        <w:t>采购人：广东省机场集团物流有限公司</w:t>
      </w:r>
    </w:p>
    <w:p>
      <w:pPr>
        <w:jc w:val="center"/>
        <w:rPr>
          <w:rFonts w:hint="eastAsia" w:ascii="宋体" w:hAnsi="宋体" w:eastAsia="宋体" w:cs="宋体"/>
          <w:sz w:val="32"/>
        </w:rPr>
      </w:pPr>
      <w:r>
        <w:rPr>
          <w:rFonts w:hint="eastAsia" w:ascii="宋体" w:hAnsi="宋体" w:eastAsia="宋体" w:cs="宋体"/>
          <w:sz w:val="32"/>
        </w:rPr>
        <w:t>二○二</w:t>
      </w:r>
      <w:r>
        <w:rPr>
          <w:rFonts w:hint="eastAsia" w:ascii="宋体" w:hAnsi="宋体" w:eastAsia="宋体" w:cs="宋体"/>
          <w:sz w:val="32"/>
          <w:lang w:val="en-US" w:eastAsia="zh-CN"/>
        </w:rPr>
        <w:t>二</w:t>
      </w:r>
      <w:r>
        <w:rPr>
          <w:rFonts w:hint="eastAsia" w:ascii="宋体" w:hAnsi="宋体" w:eastAsia="宋体" w:cs="宋体"/>
          <w:sz w:val="32"/>
        </w:rPr>
        <w:t>年</w:t>
      </w:r>
      <w:r>
        <w:rPr>
          <w:rFonts w:hint="eastAsia" w:ascii="宋体" w:hAnsi="宋体" w:eastAsia="宋体" w:cs="宋体"/>
          <w:sz w:val="32"/>
          <w:lang w:val="en-US" w:eastAsia="zh-CN"/>
        </w:rPr>
        <w:t xml:space="preserve">  </w:t>
      </w:r>
      <w:r>
        <w:rPr>
          <w:rFonts w:hint="eastAsia" w:ascii="宋体" w:hAnsi="宋体" w:eastAsia="宋体" w:cs="宋体"/>
          <w:sz w:val="32"/>
        </w:rPr>
        <w:t>月</w:t>
      </w:r>
    </w:p>
    <w:p>
      <w:pPr>
        <w:jc w:val="center"/>
        <w:rPr>
          <w:rFonts w:hint="eastAsia" w:ascii="宋体" w:hAnsi="宋体" w:eastAsia="宋体" w:cs="宋体"/>
          <w:b/>
          <w:sz w:val="32"/>
        </w:rPr>
        <w:sectPr>
          <w:footerReference r:id="rId5" w:type="first"/>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jc w:val="center"/>
        <w:rPr>
          <w:rFonts w:hint="eastAsia" w:ascii="宋体" w:hAnsi="宋体" w:eastAsia="宋体" w:cs="宋体"/>
          <w:b/>
          <w:sz w:val="52"/>
          <w:szCs w:val="52"/>
        </w:rPr>
      </w:pPr>
    </w:p>
    <w:p>
      <w:pPr>
        <w:pStyle w:val="3"/>
        <w:rPr>
          <w:rFonts w:hint="eastAsia" w:ascii="宋体" w:hAnsi="宋体" w:eastAsia="宋体" w:cs="宋体"/>
          <w:b/>
          <w:sz w:val="52"/>
          <w:szCs w:val="52"/>
        </w:rPr>
      </w:pPr>
    </w:p>
    <w:p>
      <w:pPr>
        <w:pStyle w:val="3"/>
        <w:rPr>
          <w:rFonts w:hint="eastAsia"/>
        </w:rPr>
      </w:pPr>
    </w:p>
    <w:p>
      <w:pPr>
        <w:rPr>
          <w:rFonts w:hint="eastAsia"/>
        </w:rPr>
      </w:pPr>
    </w:p>
    <w:p>
      <w:pPr>
        <w:jc w:val="center"/>
        <w:rPr>
          <w:rFonts w:hint="eastAsia" w:ascii="宋体" w:hAnsi="宋体" w:eastAsia="宋体" w:cs="宋体"/>
          <w:b/>
          <w:bCs/>
          <w:sz w:val="48"/>
          <w:szCs w:val="48"/>
        </w:rPr>
      </w:pPr>
      <w:r>
        <w:rPr>
          <w:rFonts w:hint="eastAsia" w:ascii="宋体" w:hAnsi="宋体" w:eastAsia="宋体" w:cs="宋体"/>
          <w:b/>
          <w:bCs/>
          <w:sz w:val="48"/>
          <w:szCs w:val="48"/>
        </w:rPr>
        <w:t>目录</w:t>
      </w:r>
    </w:p>
    <w:p>
      <w:pPr>
        <w:jc w:val="both"/>
        <w:rPr>
          <w:rFonts w:hint="eastAsia" w:ascii="宋体" w:hAnsi="宋体" w:eastAsia="宋体" w:cs="宋体"/>
          <w:b/>
          <w:bCs/>
          <w:sz w:val="48"/>
          <w:szCs w:val="48"/>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第一部分</w:t>
      </w:r>
      <w:r>
        <w:rPr>
          <w:rFonts w:hint="eastAsia" w:ascii="宋体" w:hAnsi="宋体" w:eastAsia="宋体" w:cs="宋体"/>
          <w:b/>
          <w:bCs/>
          <w:sz w:val="40"/>
          <w:szCs w:val="40"/>
          <w:lang w:val="en-US" w:eastAsia="zh-CN"/>
        </w:rPr>
        <w:t xml:space="preserve">    综合评审公告</w:t>
      </w:r>
    </w:p>
    <w:p>
      <w:pPr>
        <w:ind w:left="1470" w:leftChars="700"/>
        <w:jc w:val="both"/>
        <w:rPr>
          <w:rFonts w:hint="eastAsia" w:ascii="宋体" w:hAnsi="宋体" w:eastAsia="宋体" w:cs="宋体"/>
          <w:b/>
          <w:bCs/>
          <w:sz w:val="40"/>
          <w:szCs w:val="40"/>
        </w:rPr>
      </w:pPr>
    </w:p>
    <w:p>
      <w:pPr>
        <w:ind w:left="1470" w:leftChars="700"/>
        <w:jc w:val="both"/>
        <w:rPr>
          <w:rFonts w:hint="default" w:ascii="宋体" w:hAnsi="宋体" w:eastAsia="宋体" w:cs="宋体"/>
          <w:b/>
          <w:bCs/>
          <w:sz w:val="40"/>
          <w:szCs w:val="40"/>
          <w:lang w:val="en-US" w:eastAsia="zh-CN"/>
        </w:rPr>
      </w:pPr>
      <w:r>
        <w:rPr>
          <w:rFonts w:hint="eastAsia" w:ascii="宋体" w:hAnsi="宋体" w:eastAsia="宋体" w:cs="宋体"/>
          <w:b/>
          <w:bCs/>
          <w:sz w:val="40"/>
          <w:szCs w:val="40"/>
        </w:rPr>
        <w:t>第二部分</w:t>
      </w:r>
      <w:r>
        <w:rPr>
          <w:rFonts w:hint="eastAsia" w:ascii="宋体" w:hAnsi="宋体" w:eastAsia="宋体" w:cs="宋体"/>
          <w:b/>
          <w:bCs/>
          <w:sz w:val="40"/>
          <w:szCs w:val="40"/>
          <w:lang w:val="en-US" w:eastAsia="zh-CN"/>
        </w:rPr>
        <w:t xml:space="preserve">    合同条款</w:t>
      </w:r>
    </w:p>
    <w:p>
      <w:pPr>
        <w:ind w:left="1470" w:leftChars="700"/>
        <w:jc w:val="both"/>
        <w:rPr>
          <w:rFonts w:hint="eastAsia" w:ascii="宋体" w:hAnsi="宋体" w:eastAsia="宋体" w:cs="宋体"/>
          <w:b/>
          <w:bCs/>
          <w:sz w:val="40"/>
          <w:szCs w:val="40"/>
        </w:rPr>
      </w:pPr>
    </w:p>
    <w:p>
      <w:pPr>
        <w:tabs>
          <w:tab w:val="left" w:pos="5844"/>
        </w:tabs>
        <w:ind w:left="1470" w:leftChars="700"/>
        <w:jc w:val="both"/>
        <w:rPr>
          <w:rFonts w:hint="eastAsia" w:ascii="宋体" w:hAnsi="宋体" w:eastAsia="宋体" w:cs="宋体"/>
          <w:b/>
          <w:bCs/>
          <w:sz w:val="40"/>
          <w:szCs w:val="40"/>
        </w:rPr>
      </w:pPr>
      <w:r>
        <w:rPr>
          <w:rFonts w:hint="eastAsia" w:ascii="宋体" w:hAnsi="宋体" w:eastAsia="宋体" w:cs="宋体"/>
          <w:b/>
          <w:bCs/>
          <w:sz w:val="40"/>
          <w:szCs w:val="40"/>
        </w:rPr>
        <w:t>第三部分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项目报价文件格式</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0"/>
          <w:szCs w:val="40"/>
        </w:rPr>
      </w:pPr>
      <w:r>
        <w:rPr>
          <w:rFonts w:hint="eastAsia" w:ascii="宋体" w:hAnsi="宋体" w:eastAsia="宋体" w:cs="宋体"/>
          <w:b/>
          <w:bCs/>
          <w:sz w:val="40"/>
          <w:szCs w:val="40"/>
        </w:rPr>
        <w:t>第四部分</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用户需求书</w:t>
      </w:r>
    </w:p>
    <w:p>
      <w:pPr>
        <w:ind w:left="1470" w:leftChars="700"/>
        <w:jc w:val="left"/>
        <w:rPr>
          <w:rFonts w:hint="eastAsia" w:ascii="宋体" w:hAnsi="宋体" w:eastAsia="宋体" w:cs="宋体"/>
          <w:b/>
          <w:bCs/>
          <w:sz w:val="40"/>
          <w:szCs w:val="40"/>
        </w:rPr>
      </w:pPr>
    </w:p>
    <w:p>
      <w:pPr>
        <w:ind w:left="1470" w:leftChars="700"/>
        <w:jc w:val="left"/>
        <w:rPr>
          <w:rFonts w:hint="eastAsia" w:ascii="宋体" w:hAnsi="宋体" w:eastAsia="宋体" w:cs="宋体"/>
          <w:b/>
          <w:bCs/>
          <w:sz w:val="48"/>
          <w:szCs w:val="48"/>
        </w:rPr>
      </w:pPr>
      <w:r>
        <w:rPr>
          <w:rFonts w:hint="eastAsia" w:ascii="宋体" w:hAnsi="宋体" w:eastAsia="宋体" w:cs="宋体"/>
          <w:b/>
          <w:bCs/>
          <w:sz w:val="40"/>
          <w:szCs w:val="40"/>
        </w:rPr>
        <w:t>第五部分</w:t>
      </w:r>
      <w:r>
        <w:rPr>
          <w:rFonts w:hint="eastAsia" w:ascii="宋体" w:hAnsi="宋体" w:eastAsia="宋体" w:cs="宋体"/>
          <w:b/>
          <w:bCs/>
          <w:sz w:val="40"/>
          <w:szCs w:val="40"/>
          <w:lang w:val="en-US" w:eastAsia="zh-CN"/>
        </w:rPr>
        <w:t xml:space="preserve">    综合评审过程及评审方法</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2" w:name="_Toc16501"/>
      <w:r>
        <w:rPr>
          <w:rFonts w:hint="eastAsia" w:ascii="宋体" w:hAnsi="宋体" w:eastAsia="宋体" w:cs="宋体"/>
          <w:b/>
          <w:sz w:val="52"/>
          <w:highlight w:val="none"/>
        </w:rPr>
        <w:t>第</w:t>
      </w:r>
      <w:r>
        <w:rPr>
          <w:rFonts w:hint="eastAsia" w:ascii="宋体" w:hAnsi="宋体" w:cs="宋体"/>
          <w:b/>
          <w:sz w:val="52"/>
          <w:highlight w:val="none"/>
          <w:lang w:val="en-US" w:eastAsia="zh-CN"/>
        </w:rPr>
        <w:t>一</w:t>
      </w:r>
      <w:r>
        <w:rPr>
          <w:rFonts w:hint="eastAsia" w:ascii="宋体" w:hAnsi="宋体" w:eastAsia="宋体" w:cs="宋体"/>
          <w:b/>
          <w:sz w:val="52"/>
          <w:highlight w:val="none"/>
        </w:rPr>
        <w:t>部分</w:t>
      </w:r>
      <w:bookmarkEnd w:id="2"/>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cs="宋体"/>
          <w:b/>
          <w:sz w:val="52"/>
          <w:highlight w:val="none"/>
        </w:rPr>
        <w:t>综合评审公告</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spacing w:line="312" w:lineRule="auto"/>
        <w:jc w:val="center"/>
        <w:outlineLvl w:val="0"/>
        <w:rPr>
          <w:rFonts w:hint="default" w:eastAsia="宋体"/>
          <w:b/>
          <w:sz w:val="32"/>
          <w:szCs w:val="32"/>
          <w:lang w:val="en-US" w:eastAsia="zh-CN"/>
        </w:rPr>
      </w:pPr>
      <w:r>
        <w:rPr>
          <w:rFonts w:hint="eastAsia"/>
          <w:b/>
          <w:sz w:val="32"/>
          <w:szCs w:val="32"/>
        </w:rPr>
        <w:t>第一部分</w:t>
      </w:r>
      <w:r>
        <w:rPr>
          <w:rFonts w:hint="eastAsia"/>
          <w:b/>
          <w:sz w:val="32"/>
          <w:szCs w:val="32"/>
          <w:lang w:val="en-US" w:eastAsia="zh-CN"/>
        </w:rPr>
        <w:t xml:space="preserve">  综合评审公告</w:t>
      </w:r>
    </w:p>
    <w:p>
      <w:pPr>
        <w:spacing w:line="360" w:lineRule="auto"/>
        <w:ind w:firstLine="420" w:firstLineChars="200"/>
        <w:rPr>
          <w:rFonts w:ascii="宋体"/>
          <w:szCs w:val="21"/>
        </w:rPr>
      </w:pPr>
      <w:bookmarkStart w:id="3" w:name="_Toc1220"/>
      <w:r>
        <w:rPr>
          <w:rFonts w:hint="eastAsia" w:ascii="宋体" w:hAnsi="宋体" w:eastAsia="宋体" w:cs="宋体"/>
          <w:highlight w:val="none"/>
        </w:rPr>
        <w:t>广东省机场集团物流有限公司对“</w:t>
      </w:r>
      <w:r>
        <w:rPr>
          <w:rFonts w:hint="eastAsia" w:ascii="宋体" w:hAnsi="宋体" w:eastAsia="宋体" w:cs="宋体"/>
          <w:highlight w:val="none"/>
          <w:lang w:eastAsia="zh-CN"/>
        </w:rPr>
        <w:t>物流公司造价咨询服务项目</w:t>
      </w:r>
      <w:r>
        <w:rPr>
          <w:rFonts w:hint="eastAsia" w:ascii="宋体" w:hAnsi="宋体" w:eastAsia="宋体" w:cs="宋体"/>
          <w:highlight w:val="none"/>
        </w:rPr>
        <w:t>”进行综合评审，邀请合格报价人就以下内容和有关服务提交密封报价</w:t>
      </w:r>
      <w:bookmarkEnd w:id="3"/>
      <w:r>
        <w:rPr>
          <w:rFonts w:hint="eastAsia" w:ascii="宋体"/>
          <w:szCs w:val="21"/>
        </w:rPr>
        <w:t>。</w:t>
      </w:r>
    </w:p>
    <w:p>
      <w:pPr>
        <w:numPr>
          <w:ilvl w:val="0"/>
          <w:numId w:val="4"/>
        </w:numPr>
        <w:tabs>
          <w:tab w:val="left" w:pos="540"/>
        </w:tabs>
        <w:spacing w:line="360" w:lineRule="auto"/>
        <w:rPr>
          <w:rFonts w:ascii="宋体"/>
          <w:b/>
          <w:bCs/>
          <w:szCs w:val="21"/>
        </w:rPr>
      </w:pPr>
      <w:r>
        <w:rPr>
          <w:rFonts w:hint="eastAsia" w:ascii="宋体"/>
          <w:b/>
          <w:bCs/>
          <w:szCs w:val="21"/>
        </w:rPr>
        <w:t>项目概况：</w:t>
      </w:r>
    </w:p>
    <w:p>
      <w:pPr>
        <w:numPr>
          <w:ilvl w:val="0"/>
          <w:numId w:val="5"/>
        </w:numPr>
        <w:tabs>
          <w:tab w:val="left" w:pos="540"/>
        </w:tabs>
        <w:spacing w:line="360" w:lineRule="auto"/>
        <w:rPr>
          <w:rFonts w:ascii="宋体"/>
          <w:szCs w:val="21"/>
        </w:rPr>
      </w:pPr>
      <w:r>
        <w:rPr>
          <w:rFonts w:hint="eastAsia" w:ascii="宋体"/>
          <w:szCs w:val="21"/>
        </w:rPr>
        <w:t>项目名称：</w:t>
      </w:r>
      <w:r>
        <w:rPr>
          <w:rFonts w:hint="eastAsia" w:ascii="宋体" w:hAnsi="宋体" w:cs="宋体"/>
          <w:highlight w:val="none"/>
        </w:rPr>
        <w:t>物流公司造价咨询服务项目</w:t>
      </w:r>
    </w:p>
    <w:p>
      <w:pPr>
        <w:numPr>
          <w:ilvl w:val="0"/>
          <w:numId w:val="5"/>
        </w:numPr>
        <w:tabs>
          <w:tab w:val="left" w:pos="540"/>
        </w:tabs>
        <w:spacing w:line="360" w:lineRule="auto"/>
        <w:rPr>
          <w:rFonts w:ascii="宋体"/>
          <w:szCs w:val="21"/>
        </w:rPr>
      </w:pPr>
      <w:r>
        <w:rPr>
          <w:rFonts w:hint="eastAsia" w:ascii="宋体" w:hAnsi="宋体" w:eastAsia="宋体" w:cs="宋体"/>
          <w:highlight w:val="none"/>
          <w:lang w:val="en-US" w:eastAsia="zh-CN"/>
        </w:rPr>
        <w:t>项目地点：</w:t>
      </w:r>
      <w:r>
        <w:rPr>
          <w:rFonts w:hint="eastAsia" w:ascii="宋体" w:hAnsi="宋体" w:eastAsia="宋体" w:cs="宋体"/>
          <w:highlight w:val="none"/>
        </w:rPr>
        <w:t>国际1号货站</w:t>
      </w:r>
    </w:p>
    <w:p>
      <w:pPr>
        <w:numPr>
          <w:ilvl w:val="0"/>
          <w:numId w:val="5"/>
        </w:numPr>
        <w:tabs>
          <w:tab w:val="left" w:pos="540"/>
        </w:tabs>
        <w:spacing w:line="360" w:lineRule="auto"/>
      </w:pPr>
      <w:r>
        <w:rPr>
          <w:rFonts w:hint="eastAsia" w:ascii="宋体"/>
          <w:szCs w:val="21"/>
        </w:rPr>
        <w:t>资金来源：企业自筹资金。</w:t>
      </w:r>
    </w:p>
    <w:p>
      <w:pPr>
        <w:numPr>
          <w:ilvl w:val="0"/>
          <w:numId w:val="5"/>
        </w:numPr>
        <w:tabs>
          <w:tab w:val="left" w:pos="540"/>
        </w:tabs>
        <w:spacing w:line="360" w:lineRule="auto"/>
      </w:pPr>
      <w:r>
        <w:rPr>
          <w:rFonts w:hint="eastAsia" w:ascii="宋体"/>
          <w:szCs w:val="21"/>
          <w:lang w:val="en-US" w:eastAsia="zh-CN"/>
        </w:rPr>
        <w:t>服务期限：采用</w:t>
      </w:r>
      <w:r>
        <w:rPr>
          <w:rFonts w:hint="eastAsia" w:ascii="宋体"/>
          <w:szCs w:val="21"/>
        </w:rPr>
        <w:t>“2+1”模式</w:t>
      </w:r>
      <w:r>
        <w:rPr>
          <w:rFonts w:hint="eastAsia" w:ascii="宋体"/>
          <w:szCs w:val="21"/>
          <w:lang w:eastAsia="zh-CN"/>
        </w:rPr>
        <w:t>，</w:t>
      </w:r>
      <w:r>
        <w:rPr>
          <w:rFonts w:hint="eastAsia" w:ascii="宋体"/>
          <w:szCs w:val="21"/>
        </w:rPr>
        <w:t>即首次合同签订服务期限为两年，两年服务期满后，经</w:t>
      </w:r>
      <w:r>
        <w:rPr>
          <w:rFonts w:hint="eastAsia" w:ascii="宋体"/>
          <w:szCs w:val="21"/>
          <w:lang w:val="en-US" w:eastAsia="zh-CN"/>
        </w:rPr>
        <w:t>采购人</w:t>
      </w:r>
      <w:r>
        <w:rPr>
          <w:rFonts w:hint="eastAsia" w:ascii="宋体"/>
          <w:szCs w:val="21"/>
        </w:rPr>
        <w:t>考核通过后，</w:t>
      </w:r>
      <w:r>
        <w:rPr>
          <w:rFonts w:hint="eastAsia" w:ascii="宋体"/>
          <w:szCs w:val="21"/>
          <w:lang w:val="en-US" w:eastAsia="zh-CN"/>
        </w:rPr>
        <w:t>自动顺延</w:t>
      </w:r>
      <w:r>
        <w:rPr>
          <w:rFonts w:hint="eastAsia" w:ascii="宋体"/>
          <w:szCs w:val="21"/>
        </w:rPr>
        <w:t>一年</w:t>
      </w:r>
      <w:r>
        <w:rPr>
          <w:rFonts w:hint="eastAsia" w:ascii="宋体"/>
          <w:szCs w:val="21"/>
          <w:lang w:eastAsia="zh-CN"/>
        </w:rPr>
        <w:t>。</w:t>
      </w:r>
    </w:p>
    <w:p>
      <w:pPr>
        <w:numPr>
          <w:ilvl w:val="0"/>
          <w:numId w:val="5"/>
        </w:numPr>
        <w:tabs>
          <w:tab w:val="left" w:pos="540"/>
        </w:tabs>
        <w:spacing w:line="360" w:lineRule="auto"/>
      </w:pPr>
      <w:r>
        <w:rPr>
          <w:rFonts w:hint="eastAsia" w:ascii="宋体"/>
          <w:szCs w:val="21"/>
        </w:rPr>
        <w:t>★报价文件有效期：自报价文件提交之日起90天内有效。</w:t>
      </w:r>
    </w:p>
    <w:p>
      <w:pPr>
        <w:numPr>
          <w:ilvl w:val="0"/>
          <w:numId w:val="4"/>
        </w:numPr>
        <w:tabs>
          <w:tab w:val="left" w:pos="540"/>
        </w:tabs>
        <w:spacing w:line="360" w:lineRule="auto"/>
        <w:rPr>
          <w:rFonts w:ascii="宋体"/>
          <w:b/>
          <w:bCs/>
          <w:szCs w:val="21"/>
        </w:rPr>
      </w:pPr>
      <w:r>
        <w:rPr>
          <w:rFonts w:hint="eastAsia" w:ascii="宋体"/>
          <w:b/>
          <w:bCs/>
          <w:szCs w:val="21"/>
        </w:rPr>
        <w:t>综合评审内容概况：</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eastAsia="宋体" w:cs="宋体"/>
          <w:highlight w:val="none"/>
          <w:lang w:val="en-US" w:eastAsia="zh-CN"/>
        </w:rPr>
        <w:t>采购</w:t>
      </w:r>
      <w:r>
        <w:rPr>
          <w:rFonts w:hint="eastAsia" w:ascii="宋体" w:hAnsi="宋体" w:eastAsia="宋体" w:cs="宋体"/>
          <w:highlight w:val="none"/>
        </w:rPr>
        <w:t>内容</w:t>
      </w:r>
      <w:r>
        <w:rPr>
          <w:rFonts w:hint="eastAsia" w:ascii="宋体" w:hAnsi="宋体" w:eastAsia="宋体" w:cs="宋体"/>
          <w:highlight w:val="none"/>
          <w:lang w:val="en-US" w:eastAsia="zh-CN"/>
        </w:rPr>
        <w:t>及限价</w:t>
      </w:r>
      <w:r>
        <w:rPr>
          <w:rStyle w:val="40"/>
          <w:rFonts w:hint="eastAsia" w:ascii="宋体" w:hAnsi="宋体" w:eastAsia="宋体" w:cs="宋体"/>
          <w:szCs w:val="20"/>
          <w:highlight w:val="none"/>
        </w:rPr>
        <w:t>：</w:t>
      </w:r>
    </w:p>
    <w:tbl>
      <w:tblPr>
        <w:tblStyle w:val="34"/>
        <w:tblW w:w="946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25"/>
        <w:gridCol w:w="735"/>
        <w:gridCol w:w="297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292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73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数量</w:t>
            </w:r>
          </w:p>
        </w:tc>
        <w:tc>
          <w:tcPr>
            <w:tcW w:w="2970" w:type="dxa"/>
            <w:noWrap w:val="0"/>
            <w:vAlign w:val="center"/>
          </w:tcPr>
          <w:p>
            <w:pPr>
              <w:spacing w:before="156" w:after="156" w:afterLines="50"/>
              <w:jc w:val="center"/>
              <w:rPr>
                <w:rFonts w:hint="default" w:ascii="宋体" w:hAnsi="宋体" w:eastAsia="宋体" w:cs="宋体"/>
                <w:b/>
                <w:highlight w:val="none"/>
                <w:lang w:val="en-US" w:eastAsia="zh-CN"/>
              </w:rPr>
            </w:pPr>
            <w:r>
              <w:rPr>
                <w:rFonts w:hint="eastAsia" w:ascii="宋体" w:hAnsi="宋体" w:cs="宋体"/>
                <w:b/>
                <w:szCs w:val="21"/>
                <w:highlight w:val="none"/>
                <w:lang w:val="en-US" w:eastAsia="zh-CN"/>
              </w:rPr>
              <w:t>报价（下浮率）</w:t>
            </w:r>
          </w:p>
        </w:tc>
        <w:tc>
          <w:tcPr>
            <w:tcW w:w="2129" w:type="dxa"/>
            <w:noWrap w:val="0"/>
            <w:vAlign w:val="center"/>
          </w:tcPr>
          <w:p>
            <w:pPr>
              <w:spacing w:before="156" w:after="156" w:afterLines="50"/>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合同最高限价（含税）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705"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925"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物流公司造价咨询服务项目</w:t>
            </w:r>
          </w:p>
        </w:tc>
        <w:tc>
          <w:tcPr>
            <w:tcW w:w="735"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项</w:t>
            </w:r>
          </w:p>
        </w:tc>
        <w:tc>
          <w:tcPr>
            <w:tcW w:w="2970"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cs="宋体"/>
                <w:b w:val="0"/>
                <w:bCs w:val="0"/>
                <w:color w:val="auto"/>
                <w:highlight w:val="none"/>
                <w:lang w:val="en-US" w:eastAsia="zh-CN"/>
              </w:rPr>
              <w:t>参照</w:t>
            </w:r>
            <w:r>
              <w:rPr>
                <w:rFonts w:hint="eastAsia" w:ascii="宋体" w:hAnsi="宋体" w:cs="宋体"/>
                <w:b w:val="0"/>
                <w:bCs w:val="0"/>
                <w:color w:val="auto"/>
                <w:highlight w:val="none"/>
              </w:rPr>
              <w:t>广东省建设工程造价咨询服务收费项目（粤价函[2011]742号文）收费标准</w:t>
            </w:r>
            <w:r>
              <w:rPr>
                <w:rFonts w:hint="eastAsia" w:ascii="宋体" w:hAnsi="宋体" w:cs="宋体"/>
                <w:b w:val="0"/>
                <w:bCs w:val="0"/>
                <w:color w:val="auto"/>
                <w:highlight w:val="none"/>
                <w:lang w:val="en-US" w:eastAsia="zh-CN"/>
              </w:rPr>
              <w:t>进行下浮报价</w:t>
            </w:r>
          </w:p>
        </w:tc>
        <w:tc>
          <w:tcPr>
            <w:tcW w:w="2129" w:type="dxa"/>
            <w:noWrap w:val="0"/>
            <w:vAlign w:val="center"/>
          </w:tcPr>
          <w:p>
            <w:pPr>
              <w:spacing w:before="156" w:after="156" w:afterLines="50" w:line="360" w:lineRule="auto"/>
              <w:jc w:val="center"/>
              <w:rPr>
                <w:rFonts w:hint="eastAsia"/>
                <w:lang w:eastAsia="zh-CN"/>
              </w:rPr>
            </w:pPr>
            <w:r>
              <w:rPr>
                <w:rFonts w:hint="eastAsia"/>
              </w:rPr>
              <w:t>人民币</w:t>
            </w:r>
            <w:r>
              <w:rPr>
                <w:rFonts w:hint="eastAsia"/>
                <w:b/>
                <w:bCs/>
                <w:lang w:val="en-US" w:eastAsia="zh-CN"/>
              </w:rPr>
              <w:t>120</w:t>
            </w:r>
            <w:r>
              <w:rPr>
                <w:rFonts w:hint="eastAsia"/>
                <w:lang w:val="en-US" w:eastAsia="zh-CN"/>
              </w:rPr>
              <w:t>万</w:t>
            </w:r>
            <w:r>
              <w:rPr>
                <w:rFonts w:hint="eastAsia"/>
                <w:lang w:eastAsia="zh-CN"/>
              </w:rPr>
              <w:t>元</w:t>
            </w:r>
          </w:p>
          <w:p>
            <w:pPr>
              <w:pStyle w:val="2"/>
              <w:ind w:left="0" w:leftChars="0"/>
              <w:jc w:val="left"/>
              <w:rPr>
                <w:rFonts w:hint="default"/>
                <w:lang w:val="en-US"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首签的2年总费用不得超过80万元</w:t>
            </w:r>
            <w:r>
              <w:rPr>
                <w:rFonts w:hint="eastAsia" w:ascii="宋体" w:hAnsi="宋体" w:cs="宋体"/>
                <w:b/>
                <w:bCs/>
                <w:color w:val="auto"/>
                <w:highlight w:val="none"/>
                <w:lang w:eastAsia="zh-CN"/>
              </w:rPr>
              <w:t>）</w:t>
            </w:r>
          </w:p>
        </w:tc>
      </w:tr>
    </w:tbl>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lang w:val="en-US" w:eastAsia="zh-CN"/>
        </w:rPr>
        <w:t>注：</w:t>
      </w:r>
      <w:r>
        <w:rPr>
          <w:rFonts w:hint="eastAsia" w:ascii="宋体" w:hAnsi="宋体" w:cs="宋体"/>
          <w:b w:val="0"/>
          <w:bCs w:val="0"/>
          <w:highlight w:val="none"/>
        </w:rPr>
        <w:t>★1、以上报价包含全部税费和相关费用及开具发票的费用。报价包括且不限于为完成本项目所需的人工、数据收集整理、现场勘察、调查、相关资料购买印刷、专家咨询、会务费、交通差旅、税金、管理费等一切为完成该项目所需的全部费用，除此以外，采购人无需为上述约定的项目和货物再支付任何费用。</w:t>
      </w:r>
    </w:p>
    <w:p>
      <w:pPr>
        <w:tabs>
          <w:tab w:val="left" w:pos="210"/>
        </w:tabs>
        <w:spacing w:line="360" w:lineRule="auto"/>
        <w:ind w:left="0" w:firstLine="420" w:firstLineChars="200"/>
        <w:rPr>
          <w:rFonts w:hint="eastAsia" w:ascii="宋体" w:hAnsi="宋体" w:cs="宋体"/>
          <w:b w:val="0"/>
          <w:bCs w:val="0"/>
          <w:highlight w:val="none"/>
        </w:rPr>
      </w:pPr>
      <w:r>
        <w:rPr>
          <w:rFonts w:hint="eastAsia" w:ascii="宋体" w:hAnsi="宋体" w:cs="宋体"/>
          <w:b w:val="0"/>
          <w:bCs w:val="0"/>
          <w:highlight w:val="none"/>
        </w:rPr>
        <w:t>★2、报价人应根据广东省建设工程造价咨询服务收费项目（粤价函[2011]742号文）收费标准下浮，最小下浮率为10%，下浮率小于10%的报价文件无效。</w:t>
      </w:r>
    </w:p>
    <w:p>
      <w:pPr>
        <w:tabs>
          <w:tab w:val="left" w:pos="210"/>
        </w:tabs>
        <w:spacing w:line="360" w:lineRule="auto"/>
        <w:ind w:left="0" w:firstLine="420" w:firstLineChars="200"/>
        <w:rPr>
          <w:rStyle w:val="40"/>
          <w:rFonts w:hint="eastAsia" w:ascii="宋体" w:hAnsi="宋体" w:eastAsia="宋体" w:cs="宋体"/>
          <w:b w:val="0"/>
          <w:bCs w:val="0"/>
          <w:szCs w:val="20"/>
          <w:highlight w:val="none"/>
        </w:rPr>
      </w:pPr>
      <w:r>
        <w:rPr>
          <w:rFonts w:hint="eastAsia" w:ascii="宋体" w:hAnsi="宋体" w:cs="宋体"/>
          <w:b w:val="0"/>
          <w:bCs w:val="0"/>
          <w:highlight w:val="none"/>
        </w:rPr>
        <w:t>▲3、本项目设置报价下浮率的成本警戒值为30%，所有下浮率大于30%的报价，报价人须单独在采购文件中提供其报价理由和有关未低于企业成本价进行报价的证明材料，如未提供或提供的材料不充分的，不能通过符合性审查。</w:t>
      </w:r>
    </w:p>
    <w:p>
      <w:pPr>
        <w:numPr>
          <w:ilvl w:val="0"/>
          <w:numId w:val="6"/>
        </w:numPr>
        <w:tabs>
          <w:tab w:val="left" w:pos="210"/>
          <w:tab w:val="left" w:pos="360"/>
        </w:tabs>
        <w:spacing w:line="360" w:lineRule="auto"/>
        <w:ind w:left="0" w:firstLine="420" w:firstLineChars="200"/>
        <w:rPr>
          <w:rStyle w:val="40"/>
          <w:rFonts w:hint="eastAsia" w:ascii="宋体" w:hAnsi="宋体" w:eastAsia="宋体" w:cs="宋体"/>
          <w:szCs w:val="20"/>
          <w:highlight w:val="none"/>
        </w:rPr>
      </w:pPr>
      <w:r>
        <w:rPr>
          <w:rFonts w:hint="eastAsia" w:ascii="宋体" w:hAnsi="宋体" w:cs="宋体"/>
          <w:highlight w:val="none"/>
          <w:lang w:val="en-US" w:eastAsia="zh-CN"/>
        </w:rPr>
        <w:t>项目内容（具体详见用户需求书）</w:t>
      </w:r>
      <w:r>
        <w:rPr>
          <w:rStyle w:val="40"/>
          <w:rFonts w:hint="eastAsia" w:ascii="宋体" w:hAnsi="宋体" w:eastAsia="宋体" w:cs="宋体"/>
          <w:szCs w:val="20"/>
          <w:highlight w:val="none"/>
        </w:rPr>
        <w:t>：</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1.服务范围：</w:t>
      </w:r>
      <w:ins w:id="0" w:author="bonbon" w:date="2022-08-30T10:22:16Z">
        <w:r>
          <w:rPr>
            <w:rFonts w:hint="eastAsia"/>
            <w:lang w:val="en-US" w:eastAsia="zh-CN"/>
          </w:rPr>
          <w:t>工程、</w:t>
        </w:r>
      </w:ins>
      <w:ins w:id="1" w:author="bonbon" w:date="2022-08-30T10:22:19Z">
        <w:r>
          <w:rPr>
            <w:rFonts w:hint="eastAsia"/>
            <w:lang w:val="en-US" w:eastAsia="zh-CN"/>
          </w:rPr>
          <w:t>货物</w:t>
        </w:r>
      </w:ins>
      <w:ins w:id="2" w:author="bonbon" w:date="2022-08-30T10:22:20Z">
        <w:r>
          <w:rPr>
            <w:rFonts w:hint="eastAsia"/>
            <w:lang w:val="en-US" w:eastAsia="zh-CN"/>
          </w:rPr>
          <w:t>、</w:t>
        </w:r>
      </w:ins>
      <w:ins w:id="3" w:author="bonbon" w:date="2022-08-30T10:22:22Z">
        <w:r>
          <w:rPr>
            <w:rFonts w:hint="eastAsia"/>
            <w:lang w:val="en-US" w:eastAsia="zh-CN"/>
          </w:rPr>
          <w:t>服务</w:t>
        </w:r>
      </w:ins>
      <w:ins w:id="4" w:author="bonbon" w:date="2022-08-30T10:22:24Z">
        <w:r>
          <w:rPr>
            <w:rFonts w:hint="eastAsia"/>
            <w:lang w:val="en-US" w:eastAsia="zh-CN"/>
          </w:rPr>
          <w:t>等项目</w:t>
        </w:r>
      </w:ins>
      <w:ins w:id="5" w:author="bonbon" w:date="2022-08-30T10:22:25Z">
        <w:r>
          <w:rPr>
            <w:rFonts w:hint="eastAsia"/>
            <w:lang w:val="en-US" w:eastAsia="zh-CN"/>
          </w:rPr>
          <w:t>的</w:t>
        </w:r>
      </w:ins>
      <w:r>
        <w:rPr>
          <w:rFonts w:hint="eastAsia" w:ascii="宋体" w:hAnsi="宋体" w:eastAsia="宋体" w:cs="宋体"/>
          <w:szCs w:val="22"/>
          <w:highlight w:val="none"/>
        </w:rPr>
        <w:t>单项送审金额在2000万元（含）以下或单项造价咨询服务费估算价在10万元（含）以下项目的造价咨询服务。</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2.服务内容</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按要求提供造价咨询服务，服务内容包括估算的审核、概（预）算的审核、结算审核或</w:t>
      </w:r>
      <w:r>
        <w:rPr>
          <w:rFonts w:hint="eastAsia" w:ascii="宋体" w:hAnsi="宋体" w:cs="宋体"/>
          <w:szCs w:val="22"/>
          <w:highlight w:val="none"/>
          <w:lang w:val="en-US" w:eastAsia="zh-CN"/>
        </w:rPr>
        <w:t>采购人</w:t>
      </w:r>
      <w:r>
        <w:rPr>
          <w:rFonts w:hint="eastAsia" w:ascii="宋体" w:hAnsi="宋体" w:eastAsia="宋体" w:cs="宋体"/>
          <w:szCs w:val="22"/>
          <w:highlight w:val="none"/>
        </w:rPr>
        <w:t>要求的其他造价咨询服务。具体包括但不限：</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2.1审核估算；</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2.2审核概（预）算；</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2.3审核竣工结算及编写结算项目技术经济指标分析；</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2.4及时向业主提供国家及地方有关工程造价的政策信息，及时向业主通报市场有关价格信息，提供典型工程案例造价指标分析；</w:t>
      </w:r>
    </w:p>
    <w:p>
      <w:pPr>
        <w:numPr>
          <w:ilvl w:val="-1"/>
          <w:numId w:val="0"/>
        </w:numPr>
        <w:tabs>
          <w:tab w:val="left" w:pos="210"/>
          <w:tab w:val="left" w:pos="360"/>
        </w:tabs>
        <w:spacing w:line="360" w:lineRule="auto"/>
        <w:ind w:left="0" w:firstLine="420" w:firstLineChars="200"/>
        <w:jc w:val="left"/>
        <w:rPr>
          <w:rFonts w:hint="eastAsia" w:ascii="宋体" w:hAnsi="宋体" w:eastAsia="宋体" w:cs="宋体"/>
          <w:szCs w:val="22"/>
          <w:highlight w:val="none"/>
        </w:rPr>
      </w:pPr>
      <w:r>
        <w:rPr>
          <w:rFonts w:hint="eastAsia" w:ascii="宋体" w:hAnsi="宋体" w:eastAsia="宋体" w:cs="宋体"/>
          <w:szCs w:val="22"/>
          <w:highlight w:val="none"/>
        </w:rPr>
        <w:t>2.5协助采购人完成项目审计工作，为项目造价纠纷提供专业支持；</w:t>
      </w:r>
    </w:p>
    <w:p>
      <w:pPr>
        <w:pStyle w:val="41"/>
        <w:spacing w:line="360" w:lineRule="auto"/>
        <w:ind w:firstLine="420" w:firstLineChars="200"/>
        <w:rPr>
          <w:rFonts w:hint="eastAsia" w:hAnsi="宋体"/>
          <w:color w:val="auto"/>
          <w:kern w:val="2"/>
          <w:sz w:val="21"/>
          <w:szCs w:val="22"/>
          <w:highlight w:val="none"/>
        </w:rPr>
      </w:pPr>
      <w:r>
        <w:rPr>
          <w:rFonts w:hint="eastAsia" w:ascii="宋体" w:hAnsi="宋体" w:eastAsia="宋体" w:cs="宋体"/>
          <w:color w:val="auto"/>
          <w:kern w:val="2"/>
          <w:sz w:val="21"/>
          <w:szCs w:val="22"/>
          <w:highlight w:val="none"/>
        </w:rPr>
        <w:t>2.6业主临时指派的其他与造价咨询有关的工作。</w:t>
      </w:r>
    </w:p>
    <w:p>
      <w:pPr>
        <w:numPr>
          <w:ilvl w:val="0"/>
          <w:numId w:val="4"/>
        </w:numPr>
        <w:tabs>
          <w:tab w:val="left" w:pos="540"/>
        </w:tabs>
        <w:spacing w:line="360" w:lineRule="auto"/>
        <w:rPr>
          <w:rFonts w:ascii="宋体"/>
          <w:b/>
          <w:bCs/>
          <w:szCs w:val="21"/>
        </w:rPr>
      </w:pPr>
      <w:r>
        <w:rPr>
          <w:rFonts w:hint="eastAsia" w:ascii="宋体"/>
          <w:b/>
          <w:bCs/>
          <w:szCs w:val="21"/>
          <w:lang w:val="en-US" w:eastAsia="zh-CN"/>
        </w:rPr>
        <w:t>★</w:t>
      </w:r>
      <w:r>
        <w:rPr>
          <w:rFonts w:hint="eastAsia" w:ascii="宋体"/>
          <w:b/>
          <w:bCs/>
          <w:szCs w:val="21"/>
        </w:rPr>
        <w:t>合格</w:t>
      </w:r>
      <w:r>
        <w:rPr>
          <w:rFonts w:hint="eastAsia" w:ascii="宋体"/>
          <w:b/>
          <w:bCs/>
          <w:szCs w:val="21"/>
          <w:lang w:val="en-US" w:eastAsia="zh-CN"/>
        </w:rPr>
        <w:t>的报价人</w:t>
      </w:r>
      <w:r>
        <w:rPr>
          <w:rFonts w:hint="eastAsia" w:ascii="宋体"/>
          <w:b/>
          <w:bCs/>
          <w:szCs w:val="21"/>
          <w:lang w:eastAsia="zh-CN"/>
        </w:rPr>
        <w:t>（</w:t>
      </w:r>
      <w:r>
        <w:rPr>
          <w:rFonts w:hint="eastAsia" w:ascii="宋体"/>
          <w:b/>
          <w:bCs/>
          <w:szCs w:val="21"/>
        </w:rPr>
        <w:t>按采购文件要求进行承诺</w:t>
      </w:r>
      <w:r>
        <w:rPr>
          <w:rFonts w:hint="eastAsia" w:ascii="宋体"/>
          <w:b/>
          <w:bCs/>
          <w:szCs w:val="21"/>
          <w:lang w:eastAsia="zh-CN"/>
        </w:rPr>
        <w:t>）</w:t>
      </w:r>
      <w:r>
        <w:rPr>
          <w:rFonts w:hint="eastAsia" w:ascii="宋体"/>
          <w:b/>
          <w:bCs/>
          <w:szCs w:val="21"/>
        </w:rPr>
        <w:t>：</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eastAsia="zh-CN"/>
        </w:rPr>
      </w:pPr>
      <w:r>
        <w:rPr>
          <w:rFonts w:hint="eastAsia" w:ascii="宋体" w:hAnsi="宋体" w:eastAsia="宋体" w:cs="宋体"/>
          <w:color w:val="auto"/>
          <w:sz w:val="21"/>
          <w:szCs w:val="20"/>
          <w:highlight w:val="none"/>
          <w:lang w:val="en-US" w:eastAsia="zh-CN"/>
        </w:rPr>
        <w:t>3.1报价人</w:t>
      </w:r>
      <w:r>
        <w:rPr>
          <w:rFonts w:hint="eastAsia" w:ascii="宋体" w:hAnsi="宋体" w:eastAsia="宋体" w:cs="宋体"/>
          <w:color w:val="auto"/>
          <w:sz w:val="21"/>
          <w:szCs w:val="20"/>
          <w:highlight w:val="none"/>
        </w:rPr>
        <w:t>为企业的，应提交营业执照和组织机构代码证的复印件（按照“三证合一”或“ 五证合一”登记制度进行登记的，可仅提供营业执照复印件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并加盖公章</w:t>
      </w:r>
      <w:r>
        <w:rPr>
          <w:rFonts w:hint="eastAsia" w:ascii="宋体" w:hAnsi="宋体" w:eastAsia="宋体" w:cs="宋体"/>
          <w:color w:val="auto"/>
          <w:sz w:val="21"/>
          <w:szCs w:val="20"/>
          <w:highlight w:val="none"/>
        </w:rPr>
        <w:t>）；</w:t>
      </w:r>
      <w:r>
        <w:rPr>
          <w:rFonts w:hint="eastAsia" w:ascii="宋体" w:hAnsi="宋体" w:eastAsia="宋体" w:cs="宋体"/>
          <w:color w:val="auto"/>
          <w:sz w:val="21"/>
          <w:szCs w:val="20"/>
          <w:highlight w:val="none"/>
          <w:lang w:val="en-US" w:eastAsia="zh-CN"/>
        </w:rPr>
        <w:t>报价</w:t>
      </w:r>
      <w:r>
        <w:rPr>
          <w:rFonts w:hint="eastAsia" w:ascii="宋体" w:hAnsi="宋体" w:eastAsia="宋体" w:cs="宋体"/>
          <w:color w:val="auto"/>
          <w:sz w:val="21"/>
          <w:szCs w:val="20"/>
          <w:highlight w:val="none"/>
        </w:rPr>
        <w:t>人为依法允许经营的事业单位的，应提交事业单位法人证书和组织机构代码证的复印件</w:t>
      </w:r>
      <w:r>
        <w:rPr>
          <w:rFonts w:hint="eastAsia" w:ascii="宋体" w:hAnsi="宋体" w:eastAsia="宋体" w:cs="宋体"/>
          <w:color w:val="auto"/>
          <w:sz w:val="21"/>
          <w:szCs w:val="20"/>
          <w:highlight w:val="none"/>
          <w:lang w:eastAsia="zh-CN"/>
        </w:rPr>
        <w:t>（</w:t>
      </w:r>
      <w:r>
        <w:rPr>
          <w:rFonts w:hint="eastAsia" w:ascii="宋体" w:hAnsi="宋体" w:eastAsia="宋体" w:cs="宋体"/>
          <w:color w:val="auto"/>
          <w:sz w:val="21"/>
          <w:szCs w:val="20"/>
          <w:highlight w:val="none"/>
          <w:lang w:val="en-US" w:eastAsia="zh-CN"/>
        </w:rPr>
        <w:t>加盖公章）</w:t>
      </w:r>
      <w:r>
        <w:rPr>
          <w:rFonts w:hint="eastAsia" w:ascii="宋体" w:hAnsi="宋体" w:eastAsia="宋体" w:cs="宋体"/>
          <w:color w:val="auto"/>
          <w:sz w:val="21"/>
          <w:szCs w:val="20"/>
          <w:highlight w:val="none"/>
          <w:lang w:eastAsia="zh-CN"/>
        </w:rPr>
        <w:t>。</w:t>
      </w:r>
    </w:p>
    <w:p>
      <w:pPr>
        <w:numPr>
          <w:ilvl w:val="0"/>
          <w:numId w:val="0"/>
        </w:numPr>
        <w:tabs>
          <w:tab w:val="left" w:pos="210"/>
          <w:tab w:val="left" w:pos="315"/>
        </w:tabs>
        <w:spacing w:line="360" w:lineRule="auto"/>
        <w:ind w:left="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3.2报价人已在广东省机场管理集团有限公司资源交易平台（以下简称“交易平台”）（平台地址：</w:t>
      </w:r>
      <w:r>
        <w:rPr>
          <w:rFonts w:hint="eastAsia" w:ascii="宋体" w:hAnsi="宋体" w:eastAsia="宋体" w:cs="宋体"/>
          <w:color w:val="auto"/>
          <w:sz w:val="21"/>
          <w:szCs w:val="20"/>
          <w:highlight w:val="none"/>
          <w:lang w:val="en-US" w:eastAsia="zh-CN"/>
        </w:rPr>
        <w:fldChar w:fldCharType="begin"/>
      </w:r>
      <w:r>
        <w:rPr>
          <w:rFonts w:hint="eastAsia" w:ascii="宋体" w:hAnsi="宋体" w:eastAsia="宋体" w:cs="宋体"/>
          <w:color w:val="auto"/>
          <w:sz w:val="21"/>
          <w:szCs w:val="20"/>
          <w:highlight w:val="none"/>
          <w:lang w:val="en-US" w:eastAsia="zh-CN"/>
        </w:rPr>
        <w:instrText xml:space="preserve"> HYPERLINK "http://wz.gdairport.com/）完成合作商注册登记（提供登记表并加盖公章）" </w:instrText>
      </w:r>
      <w:r>
        <w:rPr>
          <w:rFonts w:hint="eastAsia" w:ascii="宋体" w:hAnsi="宋体" w:eastAsia="宋体" w:cs="宋体"/>
          <w:color w:val="auto"/>
          <w:sz w:val="21"/>
          <w:szCs w:val="20"/>
          <w:highlight w:val="none"/>
          <w:lang w:val="en-US" w:eastAsia="zh-CN"/>
        </w:rPr>
        <w:fldChar w:fldCharType="separate"/>
      </w:r>
      <w:r>
        <w:rPr>
          <w:rStyle w:val="39"/>
          <w:rFonts w:hint="eastAsia" w:ascii="宋体" w:hAnsi="宋体" w:eastAsia="宋体" w:cs="宋体"/>
          <w:sz w:val="21"/>
          <w:szCs w:val="20"/>
          <w:highlight w:val="none"/>
          <w:lang w:val="en-US" w:eastAsia="zh-CN"/>
        </w:rPr>
        <w:t>http://wz.gdairport.com/）完成合作商注册登记（</w:t>
      </w:r>
      <w:r>
        <w:rPr>
          <w:rStyle w:val="39"/>
          <w:rFonts w:hint="eastAsia" w:ascii="宋体" w:hAnsi="宋体" w:eastAsia="宋体" w:cs="宋体"/>
          <w:kern w:val="2"/>
          <w:sz w:val="21"/>
          <w:szCs w:val="20"/>
          <w:highlight w:val="none"/>
          <w:lang w:val="en-US" w:eastAsia="zh-CN" w:bidi="ar-SA"/>
        </w:rPr>
        <w:t>提供登记表</w:t>
      </w:r>
      <w:r>
        <w:rPr>
          <w:rStyle w:val="39"/>
          <w:rFonts w:hint="eastAsia" w:ascii="宋体" w:hAnsi="宋体" w:eastAsia="宋体" w:cs="宋体"/>
          <w:sz w:val="21"/>
          <w:szCs w:val="20"/>
          <w:highlight w:val="none"/>
          <w:lang w:eastAsia="zh-CN"/>
        </w:rPr>
        <w:t>并加盖公章</w:t>
      </w:r>
      <w:r>
        <w:rPr>
          <w:rStyle w:val="39"/>
          <w:rFonts w:hint="eastAsia" w:ascii="宋体" w:hAnsi="宋体" w:eastAsia="宋体" w:cs="宋体"/>
          <w:sz w:val="21"/>
          <w:szCs w:val="20"/>
          <w:highlight w:val="none"/>
          <w:lang w:val="en-US" w:eastAsia="zh-CN"/>
        </w:rPr>
        <w:t>）</w:t>
      </w:r>
      <w:r>
        <w:rPr>
          <w:rFonts w:hint="eastAsia" w:ascii="宋体" w:hAnsi="宋体" w:eastAsia="宋体" w:cs="宋体"/>
          <w:color w:val="auto"/>
          <w:sz w:val="21"/>
          <w:szCs w:val="20"/>
          <w:highlight w:val="none"/>
          <w:lang w:val="en-US" w:eastAsia="zh-CN"/>
        </w:rPr>
        <w:fldChar w:fldCharType="end"/>
      </w:r>
    </w:p>
    <w:p>
      <w:pPr>
        <w:numPr>
          <w:ilvl w:val="0"/>
          <w:numId w:val="0"/>
        </w:numPr>
        <w:tabs>
          <w:tab w:val="left" w:pos="210"/>
          <w:tab w:val="left" w:pos="315"/>
        </w:tabs>
        <w:spacing w:line="360" w:lineRule="auto"/>
        <w:ind w:left="0" w:firstLine="0" w:firstLineChars="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3.3法定代表人（或负责人）为同一人或者存在控股、管理关系的不同单位，不得参加同一项目报价，否则全部取消资格。</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lang w:val="en-US" w:eastAsia="zh-CN" w:bidi="ar-SA"/>
        </w:rPr>
        <w:t>3.4报价人不存在进入清算程序，或被宣告破产，或其他丧失履约能力的情形（</w:t>
      </w:r>
      <w:r>
        <w:rPr>
          <w:rFonts w:hint="eastAsia" w:ascii="宋体" w:hAnsi="宋体" w:eastAsia="宋体" w:cs="宋体"/>
          <w:color w:val="333333"/>
          <w:kern w:val="0"/>
          <w:sz w:val="21"/>
          <w:szCs w:val="21"/>
          <w:highlight w:val="none"/>
          <w:lang w:val="en-US" w:eastAsia="zh-CN" w:bidi="ar-SA"/>
        </w:rPr>
        <w:t>须就此项内容提供承诺函并加盖报价人公章）。</w:t>
      </w:r>
    </w:p>
    <w:p>
      <w:pPr>
        <w:numPr>
          <w:ilvl w:val="0"/>
          <w:numId w:val="0"/>
        </w:numPr>
        <w:tabs>
          <w:tab w:val="left" w:pos="210"/>
          <w:tab w:val="left" w:pos="315"/>
        </w:tabs>
        <w:spacing w:line="360" w:lineRule="auto"/>
        <w:ind w:left="210" w:hanging="210" w:hanging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3.5报价人</w:t>
      </w:r>
      <w:r>
        <w:rPr>
          <w:rFonts w:hint="eastAsia" w:ascii="宋体" w:hAnsi="宋体" w:eastAsia="宋体" w:cs="宋体"/>
          <w:color w:val="auto"/>
          <w:sz w:val="21"/>
          <w:szCs w:val="20"/>
          <w:highlight w:val="none"/>
        </w:rPr>
        <w:t>出具未被列入以下系统相关名录的</w:t>
      </w:r>
      <w:r>
        <w:rPr>
          <w:rFonts w:hint="eastAsia" w:ascii="宋体" w:hAnsi="宋体" w:eastAsia="宋体" w:cs="宋体"/>
          <w:color w:val="auto"/>
          <w:sz w:val="21"/>
          <w:szCs w:val="20"/>
          <w:highlight w:val="none"/>
          <w:lang w:eastAsia="zh-CN"/>
        </w:rPr>
        <w:t>截图信息并加盖公章</w:t>
      </w:r>
      <w:r>
        <w:rPr>
          <w:rFonts w:hint="eastAsia" w:ascii="宋体" w:hAnsi="宋体" w:eastAsia="宋体" w:cs="宋体"/>
          <w:color w:val="333333"/>
          <w:kern w:val="0"/>
          <w:sz w:val="21"/>
          <w:szCs w:val="21"/>
          <w:lang w:val="en-US" w:eastAsia="zh-CN" w:bidi="ar-SA"/>
        </w:rPr>
        <w:t>：</w:t>
      </w:r>
    </w:p>
    <w:p>
      <w:pPr>
        <w:numPr>
          <w:ilvl w:val="0"/>
          <w:numId w:val="0"/>
        </w:numPr>
        <w:tabs>
          <w:tab w:val="left" w:pos="210"/>
          <w:tab w:val="left" w:pos="315"/>
        </w:tabs>
        <w:spacing w:line="360" w:lineRule="auto"/>
        <w:ind w:left="420" w:leftChars="100" w:hanging="210" w:hangingChars="1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①</w:t>
      </w:r>
      <w:r>
        <w:rPr>
          <w:rFonts w:hint="eastAsia" w:ascii="宋体" w:hAnsi="宋体" w:eastAsia="宋体" w:cs="宋体"/>
          <w:color w:val="auto"/>
          <w:sz w:val="21"/>
          <w:szCs w:val="20"/>
          <w:highlight w:val="none"/>
        </w:rPr>
        <w:t>国家企业信用信息公示系统（http://www.gsxt.gov.cn/）的经营异常名录或严重违法失信企业名单；</w:t>
      </w:r>
    </w:p>
    <w:p>
      <w:pPr>
        <w:numPr>
          <w:ilvl w:val="0"/>
          <w:numId w:val="0"/>
        </w:numPr>
        <w:tabs>
          <w:tab w:val="left" w:pos="210"/>
          <w:tab w:val="left" w:pos="315"/>
        </w:tabs>
        <w:spacing w:line="360" w:lineRule="auto"/>
        <w:ind w:firstLine="210" w:firstLineChars="100"/>
        <w:rPr>
          <w:rFonts w:hint="eastAsia" w:ascii="宋体" w:hAnsi="宋体" w:eastAsia="宋体" w:cs="宋体"/>
          <w:color w:val="auto"/>
          <w:sz w:val="21"/>
          <w:szCs w:val="20"/>
          <w:highlight w:val="none"/>
          <w:lang w:eastAsia="zh-CN"/>
        </w:rPr>
      </w:pPr>
      <w:r>
        <w:rPr>
          <w:rFonts w:hint="eastAsia" w:ascii="宋体" w:hAnsi="宋体" w:eastAsia="宋体" w:cs="宋体"/>
          <w:sz w:val="21"/>
          <w:szCs w:val="20"/>
          <w:highlight w:val="none"/>
          <w:lang w:val="en-US" w:eastAsia="zh-CN"/>
        </w:rPr>
        <w:t>②</w:t>
      </w:r>
      <w:r>
        <w:rPr>
          <w:rFonts w:hint="eastAsia" w:ascii="宋体" w:hAnsi="宋体" w:eastAsia="宋体" w:cs="宋体"/>
          <w:color w:val="auto"/>
          <w:sz w:val="21"/>
          <w:szCs w:val="20"/>
          <w:highlight w:val="none"/>
        </w:rPr>
        <w:t>信用中国（http://www.creditchina.gov.cn/）的严重失信主体名单</w:t>
      </w:r>
      <w:r>
        <w:rPr>
          <w:rFonts w:hint="eastAsia" w:ascii="宋体" w:hAnsi="宋体" w:eastAsia="宋体" w:cs="宋体"/>
          <w:color w:val="auto"/>
          <w:sz w:val="21"/>
          <w:szCs w:val="20"/>
          <w:highlight w:val="none"/>
          <w:lang w:eastAsia="zh-CN"/>
        </w:rPr>
        <w:t>；</w:t>
      </w:r>
    </w:p>
    <w:p>
      <w:pPr>
        <w:pStyle w:val="41"/>
        <w:spacing w:line="360" w:lineRule="auto"/>
        <w:ind w:firstLine="210" w:firstLineChars="10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注：未按要求提供证明材料或证明材料不清晰将作无效报价处理。</w:t>
      </w:r>
    </w:p>
    <w:p>
      <w:pPr>
        <w:pStyle w:val="41"/>
        <w:spacing w:line="360" w:lineRule="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auto"/>
          <w:sz w:val="21"/>
          <w:szCs w:val="20"/>
          <w:highlight w:val="none"/>
          <w:lang w:val="en-US" w:eastAsia="zh-CN"/>
        </w:rPr>
        <w:t>3.</w:t>
      </w:r>
      <w:r>
        <w:rPr>
          <w:rFonts w:hint="eastAsia" w:hAnsi="宋体" w:cs="宋体"/>
          <w:color w:val="auto"/>
          <w:sz w:val="21"/>
          <w:szCs w:val="20"/>
          <w:highlight w:val="none"/>
          <w:lang w:val="en-US" w:eastAsia="zh-CN"/>
        </w:rPr>
        <w:t>6</w:t>
      </w:r>
      <w:r>
        <w:rPr>
          <w:rFonts w:hint="eastAsia" w:ascii="宋体" w:hAnsi="宋体" w:eastAsia="宋体" w:cs="宋体"/>
          <w:color w:val="333333"/>
          <w:kern w:val="0"/>
          <w:sz w:val="21"/>
          <w:szCs w:val="21"/>
          <w:lang w:val="en-US" w:eastAsia="zh-CN" w:bidi="ar-SA"/>
        </w:rPr>
        <w:t>报价人不得存在以下情形</w:t>
      </w:r>
      <w:r>
        <w:rPr>
          <w:rFonts w:hint="eastAsia" w:ascii="宋体" w:hAnsi="宋体" w:eastAsia="宋体" w:cs="宋体"/>
          <w:color w:val="333333"/>
          <w:kern w:val="0"/>
          <w:sz w:val="21"/>
          <w:szCs w:val="21"/>
          <w:highlight w:val="none"/>
          <w:lang w:val="en-US" w:eastAsia="zh-CN" w:bidi="ar-SA"/>
        </w:rPr>
        <w:t>（须就此项内容提供承诺函并加盖报价人公章）：</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.1与采购人、采购人及其关联公司在本公告发布之日起前三年内发生各种诉讼和仲裁。</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.2报价人、法定代表人及项目负责人被列入广东省机场管理集团有限公司不予合作对象名单且在限制期内。</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.3报价人、法定代表人及项目负责人存在国家、省市相关法律法规和行业有关规定不得参与采购活动的情形。</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.4在本公告发布之日起前三年内，报价人因腐败或欺诈行为而被政府或业主宣布取消投标资格。</w:t>
      </w:r>
    </w:p>
    <w:p>
      <w:pPr>
        <w:pStyle w:val="41"/>
        <w:spacing w:line="360" w:lineRule="auto"/>
        <w:ind w:firstLine="210" w:firstLineChars="1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3.</w:t>
      </w:r>
      <w:r>
        <w:rPr>
          <w:rFonts w:hint="eastAsia" w:hAnsi="宋体" w:cs="宋体"/>
          <w:color w:val="333333"/>
          <w:kern w:val="0"/>
          <w:sz w:val="21"/>
          <w:szCs w:val="21"/>
          <w:lang w:val="en-US" w:eastAsia="zh-CN" w:bidi="ar-SA"/>
        </w:rPr>
        <w:t>6</w:t>
      </w:r>
      <w:r>
        <w:rPr>
          <w:rFonts w:hint="eastAsia" w:ascii="宋体" w:hAnsi="宋体" w:eastAsia="宋体" w:cs="宋体"/>
          <w:color w:val="333333"/>
          <w:kern w:val="0"/>
          <w:sz w:val="21"/>
          <w:szCs w:val="21"/>
          <w:lang w:val="en-US" w:eastAsia="zh-CN" w:bidi="ar-SA"/>
        </w:rPr>
        <w:t>.5存在其它失信情况的。</w:t>
      </w:r>
    </w:p>
    <w:p>
      <w:pPr>
        <w:pStyle w:val="41"/>
        <w:spacing w:line="360" w:lineRule="auto"/>
        <w:ind w:firstLine="211" w:firstLineChars="100"/>
        <w:rPr>
          <w:rFonts w:hint="eastAsia" w:ascii="宋体" w:hAnsi="宋体" w:eastAsia="宋体" w:cs="宋体"/>
          <w:b/>
          <w:bCs/>
          <w:color w:val="333333"/>
          <w:kern w:val="0"/>
          <w:sz w:val="21"/>
          <w:szCs w:val="21"/>
          <w:u w:val="single"/>
          <w:lang w:val="en-US" w:eastAsia="zh-CN" w:bidi="ar-SA"/>
        </w:rPr>
      </w:pPr>
      <w:r>
        <w:rPr>
          <w:rFonts w:hint="eastAsia" w:ascii="宋体" w:hAnsi="宋体" w:eastAsia="宋体" w:cs="宋体"/>
          <w:b/>
          <w:bCs/>
          <w:color w:val="333333"/>
          <w:kern w:val="0"/>
          <w:sz w:val="21"/>
          <w:szCs w:val="21"/>
          <w:u w:val="single"/>
          <w:lang w:val="en-US" w:eastAsia="zh-CN" w:bidi="ar-SA"/>
        </w:rPr>
        <w:t>关联公司：是指采购方所全资、控股的各公司以及采购方所属的各非法人实体单位。</w:t>
      </w:r>
    </w:p>
    <w:p>
      <w:pPr>
        <w:numPr>
          <w:ilvl w:val="0"/>
          <w:numId w:val="0"/>
        </w:numPr>
        <w:tabs>
          <w:tab w:val="left" w:pos="210"/>
          <w:tab w:val="left" w:pos="315"/>
        </w:tabs>
        <w:spacing w:line="360" w:lineRule="auto"/>
        <w:ind w:left="210" w:hanging="210" w:hangingChars="100"/>
        <w:rPr>
          <w:rFonts w:hint="eastAsia" w:ascii="宋体" w:hAnsi="宋体" w:eastAsia="宋体" w:cs="宋体"/>
          <w:color w:val="auto"/>
          <w:sz w:val="21"/>
          <w:szCs w:val="20"/>
          <w:highlight w:val="none"/>
          <w:lang w:val="en-US" w:eastAsia="zh-CN"/>
        </w:rPr>
      </w:pPr>
      <w:r>
        <w:rPr>
          <w:rFonts w:hint="eastAsia" w:ascii="宋体" w:hAnsi="宋体" w:eastAsia="宋体" w:cs="宋体"/>
          <w:b w:val="0"/>
          <w:bCs/>
          <w:color w:val="000000"/>
          <w:kern w:val="0"/>
          <w:sz w:val="21"/>
          <w:szCs w:val="21"/>
          <w:lang w:val="en-US" w:eastAsia="zh-CN" w:bidi="ar"/>
        </w:rPr>
        <w:t>3.7报价人应对采购方以下“</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的确定条件进行响应，并提供承诺书：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3.7.1参与本项目的报价人，有下列情形之一的，将被列入采购方不予合作对象名单：</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3.7.1.1通过向采购方提供不正当利益谋取成交；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3.7.1.2借用他人名称、资质进行挂靠，或者将自己的名称、资质借给他人挂靠进行报价，或以其他方式弄虚作假，骗取成交；</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3.7.1.3采取不正当手段诋毁、排挤其他合作对象；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3.7.1.4在采购过程与采购方相关工作人员私下进行协商谈判，损害采购方或其他报价人利益；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3.7.1.5针对资格审查文件、采购文件或者在资格预审公示或成交候选人公示期间，故意捏造事实、伪造证明材料，恶意进行质疑，影响采购工作顺利推进；</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3.7.1.6存在围标串标行为；</w:t>
      </w:r>
      <w:r>
        <w:rPr>
          <w:rFonts w:hint="eastAsia" w:ascii="宋体" w:hAnsi="宋体" w:eastAsia="宋体" w:cs="宋体"/>
          <w:color w:val="auto"/>
          <w:sz w:val="21"/>
          <w:szCs w:val="20"/>
          <w:highlight w:val="none"/>
          <w:lang w:val="en-US" w:eastAsia="zh-CN"/>
        </w:rPr>
        <w:tab/>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3.7.1.7采购人成交通知书发出后，报名人拒绝签订合同（因不可抗力原因不能履行合同的除外）；</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3.7.1.8自采购公告发布之日起前三年内与采购方以及关联公司发生诉讼或仲裁的报价人；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3.7.1.9发生向采购方及其关联公司的有关工作人员行贿情形；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——异议主体不是报价人或其他利害关系人；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——报价人是法人的，异议书必须由其法定代表人或者授权代表签字并盖章；其他组织或者自然人投诉的，异议书必须由其主要负责人或者投诉人本人签字，并附有效身份证明复印件；</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——异议人未提供必要的证明材料和明确的要求；</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——异议人捏造事实、伪造材料或者以非法手段取得证明材料进行异议的，证据来源的合法性存在明显疑问，异议人无法证明其取得方式合法的，视为以非法手段取得证明材料；</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——其他属无效异议的情形。</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 xml:space="preserve">3.7.2成交报价人在合同履行，项目实施、运行阶段，有下列情形之一的，列入不予合作对象名单： </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3.7.2.1不按采购文件要求，报价文件承诺的条件与采购方签订合同，或在合同签订中存在欺诈情形，违反采购文件规定，对采购方或关联公司不利；</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3.7.2.2违反合同约定，将承揽项目转包或违法分包给他人；</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3.7.2.3因成交报价人责任原因连续发生不安全事件、事故或造成恶劣不良影响；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3.7.2.4使用的设备、材料以次充好或提供与合同不符的假冒伪劣产品等降低质量情形或造成不良影响；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3.7.2.5因环保、噪音问题造成社会恶劣影响；</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3.7.2.6拖欠农民工工资，造成恶劣影响的，或发生上访维稳事件，或导致采购方或关联公司垫付农民工工资；</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3.7.2.7虚报工程量或设备、材料结算量，拒不接受第三方咨询单位按合同约定审定的工程造价，设备、材料数量，造成工程延误、设备材料到货期延误、结算滞后；</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3.7.2.8拒绝履行合同主要条款，造成合同无法正常履约；</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3.7.2.9因严重违约被采购方依法单方解除合同；</w:t>
      </w:r>
    </w:p>
    <w:p>
      <w:pPr>
        <w:numPr>
          <w:ilvl w:val="0"/>
          <w:numId w:val="0"/>
        </w:numPr>
        <w:tabs>
          <w:tab w:val="left" w:pos="210"/>
          <w:tab w:val="left" w:pos="315"/>
        </w:tabs>
        <w:spacing w:line="360" w:lineRule="auto"/>
        <w:ind w:left="210" w:leftChars="100" w:firstLine="0" w:firstLineChars="0"/>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3.7.2.10存在向采购方或关联公司相关工作人员行贿等不廉洁情形。</w:t>
      </w:r>
    </w:p>
    <w:p>
      <w:pPr>
        <w:spacing w:line="360" w:lineRule="auto"/>
        <w:ind w:firstLine="420" w:firstLineChars="200"/>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eastAsia="zh-CN"/>
        </w:rPr>
        <w:t>3.9</w:t>
      </w:r>
      <w:r>
        <w:rPr>
          <w:rFonts w:hint="eastAsia" w:ascii="宋体" w:hAnsi="宋体" w:eastAsia="宋体" w:cs="宋体"/>
          <w:color w:val="auto"/>
          <w:sz w:val="21"/>
          <w:szCs w:val="20"/>
          <w:highlight w:val="none"/>
        </w:rPr>
        <w:t>本项目不接受联合体报价。</w:t>
      </w:r>
    </w:p>
    <w:p>
      <w:pPr>
        <w:spacing w:line="360" w:lineRule="auto"/>
        <w:ind w:firstLine="422" w:firstLineChars="200"/>
      </w:pPr>
      <w:r>
        <w:rPr>
          <w:rFonts w:hint="eastAsia" w:ascii="Times New Roman" w:hAnsi="Times New Roman"/>
          <w:b/>
          <w:szCs w:val="21"/>
          <w:lang w:val="en-US" w:eastAsia="zh-CN"/>
        </w:rPr>
        <w:t>报价</w:t>
      </w:r>
      <w:r>
        <w:rPr>
          <w:rFonts w:hint="eastAsia" w:ascii="Times New Roman" w:hAnsi="Times New Roman"/>
          <w:b/>
          <w:szCs w:val="21"/>
        </w:rPr>
        <w:t>人须仔细阅读本</w:t>
      </w:r>
      <w:r>
        <w:rPr>
          <w:rFonts w:hint="eastAsia" w:ascii="Times New Roman" w:hAnsi="Times New Roman"/>
          <w:b/>
          <w:szCs w:val="21"/>
          <w:lang w:val="en-US" w:eastAsia="zh-CN"/>
        </w:rPr>
        <w:t>采购</w:t>
      </w:r>
      <w:r>
        <w:rPr>
          <w:rFonts w:hint="eastAsia" w:ascii="Times New Roman" w:hAnsi="Times New Roman"/>
          <w:b/>
          <w:szCs w:val="21"/>
        </w:rPr>
        <w:t>文件规定的资质要求，不符合资质要求的一切责任将由</w:t>
      </w:r>
      <w:r>
        <w:rPr>
          <w:rFonts w:hint="eastAsia" w:ascii="Times New Roman" w:hAnsi="Times New Roman"/>
          <w:b/>
          <w:szCs w:val="21"/>
          <w:lang w:val="en-US" w:eastAsia="zh-CN"/>
        </w:rPr>
        <w:t>采购</w:t>
      </w:r>
      <w:r>
        <w:rPr>
          <w:rFonts w:hint="eastAsia" w:ascii="Times New Roman" w:hAnsi="Times New Roman"/>
          <w:b/>
          <w:szCs w:val="21"/>
        </w:rPr>
        <w:t>人自</w:t>
      </w:r>
      <w:r>
        <w:rPr>
          <w:rFonts w:hint="eastAsia" w:ascii="Times New Roman" w:hAnsi="Times New Roman"/>
          <w:b/>
          <w:szCs w:val="21"/>
          <w:lang w:val="en-US" w:eastAsia="zh-CN"/>
        </w:rPr>
        <w:t>行承担</w:t>
      </w:r>
      <w:r>
        <w:rPr>
          <w:rFonts w:hint="eastAsia" w:ascii="Times New Roman" w:hAnsi="Times New Roman"/>
          <w:b/>
          <w:szCs w:val="21"/>
        </w:rPr>
        <w:t>。</w:t>
      </w:r>
    </w:p>
    <w:p>
      <w:pPr>
        <w:numPr>
          <w:ilvl w:val="0"/>
          <w:numId w:val="4"/>
        </w:numPr>
        <w:tabs>
          <w:tab w:val="left" w:pos="540"/>
        </w:tabs>
        <w:spacing w:line="360" w:lineRule="auto"/>
        <w:rPr>
          <w:rFonts w:ascii="宋体"/>
          <w:b/>
          <w:bCs/>
          <w:szCs w:val="21"/>
        </w:rPr>
      </w:pPr>
      <w:r>
        <w:rPr>
          <w:rFonts w:hint="eastAsia" w:ascii="宋体"/>
          <w:b/>
          <w:bCs/>
          <w:szCs w:val="21"/>
        </w:rPr>
        <w:t>报价人报名及获取综合评审文件</w:t>
      </w:r>
    </w:p>
    <w:p>
      <w:pPr>
        <w:numPr>
          <w:ilvl w:val="0"/>
          <w:numId w:val="7"/>
        </w:numPr>
        <w:spacing w:line="360" w:lineRule="auto"/>
        <w:ind w:left="426"/>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报</w:t>
      </w:r>
      <w:r>
        <w:rPr>
          <w:rFonts w:hint="eastAsia" w:ascii="宋体" w:hAnsi="宋体"/>
          <w:szCs w:val="21"/>
          <w:highlight w:val="none"/>
        </w:rPr>
        <w:t>有兴趣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p>
    <w:p>
      <w:pPr>
        <w:numPr>
          <w:ilvl w:val="0"/>
          <w:numId w:val="4"/>
        </w:numPr>
        <w:tabs>
          <w:tab w:val="left" w:pos="540"/>
        </w:tabs>
        <w:spacing w:line="360" w:lineRule="auto"/>
        <w:rPr>
          <w:rFonts w:ascii="宋体"/>
          <w:b/>
          <w:bCs/>
          <w:szCs w:val="21"/>
        </w:rPr>
      </w:pPr>
      <w:r>
        <w:rPr>
          <w:rFonts w:hint="eastAsia" w:ascii="宋体"/>
          <w:b/>
          <w:bCs/>
          <w:szCs w:val="21"/>
          <w:lang w:val="en-US" w:eastAsia="zh-CN"/>
        </w:rPr>
        <w:t>制作报价文件须知</w:t>
      </w:r>
    </w:p>
    <w:p>
      <w:pPr>
        <w:numPr>
          <w:ilvl w:val="0"/>
          <w:numId w:val="8"/>
        </w:numPr>
        <w:spacing w:line="360" w:lineRule="auto"/>
        <w:ind w:left="426"/>
        <w:rPr>
          <w:rFonts w:hint="eastAsia" w:ascii="宋体" w:hAnsi="宋体"/>
          <w:szCs w:val="21"/>
        </w:rPr>
      </w:pPr>
      <w:r>
        <w:rPr>
          <w:rFonts w:hint="eastAsia" w:ascii="宋体" w:hAnsi="宋体"/>
          <w:szCs w:val="21"/>
        </w:rPr>
        <w:t>报价文件主要内容应包括本综合评审文件第三部分《报价文件格式》中列明的项目。报价人应制作报价文件一正两副和电子版U盘一份</w:t>
      </w:r>
      <w:r>
        <w:rPr>
          <w:rFonts w:hint="eastAsia" w:ascii="宋体" w:hAnsi="宋体"/>
          <w:szCs w:val="21"/>
          <w:lang w:eastAsia="zh-CN"/>
        </w:rPr>
        <w:t>（</w:t>
      </w:r>
      <w:r>
        <w:rPr>
          <w:rFonts w:hint="eastAsia" w:ascii="宋体" w:hAnsi="宋体"/>
          <w:szCs w:val="21"/>
        </w:rPr>
        <w:t>须为报价文件正本完整版的扫描件，PDF格式</w:t>
      </w:r>
      <w:r>
        <w:rPr>
          <w:rFonts w:hint="eastAsia" w:ascii="宋体" w:hAnsi="宋体"/>
          <w:szCs w:val="21"/>
          <w:lang w:eastAsia="zh-CN"/>
        </w:rPr>
        <w:t>）</w:t>
      </w:r>
      <w:r>
        <w:rPr>
          <w:rFonts w:hint="eastAsia" w:ascii="宋体" w:hAnsi="宋体"/>
          <w:szCs w:val="21"/>
        </w:rPr>
        <w:t>， 在每一份</w:t>
      </w:r>
      <w:r>
        <w:rPr>
          <w:rFonts w:hint="eastAsia" w:ascii="宋体" w:hAnsi="宋体"/>
          <w:szCs w:val="21"/>
          <w:lang w:val="en-US" w:eastAsia="zh-CN"/>
        </w:rPr>
        <w:t>报价</w:t>
      </w:r>
      <w:r>
        <w:rPr>
          <w:rFonts w:hint="eastAsia" w:ascii="宋体" w:hAnsi="宋体"/>
          <w:szCs w:val="21"/>
        </w:rPr>
        <w:t>文件上要明确注明“正本”或“副本”字样，一旦正本和副本有差异，以正本为准。</w:t>
      </w:r>
    </w:p>
    <w:p>
      <w:pPr>
        <w:numPr>
          <w:ilvl w:val="0"/>
          <w:numId w:val="8"/>
        </w:numPr>
        <w:spacing w:line="360" w:lineRule="auto"/>
        <w:ind w:left="426"/>
        <w:rPr>
          <w:rFonts w:hint="eastAsia" w:ascii="宋体" w:hAnsi="宋体"/>
          <w:szCs w:val="21"/>
        </w:rPr>
      </w:pPr>
      <w:r>
        <w:rPr>
          <w:rFonts w:hint="eastAsia" w:ascii="宋体" w:hAnsi="宋体"/>
          <w:szCs w:val="21"/>
        </w:rPr>
        <w:t>报价文件正本和副本</w:t>
      </w:r>
      <w:r>
        <w:rPr>
          <w:rFonts w:hint="eastAsia" w:ascii="宋体" w:hAnsi="宋体"/>
          <w:szCs w:val="21"/>
          <w:lang w:val="en-US" w:eastAsia="zh-CN"/>
        </w:rPr>
        <w:t>及</w:t>
      </w:r>
      <w:r>
        <w:rPr>
          <w:rFonts w:hint="eastAsia" w:ascii="宋体" w:hAnsi="宋体"/>
          <w:szCs w:val="21"/>
        </w:rPr>
        <w:t>电子版U盘一起封装在单独</w:t>
      </w:r>
      <w:r>
        <w:rPr>
          <w:rFonts w:hint="eastAsia" w:ascii="宋体" w:hAnsi="宋体"/>
          <w:szCs w:val="21"/>
          <w:lang w:val="en-US" w:eastAsia="zh-CN"/>
        </w:rPr>
        <w:t>密封</w:t>
      </w:r>
      <w:r>
        <w:rPr>
          <w:rFonts w:hint="eastAsia" w:ascii="宋体" w:hAnsi="宋体"/>
          <w:szCs w:val="21"/>
        </w:rPr>
        <w:t>的信封中</w:t>
      </w:r>
      <w:r>
        <w:rPr>
          <w:rFonts w:hint="eastAsia" w:ascii="宋体" w:hAnsi="宋体"/>
          <w:szCs w:val="21"/>
          <w:lang w:eastAsia="zh-CN"/>
        </w:rPr>
        <w:t>，</w:t>
      </w:r>
      <w:r>
        <w:rPr>
          <w:rFonts w:hint="eastAsia" w:ascii="宋体" w:hAnsi="宋体"/>
          <w:szCs w:val="21"/>
        </w:rPr>
        <w:t>密封好的</w:t>
      </w:r>
      <w:r>
        <w:rPr>
          <w:rFonts w:hint="eastAsia" w:ascii="宋体" w:hAnsi="宋体"/>
          <w:szCs w:val="21"/>
          <w:lang w:val="en-US" w:eastAsia="zh-CN"/>
        </w:rPr>
        <w:t>报价</w:t>
      </w:r>
      <w:r>
        <w:rPr>
          <w:rFonts w:hint="eastAsia" w:ascii="宋体" w:hAnsi="宋体"/>
          <w:szCs w:val="21"/>
        </w:rPr>
        <w:t>文件应</w:t>
      </w:r>
      <w:r>
        <w:rPr>
          <w:rFonts w:hint="eastAsia" w:ascii="宋体" w:hAnsi="宋体"/>
          <w:szCs w:val="21"/>
          <w:lang w:val="en-US" w:eastAsia="zh-CN"/>
        </w:rPr>
        <w:t>在外包装上清晰标注</w:t>
      </w:r>
      <w:r>
        <w:rPr>
          <w:rFonts w:hint="eastAsia" w:ascii="宋体" w:hAnsi="宋体"/>
          <w:szCs w:val="21"/>
        </w:rPr>
        <w:t>项目名称</w:t>
      </w:r>
      <w:r>
        <w:rPr>
          <w:rFonts w:hint="eastAsia" w:ascii="宋体" w:hAnsi="宋体"/>
          <w:szCs w:val="21"/>
          <w:lang w:val="en-US" w:eastAsia="zh-CN"/>
        </w:rPr>
        <w:t>及报价单位</w:t>
      </w:r>
      <w:r>
        <w:rPr>
          <w:rFonts w:hint="eastAsia" w:ascii="宋体" w:hAnsi="宋体"/>
          <w:szCs w:val="21"/>
        </w:rPr>
        <w:t>名称</w:t>
      </w:r>
      <w:r>
        <w:rPr>
          <w:rFonts w:hint="eastAsia" w:ascii="宋体" w:hAnsi="宋体"/>
          <w:szCs w:val="21"/>
          <w:lang w:eastAsia="zh-CN"/>
        </w:rPr>
        <w:t>，</w:t>
      </w:r>
      <w:r>
        <w:rPr>
          <w:rFonts w:hint="eastAsia" w:ascii="宋体" w:hAnsi="宋体"/>
          <w:szCs w:val="21"/>
        </w:rPr>
        <w:t>如果未按要求密封和标记，采购人对误投或提前启封概不负责。</w:t>
      </w:r>
    </w:p>
    <w:p>
      <w:pPr>
        <w:numPr>
          <w:ilvl w:val="0"/>
          <w:numId w:val="8"/>
        </w:numPr>
        <w:spacing w:line="360" w:lineRule="auto"/>
        <w:ind w:left="426"/>
        <w:rPr>
          <w:rFonts w:hint="eastAsia" w:ascii="宋体" w:hAnsi="宋体"/>
          <w:szCs w:val="21"/>
        </w:rPr>
      </w:pPr>
      <w:r>
        <w:rPr>
          <w:rFonts w:hint="eastAsia" w:ascii="宋体" w:hAnsi="宋体"/>
          <w:szCs w:val="21"/>
        </w:rPr>
        <w:t>报价文件中的任何重要的插字、涂改和增删，必须由法定代表人或经其正式授权的代表在旁边签字或盖章才有效。</w:t>
      </w:r>
    </w:p>
    <w:p>
      <w:pPr>
        <w:numPr>
          <w:ilvl w:val="0"/>
          <w:numId w:val="8"/>
        </w:numPr>
        <w:spacing w:line="360" w:lineRule="auto"/>
        <w:ind w:left="426"/>
        <w:rPr>
          <w:rFonts w:hint="eastAsia" w:ascii="宋体" w:hAnsi="宋体"/>
          <w:szCs w:val="21"/>
        </w:rPr>
      </w:pPr>
      <w:r>
        <w:rPr>
          <w:rFonts w:hint="eastAsia" w:ascii="宋体" w:hAnsi="宋体"/>
          <w:szCs w:val="21"/>
        </w:rPr>
        <w:t>报价文件所有需盖章或签字的部分均需报价人法定代表人或法定代表人授权委托代表盖章或签字，否则将被视为无效报价文件。</w:t>
      </w:r>
    </w:p>
    <w:p>
      <w:pPr>
        <w:numPr>
          <w:ilvl w:val="0"/>
          <w:numId w:val="8"/>
        </w:numPr>
        <w:spacing w:line="360" w:lineRule="auto"/>
        <w:ind w:left="426"/>
        <w:rPr>
          <w:rFonts w:hint="eastAsia" w:ascii="宋体" w:hAnsi="宋体"/>
          <w:szCs w:val="21"/>
        </w:rPr>
      </w:pPr>
      <w:r>
        <w:rPr>
          <w:rFonts w:hint="eastAsia" w:ascii="宋体" w:hAnsi="宋体"/>
          <w:szCs w:val="21"/>
        </w:rPr>
        <w:t>★有效的报价文件应满足：</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（1）报价人应满足本综合评审文件第一部分《综合评审公告》中“合格的报价人” 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（2）报价文件至少应包括本综合评审文件第三部分《报价文件格式》中列明的一至九项资料、商务响应差异表及技术响应差异表，并符合具体格式要求。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（3）满足本综合评审文件中的主要要求，即“★”号条款要求。</w:t>
      </w:r>
    </w:p>
    <w:p>
      <w:pPr>
        <w:numPr>
          <w:ilvl w:val="-1"/>
          <w:numId w:val="0"/>
        </w:numPr>
        <w:spacing w:line="360" w:lineRule="auto"/>
        <w:ind w:left="0" w:firstLine="420" w:firstLineChars="200"/>
        <w:rPr>
          <w:rFonts w:hint="eastAsia" w:ascii="宋体" w:hAnsi="宋体"/>
          <w:szCs w:val="21"/>
        </w:rPr>
      </w:pPr>
      <w:r>
        <w:rPr>
          <w:rFonts w:hint="eastAsia" w:ascii="宋体" w:hAnsi="宋体"/>
          <w:szCs w:val="21"/>
        </w:rPr>
        <w:t>（4）报价固定唯一且没有超出最高限价。</w:t>
      </w:r>
    </w:p>
    <w:p>
      <w:pPr>
        <w:numPr>
          <w:ilvl w:val="0"/>
          <w:numId w:val="4"/>
        </w:numPr>
        <w:tabs>
          <w:tab w:val="left" w:pos="540"/>
        </w:tabs>
        <w:spacing w:line="360" w:lineRule="auto"/>
        <w:rPr>
          <w:rFonts w:ascii="宋体"/>
          <w:b/>
          <w:bCs/>
          <w:szCs w:val="21"/>
        </w:rPr>
      </w:pPr>
      <w:r>
        <w:rPr>
          <w:rFonts w:hint="eastAsia" w:ascii="宋体"/>
          <w:b/>
          <w:bCs/>
          <w:szCs w:val="21"/>
        </w:rPr>
        <w:t>报价文件的提交形式、地址和截止时间</w:t>
      </w:r>
    </w:p>
    <w:p>
      <w:pPr>
        <w:numPr>
          <w:ilvl w:val="1"/>
          <w:numId w:val="4"/>
        </w:numPr>
        <w:spacing w:line="360" w:lineRule="auto"/>
        <w:rPr>
          <w:rFonts w:ascii="宋体"/>
          <w:szCs w:val="21"/>
          <w:highlight w:val="none"/>
        </w:rPr>
      </w:pPr>
      <w:r>
        <w:rPr>
          <w:rFonts w:hint="eastAsia" w:ascii="宋体"/>
          <w:szCs w:val="21"/>
          <w:highlight w:val="none"/>
        </w:rPr>
        <w:t>报价人须现场递交</w:t>
      </w:r>
      <w:r>
        <w:rPr>
          <w:rFonts w:hint="eastAsia" w:ascii="宋体"/>
          <w:szCs w:val="21"/>
          <w:highlight w:val="none"/>
          <w:lang w:val="en-US" w:eastAsia="zh-CN"/>
        </w:rPr>
        <w:t>或邮寄递交</w:t>
      </w:r>
      <w:r>
        <w:rPr>
          <w:rFonts w:hint="eastAsia" w:ascii="宋体"/>
          <w:szCs w:val="21"/>
          <w:highlight w:val="none"/>
        </w:rPr>
        <w:t>方式递交项目报价文件。</w:t>
      </w:r>
    </w:p>
    <w:p>
      <w:pPr>
        <w:numPr>
          <w:ilvl w:val="1"/>
          <w:numId w:val="4"/>
        </w:numPr>
        <w:spacing w:line="360" w:lineRule="auto"/>
        <w:rPr>
          <w:rFonts w:ascii="宋体"/>
          <w:szCs w:val="21"/>
          <w:highlight w:val="none"/>
        </w:rPr>
      </w:pPr>
      <w:r>
        <w:rPr>
          <w:rFonts w:hint="eastAsia" w:ascii="宋体"/>
          <w:szCs w:val="21"/>
          <w:highlight w:val="none"/>
        </w:rPr>
        <w:t>报价文件现场递交</w:t>
      </w:r>
      <w:r>
        <w:rPr>
          <w:rFonts w:hint="eastAsia" w:ascii="宋体"/>
          <w:szCs w:val="21"/>
          <w:highlight w:val="none"/>
          <w:lang w:val="en-US" w:eastAsia="zh-CN"/>
        </w:rPr>
        <w:t>和邮寄递交</w:t>
      </w:r>
      <w:r>
        <w:rPr>
          <w:rFonts w:hint="eastAsia" w:ascii="宋体"/>
          <w:szCs w:val="21"/>
          <w:highlight w:val="none"/>
        </w:rPr>
        <w:t>地址为：</w:t>
      </w:r>
      <w:r>
        <w:rPr>
          <w:rFonts w:hint="eastAsia" w:ascii="宋体" w:hAnsi="宋体"/>
          <w:szCs w:val="21"/>
          <w:highlight w:val="none"/>
        </w:rPr>
        <w:t>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ins w:id="6" w:author="罗江坤" w:date="2022-08-29T15:14:17Z">
        <w:r>
          <w:rPr>
            <w:rFonts w:hint="eastAsia" w:ascii="宋体" w:hAnsi="宋体"/>
            <w:szCs w:val="21"/>
            <w:highlight w:val="none"/>
            <w:lang w:eastAsia="zh-CN"/>
          </w:rPr>
          <w:t>，</w:t>
        </w:r>
      </w:ins>
      <w:ins w:id="7" w:author="罗江坤" w:date="2022-08-29T15:14:22Z">
        <w:r>
          <w:rPr>
            <w:rFonts w:hint="eastAsia" w:ascii="宋体" w:hAnsi="宋体"/>
            <w:szCs w:val="21"/>
            <w:highlight w:val="none"/>
          </w:rPr>
          <w:t>供应商亲自前往以上地点递交文件的，应持有48小时核酸检测证明，且一周内不得有中、高风险地旅居史</w:t>
        </w:r>
      </w:ins>
      <w:ins w:id="8" w:author="罗江坤" w:date="2022-08-29T15:14:31Z">
        <w:r>
          <w:rPr>
            <w:rFonts w:hint="eastAsia" w:ascii="宋体" w:hAnsi="宋体"/>
            <w:szCs w:val="21"/>
            <w:highlight w:val="none"/>
            <w:lang w:eastAsia="zh-CN"/>
          </w:rPr>
          <w:t>。</w:t>
        </w:r>
      </w:ins>
    </w:p>
    <w:p>
      <w:pPr>
        <w:numPr>
          <w:ilvl w:val="1"/>
          <w:numId w:val="4"/>
        </w:numPr>
        <w:spacing w:line="360" w:lineRule="auto"/>
        <w:rPr>
          <w:rFonts w:ascii="宋体"/>
          <w:b/>
          <w:bCs/>
          <w:szCs w:val="21"/>
          <w:highlight w:val="none"/>
        </w:rPr>
      </w:pPr>
      <w:r>
        <w:rPr>
          <w:rFonts w:hint="eastAsia" w:ascii="宋体"/>
          <w:szCs w:val="21"/>
          <w:highlight w:val="none"/>
        </w:rPr>
        <w:t>报价文件递交截止时间：</w:t>
      </w:r>
      <w:r>
        <w:rPr>
          <w:rFonts w:hint="eastAsia" w:ascii="宋体"/>
          <w:b/>
          <w:bCs/>
          <w:szCs w:val="21"/>
          <w:highlight w:val="none"/>
        </w:rPr>
        <w:t>202</w:t>
      </w:r>
      <w:r>
        <w:rPr>
          <w:rFonts w:hint="eastAsia" w:ascii="宋体"/>
          <w:b/>
          <w:bCs/>
          <w:szCs w:val="21"/>
          <w:highlight w:val="none"/>
          <w:lang w:val="en-US" w:eastAsia="zh-CN"/>
        </w:rPr>
        <w:t>2</w:t>
      </w:r>
      <w:r>
        <w:rPr>
          <w:rFonts w:hint="eastAsia" w:ascii="宋体"/>
          <w:b/>
          <w:bCs/>
          <w:szCs w:val="21"/>
          <w:highlight w:val="none"/>
        </w:rPr>
        <w:t>年</w:t>
      </w:r>
      <w:ins w:id="9" w:author="罗江坤" w:date="2022-08-29T16:49:02Z">
        <w:r>
          <w:rPr>
            <w:rFonts w:hint="eastAsia" w:ascii="宋体"/>
            <w:b/>
            <w:bCs/>
            <w:szCs w:val="21"/>
            <w:highlight w:val="none"/>
            <w:lang w:val="en-US" w:eastAsia="zh-CN"/>
          </w:rPr>
          <w:t>9</w:t>
        </w:r>
      </w:ins>
      <w:r>
        <w:rPr>
          <w:rFonts w:hint="eastAsia" w:ascii="宋体"/>
          <w:b/>
          <w:bCs/>
          <w:szCs w:val="21"/>
          <w:highlight w:val="none"/>
        </w:rPr>
        <w:t>月</w:t>
      </w:r>
      <w:ins w:id="10" w:author="罗江坤" w:date="2022-08-30T15:42:57Z">
        <w:r>
          <w:rPr>
            <w:rFonts w:hint="eastAsia" w:ascii="宋体"/>
            <w:b/>
            <w:bCs/>
            <w:szCs w:val="21"/>
            <w:highlight w:val="none"/>
            <w:lang w:val="en-US" w:eastAsia="zh-CN"/>
          </w:rPr>
          <w:t>7</w:t>
        </w:r>
      </w:ins>
      <w:r>
        <w:rPr>
          <w:rFonts w:hint="eastAsia" w:ascii="宋体"/>
          <w:b/>
          <w:bCs/>
          <w:szCs w:val="21"/>
          <w:highlight w:val="none"/>
        </w:rPr>
        <w:t>日</w:t>
      </w:r>
      <w:r>
        <w:rPr>
          <w:rFonts w:hint="eastAsia" w:ascii="宋体" w:hAnsi="宋体" w:cs="Times New Roman"/>
          <w:b/>
          <w:bCs/>
          <w:szCs w:val="21"/>
          <w:highlight w:val="none"/>
          <w:lang w:val="en-US" w:eastAsia="zh-CN"/>
        </w:rPr>
        <w:t>14:00</w:t>
      </w:r>
      <w:r>
        <w:rPr>
          <w:rFonts w:hint="eastAsia" w:ascii="宋体"/>
          <w:b/>
          <w:bCs/>
          <w:szCs w:val="21"/>
          <w:highlight w:val="none"/>
        </w:rPr>
        <w:t>（北京时间）（</w:t>
      </w:r>
      <w:r>
        <w:rPr>
          <w:rFonts w:hint="eastAsia" w:ascii="宋体"/>
          <w:b/>
          <w:bCs/>
          <w:szCs w:val="21"/>
          <w:highlight w:val="none"/>
          <w:lang w:val="en-US" w:eastAsia="zh-CN"/>
        </w:rPr>
        <w:t>邮寄递交方式以寄出时间为准</w:t>
      </w:r>
      <w:r>
        <w:rPr>
          <w:rFonts w:hint="eastAsia" w:ascii="宋体"/>
          <w:b/>
          <w:bCs/>
          <w:szCs w:val="21"/>
          <w:highlight w:val="none"/>
        </w:rPr>
        <w:t>）。</w:t>
      </w:r>
    </w:p>
    <w:p>
      <w:pPr>
        <w:numPr>
          <w:ilvl w:val="1"/>
          <w:numId w:val="4"/>
        </w:numPr>
        <w:spacing w:line="360" w:lineRule="auto"/>
        <w:rPr>
          <w:rFonts w:ascii="宋体"/>
          <w:szCs w:val="21"/>
        </w:rPr>
      </w:pPr>
      <w:r>
        <w:rPr>
          <w:rFonts w:hint="eastAsia" w:ascii="宋体"/>
          <w:szCs w:val="21"/>
        </w:rPr>
        <w:t>报价文件按指定时间、地点送达，逾期递交的报价文件恕不接受。</w:t>
      </w:r>
    </w:p>
    <w:p>
      <w:pPr>
        <w:numPr>
          <w:ilvl w:val="1"/>
          <w:numId w:val="4"/>
        </w:numPr>
        <w:spacing w:line="360" w:lineRule="auto"/>
        <w:rPr>
          <w:rFonts w:ascii="宋体"/>
          <w:szCs w:val="21"/>
        </w:rPr>
      </w:pPr>
      <w:r>
        <w:rPr>
          <w:rFonts w:hint="eastAsia"/>
          <w:szCs w:val="21"/>
        </w:rPr>
        <w:t>采购人不接受以邮件、电话、传真等形式的报价。</w:t>
      </w:r>
    </w:p>
    <w:p>
      <w:pPr>
        <w:numPr>
          <w:ilvl w:val="0"/>
          <w:numId w:val="4"/>
        </w:numPr>
        <w:tabs>
          <w:tab w:val="clear" w:pos="360"/>
        </w:tabs>
        <w:spacing w:line="360" w:lineRule="auto"/>
        <w:ind w:left="426"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4"/>
        </w:numPr>
        <w:tabs>
          <w:tab w:val="left" w:pos="540"/>
        </w:tabs>
        <w:spacing w:line="360" w:lineRule="auto"/>
        <w:rPr>
          <w:rFonts w:ascii="宋体" w:hAnsi="宋体"/>
          <w:b/>
          <w:bCs/>
          <w:szCs w:val="21"/>
        </w:rPr>
      </w:pPr>
      <w:r>
        <w:rPr>
          <w:rFonts w:hint="eastAsia" w:ascii="宋体" w:hAnsi="宋体"/>
          <w:b/>
          <w:bCs/>
          <w:szCs w:val="21"/>
        </w:rPr>
        <w:t>采购人联系方式：</w:t>
      </w:r>
    </w:p>
    <w:p>
      <w:pPr>
        <w:tabs>
          <w:tab w:val="left" w:pos="540"/>
        </w:tabs>
        <w:spacing w:line="360" w:lineRule="auto"/>
        <w:ind w:left="357" w:firstLine="67" w:firstLineChars="32"/>
        <w:rPr>
          <w:rFonts w:ascii="宋体" w:hAnsi="宋体"/>
          <w:szCs w:val="21"/>
          <w:highlight w:val="none"/>
        </w:rPr>
      </w:pPr>
      <w:r>
        <w:rPr>
          <w:rFonts w:hint="eastAsia" w:ascii="宋体" w:hAnsi="宋体"/>
          <w:szCs w:val="21"/>
          <w:highlight w:val="none"/>
        </w:rPr>
        <w:t>采购人：广东省机场集团物流有限公司</w:t>
      </w:r>
    </w:p>
    <w:p>
      <w:pPr>
        <w:tabs>
          <w:tab w:val="left" w:pos="2127"/>
        </w:tabs>
        <w:spacing w:line="360" w:lineRule="auto"/>
        <w:ind w:left="1133" w:leftChars="203" w:hanging="707" w:hangingChars="337"/>
        <w:rPr>
          <w:rFonts w:ascii="宋体" w:hAnsi="宋体"/>
          <w:szCs w:val="21"/>
          <w:highlight w:val="none"/>
        </w:rPr>
      </w:pPr>
      <w:r>
        <w:rPr>
          <w:rFonts w:hint="eastAsia" w:ascii="宋体" w:hAnsi="宋体"/>
          <w:szCs w:val="21"/>
          <w:highlight w:val="none"/>
        </w:rPr>
        <w:t>地 址：广州市白云区人和镇新白云机场北工作区国际1号货站</w:t>
      </w:r>
      <w:r>
        <w:rPr>
          <w:rFonts w:hint="eastAsia" w:ascii="宋体" w:hAnsi="宋体"/>
          <w:szCs w:val="21"/>
          <w:highlight w:val="none"/>
          <w:lang w:val="en-US" w:eastAsia="zh-CN"/>
        </w:rPr>
        <w:t>215</w:t>
      </w:r>
      <w:r>
        <w:rPr>
          <w:rFonts w:hint="eastAsia" w:ascii="宋体" w:hAnsi="宋体"/>
          <w:szCs w:val="21"/>
          <w:highlight w:val="none"/>
        </w:rPr>
        <w:t>办公室</w:t>
      </w:r>
    </w:p>
    <w:p>
      <w:pPr>
        <w:tabs>
          <w:tab w:val="left" w:pos="2127"/>
        </w:tabs>
        <w:spacing w:line="360" w:lineRule="auto"/>
        <w:ind w:left="1133" w:leftChars="203" w:hanging="707" w:hangingChars="337"/>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罗生</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hAnsi="宋体"/>
          <w:szCs w:val="21"/>
          <w:highlight w:val="none"/>
          <w:lang w:val="en-US" w:eastAsia="zh-CN"/>
        </w:rPr>
        <w:t>020-86124569</w:t>
      </w:r>
    </w:p>
    <w:p>
      <w:pPr>
        <w:numPr>
          <w:ilvl w:val="0"/>
          <w:numId w:val="4"/>
        </w:numPr>
        <w:tabs>
          <w:tab w:val="left" w:pos="540"/>
        </w:tabs>
        <w:spacing w:line="360" w:lineRule="auto"/>
        <w:rPr>
          <w:rFonts w:ascii="宋体"/>
          <w:b/>
          <w:bCs/>
          <w:szCs w:val="21"/>
        </w:rPr>
      </w:pPr>
      <w:r>
        <w:rPr>
          <w:rFonts w:hint="eastAsia" w:ascii="宋体"/>
          <w:b/>
          <w:bCs/>
          <w:szCs w:val="21"/>
        </w:rPr>
        <w:t>投诉监督</w:t>
      </w:r>
    </w:p>
    <w:p>
      <w:pPr>
        <w:tabs>
          <w:tab w:val="left" w:pos="540"/>
        </w:tabs>
        <w:spacing w:line="360" w:lineRule="auto"/>
        <w:ind w:left="424" w:leftChars="202"/>
        <w:rPr>
          <w:rFonts w:hint="eastAsia" w:ascii="宋体"/>
          <w:szCs w:val="21"/>
          <w:highlight w:val="none"/>
        </w:rPr>
      </w:pPr>
      <w:r>
        <w:rPr>
          <w:rFonts w:hint="eastAsia" w:ascii="宋体"/>
          <w:szCs w:val="21"/>
        </w:rPr>
        <w:t>1）报价人可以对本次综合评审活动中的任何违法及不公平内容向广东省机场集团物流有限公司纪检室实名投诉。联系人：</w:t>
      </w:r>
      <w:r>
        <w:rPr>
          <w:rFonts w:hint="eastAsia" w:ascii="宋体"/>
          <w:szCs w:val="21"/>
          <w:highlight w:val="none"/>
          <w:lang w:val="en-US" w:eastAsia="zh-CN"/>
        </w:rPr>
        <w:t>李学超</w:t>
      </w:r>
      <w:r>
        <w:rPr>
          <w:rFonts w:hint="eastAsia" w:ascii="宋体"/>
          <w:szCs w:val="21"/>
          <w:highlight w:val="none"/>
        </w:rPr>
        <w:t>，</w:t>
      </w:r>
      <w:r>
        <w:rPr>
          <w:rFonts w:hint="eastAsia" w:ascii="宋体"/>
          <w:szCs w:val="21"/>
        </w:rPr>
        <w:t>联系电话：020-86124813</w:t>
      </w:r>
    </w:p>
    <w:p>
      <w:pPr>
        <w:tabs>
          <w:tab w:val="left" w:pos="540"/>
        </w:tabs>
        <w:spacing w:line="360" w:lineRule="auto"/>
        <w:ind w:left="424" w:leftChars="202"/>
        <w:rPr>
          <w:rFonts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9"/>
        </w:numPr>
        <w:tabs>
          <w:tab w:val="left" w:pos="540"/>
        </w:tabs>
        <w:spacing w:line="360" w:lineRule="auto"/>
        <w:rPr>
          <w:rFonts w:ascii="宋体"/>
          <w:szCs w:val="21"/>
        </w:rPr>
      </w:pPr>
      <w:r>
        <w:rPr>
          <w:rFonts w:hint="eastAsia" w:ascii="宋体"/>
          <w:szCs w:val="21"/>
        </w:rPr>
        <w:t>投诉主体不是项目参与合作商和其他利害关系人；</w:t>
      </w:r>
    </w:p>
    <w:p>
      <w:pPr>
        <w:numPr>
          <w:ilvl w:val="0"/>
          <w:numId w:val="9"/>
        </w:numPr>
        <w:tabs>
          <w:tab w:val="left" w:pos="540"/>
        </w:tabs>
        <w:spacing w:line="360" w:lineRule="auto"/>
        <w:rPr>
          <w:rFonts w:ascii="宋体"/>
          <w:szCs w:val="21"/>
        </w:rPr>
      </w:pPr>
      <w:r>
        <w:rPr>
          <w:rFonts w:hint="eastAsia" w:ascii="宋体"/>
          <w:szCs w:val="21"/>
        </w:rPr>
        <w:t>投诉人未有真实署名，未同时提供投诉身份证复印件、联系方式；</w:t>
      </w:r>
    </w:p>
    <w:p>
      <w:pPr>
        <w:numPr>
          <w:ilvl w:val="0"/>
          <w:numId w:val="9"/>
        </w:numPr>
        <w:tabs>
          <w:tab w:val="left" w:pos="540"/>
        </w:tabs>
        <w:spacing w:line="360" w:lineRule="auto"/>
        <w:rPr>
          <w:rFonts w:ascii="宋体"/>
          <w:szCs w:val="21"/>
        </w:rPr>
      </w:pPr>
      <w:r>
        <w:rPr>
          <w:rFonts w:hint="eastAsia" w:ascii="宋体"/>
          <w:szCs w:val="21"/>
        </w:rPr>
        <w:t>投诉人未提供必要的证明材料和明确的要求的；</w:t>
      </w:r>
    </w:p>
    <w:p>
      <w:pPr>
        <w:numPr>
          <w:ilvl w:val="0"/>
          <w:numId w:val="9"/>
        </w:numPr>
        <w:tabs>
          <w:tab w:val="left" w:pos="540"/>
        </w:tabs>
        <w:spacing w:line="360" w:lineRule="auto"/>
        <w:sectPr>
          <w:footerReference r:id="rId6" w:type="first"/>
          <w:pgSz w:w="11906" w:h="16838"/>
          <w:pgMar w:top="1286" w:right="1616" w:bottom="1246" w:left="1701" w:header="737" w:footer="68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w:t>
      </w:r>
      <w:r>
        <w:rPr>
          <w:rFonts w:hint="eastAsia" w:ascii="宋体" w:hAnsi="宋体" w:cs="宋体"/>
          <w:b/>
          <w:sz w:val="52"/>
          <w:highlight w:val="none"/>
          <w:lang w:val="en-US" w:eastAsia="zh-CN"/>
        </w:rPr>
        <w:t>二</w:t>
      </w:r>
      <w:r>
        <w:rPr>
          <w:rFonts w:hint="eastAsia" w:ascii="宋体" w:hAnsi="宋体" w:eastAsia="宋体" w:cs="宋体"/>
          <w:b/>
          <w:sz w:val="52"/>
          <w:highlight w:val="none"/>
        </w:rPr>
        <w:t>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default" w:ascii="宋体" w:hAnsi="宋体" w:eastAsia="宋体" w:cs="宋体"/>
          <w:b/>
          <w:sz w:val="52"/>
          <w:highlight w:val="none"/>
          <w:lang w:val="en-US" w:eastAsia="zh-CN"/>
        </w:rPr>
      </w:pPr>
      <w:r>
        <w:rPr>
          <w:rFonts w:hint="eastAsia" w:ascii="宋体" w:hAnsi="宋体" w:cs="宋体"/>
          <w:b/>
          <w:sz w:val="52"/>
          <w:highlight w:val="none"/>
          <w:lang w:val="en-US" w:eastAsia="zh-CN"/>
        </w:rPr>
        <w:t>合同条款</w:t>
      </w: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jc w:val="center"/>
        <w:outlineLvl w:val="0"/>
        <w:rPr>
          <w:rFonts w:ascii="宋体" w:hAnsi="宋体" w:cs="宋体"/>
          <w:b/>
          <w:sz w:val="52"/>
          <w:szCs w:val="52"/>
        </w:rPr>
      </w:pPr>
    </w:p>
    <w:p>
      <w:pPr>
        <w:pStyle w:val="2"/>
        <w:rPr>
          <w:rFonts w:hint="eastAsia" w:eastAsia="黑体"/>
          <w:b/>
          <w:sz w:val="52"/>
        </w:rPr>
      </w:pPr>
      <w:bookmarkStart w:id="4" w:name="_Toc30080351"/>
      <w:bookmarkStart w:id="5" w:name="_Toc30080325"/>
    </w:p>
    <w:p>
      <w:pPr>
        <w:rPr>
          <w:rFonts w:hint="eastAsia"/>
        </w:rPr>
      </w:pPr>
    </w:p>
    <w:bookmarkEnd w:id="4"/>
    <w:bookmarkEnd w:id="5"/>
    <w:p>
      <w:pPr>
        <w:jc w:val="center"/>
        <w:outlineLvl w:val="0"/>
        <w:rPr>
          <w:ins w:id="11" w:author="bonbon" w:date="2022-08-30T00:01:34Z"/>
          <w:rFonts w:ascii="宋体" w:hAnsi="宋体" w:cs="宋体"/>
          <w:b/>
          <w:sz w:val="52"/>
          <w:szCs w:val="52"/>
        </w:rPr>
      </w:pPr>
      <w:bookmarkStart w:id="6" w:name="_Toc4417"/>
    </w:p>
    <w:p>
      <w:pPr>
        <w:pStyle w:val="2"/>
        <w:rPr>
          <w:ins w:id="12" w:author="bonbon" w:date="2022-08-30T10:24:31Z"/>
          <w:rFonts w:hint="eastAsia" w:eastAsia="黑体"/>
          <w:b/>
          <w:sz w:val="52"/>
        </w:rPr>
      </w:pPr>
    </w:p>
    <w:p>
      <w:pPr>
        <w:rPr>
          <w:ins w:id="13" w:author="bonbon" w:date="2022-08-30T10:24:31Z"/>
          <w:rFonts w:hint="eastAsia"/>
        </w:rPr>
      </w:pPr>
    </w:p>
    <w:p>
      <w:pPr>
        <w:widowControl/>
        <w:tabs>
          <w:tab w:val="left" w:pos="567"/>
        </w:tabs>
        <w:autoSpaceDE w:val="0"/>
        <w:autoSpaceDN w:val="0"/>
        <w:ind w:left="567" w:hanging="567"/>
        <w:jc w:val="center"/>
        <w:textAlignment w:val="bottom"/>
        <w:rPr>
          <w:ins w:id="14" w:author="bonbon" w:date="2022-08-30T10:24:31Z"/>
          <w:rFonts w:hint="eastAsia" w:ascii="宋体" w:hAnsi="宋体" w:eastAsia="宋体" w:cs="宋体"/>
          <w:b w:val="0"/>
          <w:color w:val="000000"/>
          <w:w w:val="90"/>
          <w:sz w:val="56"/>
          <w:szCs w:val="22"/>
          <w:lang w:eastAsia="zh-CN"/>
        </w:rPr>
      </w:pPr>
      <w:ins w:id="15" w:author="bonbon" w:date="2022-08-30T10:24:31Z">
        <w:r>
          <w:rPr>
            <w:rFonts w:hint="eastAsia" w:ascii="宋体" w:hAnsi="宋体" w:eastAsia="宋体" w:cs="宋体"/>
            <w:b w:val="0"/>
            <w:color w:val="000000"/>
            <w:w w:val="90"/>
            <w:sz w:val="56"/>
            <w:szCs w:val="22"/>
            <w:lang w:eastAsia="zh-CN"/>
          </w:rPr>
          <w:t>广东省机场集团物流有限公司</w:t>
        </w:r>
      </w:ins>
    </w:p>
    <w:p>
      <w:pPr>
        <w:widowControl/>
        <w:tabs>
          <w:tab w:val="left" w:pos="567"/>
        </w:tabs>
        <w:autoSpaceDE w:val="0"/>
        <w:autoSpaceDN w:val="0"/>
        <w:ind w:left="567" w:hanging="567"/>
        <w:jc w:val="center"/>
        <w:textAlignment w:val="bottom"/>
        <w:rPr>
          <w:ins w:id="16" w:author="bonbon" w:date="2022-08-30T10:24:31Z"/>
          <w:rFonts w:hint="eastAsia" w:ascii="宋体" w:hAnsi="宋体" w:eastAsia="宋体" w:cs="宋体"/>
          <w:b w:val="0"/>
          <w:bCs w:val="0"/>
          <w:color w:val="000000"/>
          <w:w w:val="90"/>
          <w:sz w:val="56"/>
          <w:szCs w:val="22"/>
        </w:rPr>
      </w:pPr>
      <w:ins w:id="17" w:author="bonbon" w:date="2022-08-30T10:24:31Z">
        <w:r>
          <w:rPr>
            <w:rFonts w:hint="eastAsia" w:ascii="宋体" w:hAnsi="宋体" w:eastAsia="宋体" w:cs="宋体"/>
            <w:b w:val="0"/>
            <w:bCs w:val="0"/>
            <w:color w:val="000000"/>
            <w:w w:val="90"/>
            <w:sz w:val="56"/>
            <w:szCs w:val="22"/>
          </w:rPr>
          <w:t>造价咨询服务项目</w:t>
        </w:r>
      </w:ins>
    </w:p>
    <w:p>
      <w:pPr>
        <w:widowControl/>
        <w:tabs>
          <w:tab w:val="left" w:pos="567"/>
        </w:tabs>
        <w:autoSpaceDE w:val="0"/>
        <w:autoSpaceDN w:val="0"/>
        <w:ind w:left="567" w:hanging="567"/>
        <w:jc w:val="center"/>
        <w:textAlignment w:val="bottom"/>
        <w:rPr>
          <w:ins w:id="18" w:author="bonbon" w:date="2022-08-30T10:24:31Z"/>
          <w:rFonts w:hint="eastAsia" w:ascii="宋体" w:hAnsi="宋体" w:eastAsia="宋体" w:cs="宋体"/>
          <w:b w:val="0"/>
          <w:bCs w:val="0"/>
          <w:color w:val="000000"/>
          <w:w w:val="90"/>
          <w:sz w:val="56"/>
          <w:szCs w:val="22"/>
        </w:rPr>
      </w:pPr>
      <w:ins w:id="19" w:author="bonbon" w:date="2022-08-30T10:24:31Z">
        <w:r>
          <w:rPr>
            <w:rFonts w:hint="eastAsia" w:ascii="宋体" w:hAnsi="宋体" w:eastAsia="宋体" w:cs="宋体"/>
            <w:b w:val="0"/>
            <w:bCs w:val="0"/>
            <w:color w:val="000000"/>
            <w:w w:val="90"/>
            <w:sz w:val="56"/>
            <w:szCs w:val="22"/>
          </w:rPr>
          <w:t>框架合同</w:t>
        </w:r>
      </w:ins>
    </w:p>
    <w:p>
      <w:pPr>
        <w:ind w:firstLine="1440" w:firstLineChars="450"/>
        <w:rPr>
          <w:ins w:id="20" w:author="bonbon" w:date="2022-08-30T10:24:31Z"/>
          <w:b/>
          <w:bCs/>
          <w:color w:val="000000"/>
          <w:sz w:val="32"/>
          <w:szCs w:val="32"/>
        </w:rPr>
      </w:pPr>
    </w:p>
    <w:p>
      <w:pPr>
        <w:ind w:firstLine="960" w:firstLineChars="300"/>
        <w:rPr>
          <w:ins w:id="21" w:author="bonbon" w:date="2022-08-30T10:24:31Z"/>
          <w:rFonts w:hint="eastAsia"/>
          <w:b/>
          <w:bCs/>
          <w:color w:val="000000"/>
          <w:sz w:val="32"/>
          <w:szCs w:val="32"/>
        </w:rPr>
      </w:pPr>
    </w:p>
    <w:p>
      <w:pPr>
        <w:ind w:firstLine="960" w:firstLineChars="300"/>
        <w:rPr>
          <w:ins w:id="22" w:author="bonbon" w:date="2022-08-30T10:24:31Z"/>
          <w:rFonts w:hint="eastAsia"/>
          <w:b/>
          <w:bCs/>
          <w:color w:val="000000"/>
          <w:sz w:val="32"/>
          <w:szCs w:val="32"/>
        </w:rPr>
      </w:pPr>
    </w:p>
    <w:p>
      <w:pPr>
        <w:rPr>
          <w:ins w:id="23" w:author="bonbon" w:date="2022-08-30T10:24:31Z"/>
          <w:rFonts w:ascii="宋体"/>
          <w:color w:val="000000"/>
          <w:sz w:val="24"/>
        </w:rPr>
      </w:pPr>
    </w:p>
    <w:p>
      <w:pPr>
        <w:rPr>
          <w:ins w:id="24" w:author="bonbon" w:date="2022-08-30T10:24:31Z"/>
          <w:rFonts w:ascii="宋体"/>
          <w:color w:val="000000"/>
          <w:sz w:val="24"/>
        </w:rPr>
      </w:pPr>
    </w:p>
    <w:p>
      <w:pPr>
        <w:rPr>
          <w:ins w:id="25" w:author="bonbon" w:date="2022-08-30T10:24:31Z"/>
          <w:rFonts w:ascii="宋体"/>
          <w:color w:val="000000"/>
          <w:sz w:val="24"/>
        </w:rPr>
      </w:pPr>
    </w:p>
    <w:p>
      <w:pPr>
        <w:rPr>
          <w:ins w:id="26" w:author="bonbon" w:date="2022-08-30T10:24:31Z"/>
          <w:rFonts w:ascii="宋体"/>
          <w:color w:val="000000"/>
          <w:sz w:val="24"/>
        </w:rPr>
      </w:pPr>
    </w:p>
    <w:p>
      <w:pPr>
        <w:rPr>
          <w:ins w:id="27" w:author="bonbon" w:date="2022-08-30T10:24:31Z"/>
          <w:rFonts w:ascii="宋体"/>
          <w:color w:val="000000"/>
          <w:sz w:val="24"/>
        </w:rPr>
      </w:pPr>
    </w:p>
    <w:p>
      <w:pPr>
        <w:rPr>
          <w:ins w:id="28" w:author="bonbon" w:date="2022-08-30T10:24:31Z"/>
          <w:rFonts w:ascii="宋体"/>
          <w:color w:val="000000"/>
          <w:sz w:val="24"/>
        </w:rPr>
      </w:pPr>
    </w:p>
    <w:p>
      <w:pPr>
        <w:snapToGrid w:val="0"/>
        <w:spacing w:line="360" w:lineRule="auto"/>
        <w:ind w:firstLine="864" w:firstLineChars="300"/>
        <w:rPr>
          <w:ins w:id="29" w:author="bonbon" w:date="2022-08-30T10:24:31Z"/>
          <w:rFonts w:hint="eastAsia" w:ascii="宋体" w:hAnsi="宋体" w:eastAsia="宋体" w:cs="宋体"/>
          <w:b w:val="0"/>
          <w:bCs/>
          <w:color w:val="000000"/>
          <w:w w:val="90"/>
          <w:sz w:val="32"/>
          <w:lang w:eastAsia="zh-CN"/>
        </w:rPr>
      </w:pPr>
      <w:ins w:id="30" w:author="bonbon" w:date="2022-08-30T10:24:31Z">
        <w:r>
          <w:rPr>
            <w:rFonts w:hint="eastAsia" w:ascii="宋体" w:hAnsi="宋体" w:eastAsia="宋体" w:cs="宋体"/>
            <w:b w:val="0"/>
            <w:bCs/>
            <w:color w:val="000000"/>
            <w:w w:val="90"/>
            <w:sz w:val="32"/>
          </w:rPr>
          <w:t>委 托 人：</w:t>
        </w:r>
      </w:ins>
      <w:ins w:id="31" w:author="bonbon" w:date="2022-08-30T10:24:31Z">
        <w:r>
          <w:rPr>
            <w:rFonts w:hint="eastAsia" w:ascii="宋体" w:hAnsi="宋体" w:eastAsia="宋体" w:cs="宋体"/>
            <w:b w:val="0"/>
            <w:bCs/>
            <w:color w:val="000000"/>
            <w:w w:val="90"/>
            <w:sz w:val="32"/>
            <w:lang w:eastAsia="zh-CN"/>
          </w:rPr>
          <w:t>广东省机场集团物流有限公司</w:t>
        </w:r>
      </w:ins>
    </w:p>
    <w:p>
      <w:pPr>
        <w:snapToGrid w:val="0"/>
        <w:spacing w:line="360" w:lineRule="auto"/>
        <w:ind w:firstLine="864" w:firstLineChars="300"/>
        <w:rPr>
          <w:ins w:id="32" w:author="bonbon" w:date="2022-08-30T10:24:31Z"/>
          <w:rFonts w:hint="eastAsia" w:ascii="宋体" w:hAnsi="宋体" w:eastAsia="宋体" w:cs="宋体"/>
          <w:b w:val="0"/>
          <w:bCs/>
          <w:color w:val="000000"/>
          <w:w w:val="90"/>
          <w:sz w:val="32"/>
        </w:rPr>
      </w:pPr>
    </w:p>
    <w:p>
      <w:pPr>
        <w:snapToGrid w:val="0"/>
        <w:spacing w:line="360" w:lineRule="auto"/>
        <w:ind w:firstLine="864" w:firstLineChars="300"/>
        <w:rPr>
          <w:ins w:id="33" w:author="bonbon" w:date="2022-08-30T10:24:31Z"/>
          <w:rFonts w:hint="eastAsia" w:ascii="宋体" w:hAnsi="宋体" w:eastAsia="宋体" w:cs="宋体"/>
          <w:b w:val="0"/>
          <w:bCs/>
          <w:color w:val="000000"/>
          <w:w w:val="90"/>
          <w:sz w:val="32"/>
        </w:rPr>
      </w:pPr>
      <w:ins w:id="34" w:author="bonbon" w:date="2022-08-30T10:24:31Z">
        <w:r>
          <w:rPr>
            <w:rFonts w:hint="eastAsia" w:ascii="宋体" w:hAnsi="宋体" w:eastAsia="宋体" w:cs="宋体"/>
            <w:b w:val="0"/>
            <w:bCs/>
            <w:color w:val="000000"/>
            <w:w w:val="90"/>
            <w:sz w:val="32"/>
          </w:rPr>
          <w:t xml:space="preserve">咨 询 人： </w:t>
        </w:r>
      </w:ins>
    </w:p>
    <w:p>
      <w:pPr>
        <w:snapToGrid w:val="0"/>
        <w:spacing w:line="360" w:lineRule="auto"/>
        <w:ind w:firstLine="864" w:firstLineChars="300"/>
        <w:rPr>
          <w:ins w:id="35" w:author="bonbon" w:date="2022-08-30T10:24:31Z"/>
          <w:rFonts w:hint="eastAsia" w:ascii="宋体" w:hAnsi="宋体" w:eastAsia="宋体" w:cs="宋体"/>
          <w:b w:val="0"/>
          <w:bCs/>
          <w:color w:val="000000"/>
          <w:w w:val="90"/>
          <w:sz w:val="32"/>
        </w:rPr>
      </w:pPr>
    </w:p>
    <w:p>
      <w:pPr>
        <w:snapToGrid w:val="0"/>
        <w:spacing w:line="360" w:lineRule="auto"/>
        <w:ind w:firstLine="864" w:firstLineChars="300"/>
        <w:rPr>
          <w:ins w:id="36" w:author="bonbon" w:date="2022-08-30T10:24:31Z"/>
          <w:rFonts w:hint="eastAsia" w:ascii="宋体" w:hAnsi="宋体" w:eastAsia="宋体" w:cs="宋体"/>
          <w:b w:val="0"/>
          <w:bCs/>
          <w:color w:val="000000"/>
          <w:w w:val="90"/>
          <w:sz w:val="32"/>
        </w:rPr>
      </w:pPr>
      <w:ins w:id="37" w:author="bonbon" w:date="2022-08-30T10:24:31Z">
        <w:r>
          <w:rPr>
            <w:rFonts w:hint="eastAsia" w:ascii="宋体" w:hAnsi="宋体" w:eastAsia="宋体" w:cs="宋体"/>
            <w:b w:val="0"/>
            <w:bCs/>
            <w:color w:val="000000"/>
            <w:w w:val="90"/>
            <w:sz w:val="32"/>
          </w:rPr>
          <w:t>签订日期：202</w:t>
        </w:r>
      </w:ins>
      <w:ins w:id="38" w:author="bonbon" w:date="2022-08-30T10:24:31Z">
        <w:r>
          <w:rPr>
            <w:rFonts w:hint="eastAsia" w:ascii="宋体" w:hAnsi="宋体" w:eastAsia="宋体" w:cs="宋体"/>
            <w:b w:val="0"/>
            <w:bCs/>
            <w:color w:val="000000"/>
            <w:w w:val="90"/>
            <w:sz w:val="32"/>
            <w:lang w:val="en-US" w:eastAsia="zh-CN"/>
          </w:rPr>
          <w:t>2</w:t>
        </w:r>
      </w:ins>
      <w:ins w:id="39" w:author="bonbon" w:date="2022-08-30T10:24:31Z">
        <w:r>
          <w:rPr>
            <w:rFonts w:hint="eastAsia" w:ascii="宋体" w:hAnsi="宋体" w:eastAsia="宋体" w:cs="宋体"/>
            <w:b w:val="0"/>
            <w:bCs/>
            <w:color w:val="000000"/>
            <w:w w:val="90"/>
            <w:sz w:val="32"/>
          </w:rPr>
          <w:t xml:space="preserve">年  </w:t>
        </w:r>
      </w:ins>
      <w:ins w:id="40" w:author="bonbon" w:date="2022-08-30T10:24:31Z">
        <w:r>
          <w:rPr>
            <w:rFonts w:hint="eastAsia" w:ascii="宋体" w:hAnsi="宋体" w:eastAsia="宋体" w:cs="宋体"/>
            <w:b w:val="0"/>
            <w:bCs/>
            <w:color w:val="000000"/>
            <w:w w:val="90"/>
            <w:sz w:val="32"/>
            <w:lang w:val="en-US" w:eastAsia="zh-CN"/>
          </w:rPr>
          <w:t xml:space="preserve"> </w:t>
        </w:r>
      </w:ins>
      <w:ins w:id="41" w:author="bonbon" w:date="2022-08-30T10:24:31Z">
        <w:r>
          <w:rPr>
            <w:rFonts w:hint="eastAsia" w:ascii="宋体" w:hAnsi="宋体" w:eastAsia="宋体" w:cs="宋体"/>
            <w:b w:val="0"/>
            <w:bCs/>
            <w:color w:val="000000"/>
            <w:w w:val="90"/>
            <w:sz w:val="32"/>
          </w:rPr>
          <w:t xml:space="preserve">月  </w:t>
        </w:r>
      </w:ins>
      <w:ins w:id="42" w:author="bonbon" w:date="2022-08-30T10:24:31Z">
        <w:r>
          <w:rPr>
            <w:rFonts w:hint="eastAsia" w:ascii="宋体" w:hAnsi="宋体" w:eastAsia="宋体" w:cs="宋体"/>
            <w:b w:val="0"/>
            <w:bCs/>
            <w:color w:val="000000"/>
            <w:w w:val="90"/>
            <w:sz w:val="32"/>
            <w:lang w:val="en-US" w:eastAsia="zh-CN"/>
          </w:rPr>
          <w:t xml:space="preserve"> </w:t>
        </w:r>
      </w:ins>
      <w:ins w:id="43" w:author="bonbon" w:date="2022-08-30T10:24:31Z">
        <w:r>
          <w:rPr>
            <w:rFonts w:hint="eastAsia" w:ascii="宋体" w:hAnsi="宋体" w:eastAsia="宋体" w:cs="宋体"/>
            <w:b w:val="0"/>
            <w:bCs/>
            <w:color w:val="000000"/>
            <w:w w:val="90"/>
            <w:sz w:val="32"/>
          </w:rPr>
          <w:t xml:space="preserve">日  </w:t>
        </w:r>
      </w:ins>
    </w:p>
    <w:p>
      <w:pPr>
        <w:spacing w:line="240" w:lineRule="auto"/>
        <w:ind w:left="0" w:right="0"/>
        <w:jc w:val="left"/>
        <w:rPr>
          <w:ins w:id="44" w:author="bonbon" w:date="2022-08-30T10:24:31Z"/>
          <w:rFonts w:hint="eastAsia" w:ascii="宋体" w:hAnsi="宋体"/>
          <w:b/>
          <w:color w:val="000000"/>
          <w:sz w:val="30"/>
          <w:szCs w:val="30"/>
        </w:rPr>
      </w:pPr>
      <w:ins w:id="45" w:author="bonbon" w:date="2022-08-30T10:24:31Z">
        <w:r>
          <w:rPr>
            <w:rFonts w:hint="eastAsia" w:ascii="宋体" w:hAnsi="宋体"/>
            <w:b/>
            <w:color w:val="000000"/>
            <w:sz w:val="30"/>
            <w:szCs w:val="30"/>
          </w:rPr>
          <w:br w:type="page"/>
        </w:r>
      </w:ins>
    </w:p>
    <w:p>
      <w:pPr>
        <w:spacing w:line="360" w:lineRule="auto"/>
        <w:ind w:left="0" w:right="-176"/>
        <w:jc w:val="center"/>
        <w:rPr>
          <w:ins w:id="46" w:author="bonbon" w:date="2022-08-30T10:24:31Z"/>
          <w:rFonts w:ascii="宋体"/>
          <w:b/>
          <w:color w:val="000000"/>
          <w:sz w:val="30"/>
          <w:szCs w:val="30"/>
        </w:rPr>
      </w:pPr>
      <w:ins w:id="47" w:author="bonbon" w:date="2022-08-30T10:24:31Z">
        <w:r>
          <w:rPr>
            <w:rFonts w:hint="eastAsia" w:ascii="宋体" w:hAnsi="宋体"/>
            <w:b/>
            <w:color w:val="000000"/>
            <w:sz w:val="30"/>
            <w:szCs w:val="30"/>
          </w:rPr>
          <w:t xml:space="preserve">第一部分 </w:t>
        </w:r>
      </w:ins>
      <w:ins w:id="48" w:author="bonbon" w:date="2022-08-30T10:24:31Z">
        <w:r>
          <w:rPr>
            <w:rFonts w:ascii="宋体" w:hAnsi="宋体"/>
            <w:b/>
            <w:color w:val="000000"/>
            <w:sz w:val="30"/>
            <w:szCs w:val="30"/>
          </w:rPr>
          <w:t xml:space="preserve"> </w:t>
        </w:r>
      </w:ins>
      <w:ins w:id="49" w:author="bonbon" w:date="2022-08-30T10:24:31Z">
        <w:r>
          <w:rPr>
            <w:rFonts w:hint="eastAsia" w:ascii="宋体" w:hAnsi="宋体"/>
            <w:b/>
            <w:color w:val="000000"/>
            <w:sz w:val="30"/>
            <w:szCs w:val="30"/>
          </w:rPr>
          <w:t>合同协议书</w:t>
        </w:r>
      </w:ins>
    </w:p>
    <w:p>
      <w:pPr>
        <w:spacing w:line="440" w:lineRule="exact"/>
        <w:ind w:firstLine="480"/>
        <w:rPr>
          <w:ins w:id="50" w:author="bonbon" w:date="2022-08-30T10:24:31Z"/>
          <w:rFonts w:ascii="宋体" w:hAnsi="宋体"/>
          <w:color w:val="000000"/>
          <w:sz w:val="24"/>
        </w:rPr>
      </w:pPr>
    </w:p>
    <w:p>
      <w:pPr>
        <w:spacing w:line="440" w:lineRule="exact"/>
        <w:ind w:firstLine="480"/>
        <w:rPr>
          <w:ins w:id="51" w:author="bonbon" w:date="2022-08-30T10:24:31Z"/>
          <w:rFonts w:hint="eastAsia" w:ascii="宋体" w:eastAsia="宋体"/>
          <w:color w:val="000000"/>
          <w:sz w:val="21"/>
          <w:szCs w:val="21"/>
          <w:lang w:eastAsia="zh-CN"/>
        </w:rPr>
      </w:pPr>
      <w:ins w:id="52" w:author="bonbon" w:date="2022-08-30T10:24:31Z">
        <w:r>
          <w:rPr>
            <w:rFonts w:hint="eastAsia" w:ascii="宋体" w:hAnsi="宋体"/>
            <w:color w:val="000000"/>
            <w:sz w:val="21"/>
            <w:szCs w:val="21"/>
          </w:rPr>
          <w:t>委托人：</w:t>
        </w:r>
      </w:ins>
      <w:ins w:id="53" w:author="bonbon" w:date="2022-08-30T10:24:31Z">
        <w:r>
          <w:rPr>
            <w:rFonts w:hint="eastAsia" w:hAnsi="宋体"/>
            <w:color w:val="000000"/>
            <w:sz w:val="21"/>
            <w:szCs w:val="21"/>
            <w:u w:val="single"/>
            <w:lang w:eastAsia="zh-CN"/>
          </w:rPr>
          <w:t>广东省机场集团物流有限公司</w:t>
        </w:r>
      </w:ins>
    </w:p>
    <w:p>
      <w:pPr>
        <w:spacing w:line="440" w:lineRule="exact"/>
        <w:ind w:firstLine="480"/>
        <w:rPr>
          <w:ins w:id="54" w:author="bonbon" w:date="2022-08-30T10:24:31Z"/>
          <w:rFonts w:ascii="宋体" w:hAnsi="宋体"/>
          <w:color w:val="000000"/>
          <w:sz w:val="21"/>
          <w:szCs w:val="21"/>
          <w:u w:val="single"/>
        </w:rPr>
      </w:pPr>
      <w:ins w:id="55" w:author="bonbon" w:date="2022-08-30T10:24:31Z">
        <w:r>
          <w:rPr>
            <w:rFonts w:hint="eastAsia" w:ascii="宋体" w:hAnsi="宋体"/>
            <w:color w:val="000000"/>
            <w:sz w:val="21"/>
            <w:szCs w:val="21"/>
          </w:rPr>
          <w:t>咨询人：</w:t>
        </w:r>
      </w:ins>
      <w:ins w:id="56" w:author="bonbon" w:date="2022-08-30T10:24:31Z">
        <w:r>
          <w:rPr>
            <w:rFonts w:hint="eastAsia" w:ascii="宋体" w:hAnsi="宋体" w:eastAsia="宋体" w:cs="Times New Roman"/>
            <w:color w:val="000000"/>
            <w:sz w:val="21"/>
            <w:szCs w:val="21"/>
            <w:u w:val="single"/>
          </w:rPr>
          <w:t xml:space="preserve"> </w:t>
        </w:r>
      </w:ins>
      <w:ins w:id="57" w:author="bonbon" w:date="2022-08-30T10:24:31Z">
        <w:r>
          <w:rPr>
            <w:rFonts w:hint="eastAsia" w:ascii="宋体" w:hAnsi="宋体"/>
            <w:color w:val="000000"/>
            <w:sz w:val="21"/>
            <w:szCs w:val="21"/>
            <w:u w:val="single"/>
          </w:rPr>
          <w:t xml:space="preserve">                    </w:t>
        </w:r>
      </w:ins>
    </w:p>
    <w:p>
      <w:pPr>
        <w:spacing w:line="440" w:lineRule="exact"/>
        <w:ind w:firstLine="480"/>
        <w:rPr>
          <w:ins w:id="58" w:author="bonbon" w:date="2022-08-30T10:24:31Z"/>
          <w:rFonts w:ascii="宋体" w:hAnsi="宋体" w:cs="宋体"/>
          <w:color w:val="000000"/>
          <w:sz w:val="21"/>
          <w:szCs w:val="21"/>
        </w:rPr>
      </w:pPr>
      <w:ins w:id="59" w:author="bonbon" w:date="2022-08-30T10:24:31Z">
        <w:r>
          <w:rPr>
            <w:rFonts w:hint="eastAsia" w:ascii="宋体" w:hAnsi="宋体" w:cs="宋体"/>
            <w:color w:val="000000"/>
            <w:sz w:val="21"/>
            <w:szCs w:val="21"/>
          </w:rPr>
          <w:t>依照《中华人民共和国</w:t>
        </w:r>
      </w:ins>
      <w:ins w:id="60" w:author="bonbon" w:date="2022-08-30T10:24:31Z">
        <w:r>
          <w:rPr>
            <w:rFonts w:hint="eastAsia" w:hAnsi="宋体" w:cs="宋体"/>
            <w:color w:val="000000"/>
            <w:sz w:val="21"/>
            <w:szCs w:val="21"/>
            <w:lang w:eastAsia="zh-CN"/>
          </w:rPr>
          <w:t>民法典</w:t>
        </w:r>
      </w:ins>
      <w:ins w:id="61" w:author="bonbon" w:date="2022-08-30T10:24:31Z">
        <w:r>
          <w:rPr>
            <w:rFonts w:hint="eastAsia" w:ascii="宋体" w:hAnsi="宋体" w:cs="宋体"/>
            <w:color w:val="000000"/>
            <w:sz w:val="21"/>
            <w:szCs w:val="21"/>
          </w:rPr>
          <w:t>》及有关法律、法规规定，遵循平等、自愿、公平和诚实信用的原则，双方就委托人的</w:t>
        </w:r>
      </w:ins>
      <w:ins w:id="62" w:author="bonbon" w:date="2022-08-30T10:24:31Z">
        <w:r>
          <w:rPr>
            <w:rFonts w:hint="eastAsia" w:ascii="宋体" w:hAnsi="宋体"/>
            <w:color w:val="000000"/>
            <w:sz w:val="21"/>
            <w:szCs w:val="21"/>
          </w:rPr>
          <w:t>造价咨询服务项目</w:t>
        </w:r>
      </w:ins>
      <w:ins w:id="63" w:author="bonbon" w:date="2022-08-30T10:24:31Z">
        <w:r>
          <w:rPr>
            <w:rFonts w:hint="eastAsia" w:ascii="宋体" w:hAnsi="宋体" w:cs="宋体"/>
            <w:color w:val="000000"/>
            <w:sz w:val="21"/>
            <w:szCs w:val="21"/>
          </w:rPr>
          <w:t>协商一致，签订本框架合同。</w:t>
        </w:r>
      </w:ins>
    </w:p>
    <w:p>
      <w:pPr>
        <w:spacing w:line="440" w:lineRule="exact"/>
        <w:ind w:firstLine="465"/>
        <w:rPr>
          <w:ins w:id="64" w:author="bonbon" w:date="2022-08-30T10:24:31Z"/>
          <w:rFonts w:ascii="宋体" w:hAnsi="宋体" w:cs="宋体"/>
          <w:color w:val="000000"/>
          <w:sz w:val="21"/>
          <w:szCs w:val="21"/>
        </w:rPr>
      </w:pPr>
      <w:ins w:id="65" w:author="bonbon" w:date="2022-08-30T10:24:31Z">
        <w:r>
          <w:rPr>
            <w:rFonts w:hint="eastAsia" w:ascii="宋体" w:hAnsi="宋体" w:cs="宋体"/>
            <w:color w:val="000000"/>
            <w:sz w:val="21"/>
            <w:szCs w:val="21"/>
          </w:rPr>
          <w:t>一、委托人委托咨询人为以下项目提供造价咨询服务：</w:t>
        </w:r>
      </w:ins>
    </w:p>
    <w:p>
      <w:pPr>
        <w:spacing w:line="440" w:lineRule="exact"/>
        <w:ind w:firstLine="480"/>
        <w:rPr>
          <w:ins w:id="66" w:author="bonbon" w:date="2022-08-30T10:24:31Z"/>
          <w:rFonts w:ascii="宋体" w:hAnsi="宋体" w:cs="宋体"/>
          <w:color w:val="000000"/>
          <w:sz w:val="21"/>
          <w:szCs w:val="21"/>
        </w:rPr>
      </w:pPr>
      <w:ins w:id="67" w:author="bonbon" w:date="2022-08-30T10:24:31Z">
        <w:r>
          <w:rPr>
            <w:rFonts w:hint="eastAsia" w:ascii="宋体" w:hAnsi="宋体" w:cs="宋体"/>
            <w:color w:val="000000"/>
            <w:sz w:val="21"/>
            <w:szCs w:val="21"/>
          </w:rPr>
          <w:t>1.项目名称：</w:t>
        </w:r>
      </w:ins>
      <w:ins w:id="68" w:author="bonbon" w:date="2022-08-30T10:24:31Z">
        <w:r>
          <w:rPr>
            <w:rFonts w:hint="eastAsia" w:hAnsi="宋体" w:cs="宋体"/>
            <w:color w:val="000000"/>
            <w:sz w:val="21"/>
            <w:szCs w:val="21"/>
            <w:lang w:val="en-US" w:eastAsia="zh-CN"/>
          </w:rPr>
          <w:t>广东省机场集团物流有限公司</w:t>
        </w:r>
      </w:ins>
      <w:ins w:id="69" w:author="bonbon" w:date="2022-08-30T10:24:31Z">
        <w:r>
          <w:rPr>
            <w:rFonts w:hint="eastAsia" w:ascii="宋体" w:hAnsi="宋体" w:cs="宋体"/>
            <w:color w:val="000000"/>
            <w:sz w:val="21"/>
            <w:szCs w:val="21"/>
          </w:rPr>
          <w:t>造价咨询服务项目</w:t>
        </w:r>
      </w:ins>
    </w:p>
    <w:p>
      <w:pPr>
        <w:spacing w:line="440" w:lineRule="exact"/>
        <w:ind w:firstLine="480"/>
        <w:rPr>
          <w:ins w:id="70" w:author="bonbon" w:date="2022-08-30T10:24:31Z"/>
          <w:rFonts w:ascii="宋体" w:hAnsi="宋体" w:cs="宋体"/>
          <w:color w:val="000000"/>
          <w:sz w:val="21"/>
          <w:szCs w:val="21"/>
        </w:rPr>
      </w:pPr>
      <w:ins w:id="71" w:author="bonbon" w:date="2022-08-30T10:24:31Z">
        <w:r>
          <w:rPr>
            <w:rFonts w:hint="eastAsia" w:ascii="宋体" w:hAnsi="宋体" w:cs="宋体"/>
            <w:color w:val="000000"/>
            <w:sz w:val="21"/>
            <w:szCs w:val="21"/>
          </w:rPr>
          <w:t>2.</w:t>
        </w:r>
      </w:ins>
      <w:ins w:id="72" w:author="bonbon" w:date="2022-08-30T10:24:31Z">
        <w:r>
          <w:rPr>
            <w:rFonts w:hint="eastAsia" w:hAnsi="宋体" w:cs="宋体"/>
            <w:color w:val="000000"/>
            <w:sz w:val="21"/>
            <w:szCs w:val="21"/>
            <w:lang w:val="en-US" w:eastAsia="zh-CN"/>
          </w:rPr>
          <w:t>合同</w:t>
        </w:r>
      </w:ins>
      <w:ins w:id="73" w:author="bonbon" w:date="2022-08-30T10:24:31Z">
        <w:r>
          <w:rPr>
            <w:rFonts w:hint="eastAsia" w:ascii="宋体" w:hAnsi="宋体" w:cs="宋体"/>
            <w:color w:val="000000"/>
            <w:sz w:val="21"/>
            <w:szCs w:val="21"/>
          </w:rPr>
          <w:t>有效期限：“2+1”模式</w:t>
        </w:r>
      </w:ins>
      <w:ins w:id="74" w:author="bonbon" w:date="2022-08-30T10:24:31Z">
        <w:r>
          <w:rPr>
            <w:rFonts w:hint="eastAsia" w:hAnsi="宋体" w:cs="宋体"/>
            <w:color w:val="000000"/>
            <w:sz w:val="21"/>
            <w:szCs w:val="21"/>
            <w:lang w:eastAsia="zh-CN"/>
          </w:rPr>
          <w:t>，</w:t>
        </w:r>
      </w:ins>
      <w:ins w:id="75" w:author="bonbon" w:date="2022-08-30T10:24:31Z">
        <w:r>
          <w:rPr>
            <w:rFonts w:hint="eastAsia" w:hAnsi="宋体" w:cs="宋体"/>
            <w:color w:val="000000"/>
            <w:sz w:val="21"/>
            <w:szCs w:val="21"/>
            <w:lang w:val="en-US" w:eastAsia="zh-CN"/>
          </w:rPr>
          <w:t>即</w:t>
        </w:r>
      </w:ins>
      <w:ins w:id="76" w:author="bonbon" w:date="2022-08-30T10:24:31Z">
        <w:r>
          <w:rPr>
            <w:rFonts w:hint="eastAsia" w:ascii="宋体" w:hAnsi="宋体" w:cs="宋体"/>
            <w:color w:val="000000"/>
            <w:sz w:val="21"/>
            <w:szCs w:val="21"/>
          </w:rPr>
          <w:t>首次合同签订服务期限为两年，两年服务期满后，经</w:t>
        </w:r>
      </w:ins>
      <w:ins w:id="77" w:author="bonbon" w:date="2022-08-30T10:24:31Z">
        <w:r>
          <w:rPr>
            <w:rFonts w:hint="eastAsia" w:hAnsi="宋体" w:cs="宋体"/>
            <w:color w:val="000000"/>
            <w:sz w:val="21"/>
            <w:szCs w:val="21"/>
            <w:lang w:val="en-US" w:eastAsia="zh-CN"/>
          </w:rPr>
          <w:t>委托</w:t>
        </w:r>
      </w:ins>
      <w:ins w:id="78" w:author="bonbon" w:date="2022-08-30T10:24:31Z">
        <w:r>
          <w:rPr>
            <w:rFonts w:hint="eastAsia" w:ascii="宋体" w:hAnsi="宋体" w:cs="宋体"/>
            <w:color w:val="000000"/>
            <w:sz w:val="21"/>
            <w:szCs w:val="21"/>
          </w:rPr>
          <w:t>人考核通过后，续签一年</w:t>
        </w:r>
      </w:ins>
      <w:ins w:id="79" w:author="bonbon" w:date="2022-08-30T10:24:31Z">
        <w:r>
          <w:rPr>
            <w:rFonts w:hint="eastAsia" w:hAnsi="宋体" w:cs="宋体"/>
            <w:color w:val="000000"/>
            <w:sz w:val="21"/>
            <w:szCs w:val="21"/>
            <w:lang w:eastAsia="zh-CN"/>
          </w:rPr>
          <w:t>，</w:t>
        </w:r>
      </w:ins>
      <w:ins w:id="80" w:author="bonbon" w:date="2022-08-30T10:24:31Z">
        <w:r>
          <w:rPr>
            <w:rFonts w:hint="eastAsia" w:hAnsi="宋体" w:cs="宋体"/>
            <w:color w:val="000000"/>
            <w:sz w:val="21"/>
            <w:szCs w:val="21"/>
            <w:lang w:val="en-US" w:eastAsia="zh-CN"/>
          </w:rPr>
          <w:t>自</w:t>
        </w:r>
      </w:ins>
      <w:ins w:id="81" w:author="bonbon" w:date="2022-08-30T10:24:31Z">
        <w:r>
          <w:rPr>
            <w:rFonts w:hint="eastAsia" w:ascii="宋体" w:hAnsi="宋体" w:cs="宋体"/>
            <w:color w:val="000000"/>
            <w:sz w:val="21"/>
            <w:szCs w:val="21"/>
          </w:rPr>
          <w:t>合同生效之日起</w:t>
        </w:r>
      </w:ins>
      <w:ins w:id="82" w:author="bonbon" w:date="2022-08-30T10:24:31Z">
        <w:r>
          <w:rPr>
            <w:rFonts w:hint="eastAsia" w:hAnsi="宋体" w:cs="宋体"/>
            <w:color w:val="000000"/>
            <w:sz w:val="21"/>
            <w:szCs w:val="21"/>
            <w:lang w:val="en-US" w:eastAsia="zh-CN"/>
          </w:rPr>
          <w:t>生效</w:t>
        </w:r>
      </w:ins>
      <w:ins w:id="83" w:author="bonbon" w:date="2022-08-30T10:24:31Z">
        <w:r>
          <w:rPr>
            <w:rFonts w:hint="eastAsia" w:ascii="宋体" w:hAnsi="宋体" w:cs="宋体"/>
            <w:color w:val="000000"/>
            <w:sz w:val="21"/>
            <w:szCs w:val="21"/>
          </w:rPr>
          <w:t>。</w:t>
        </w:r>
      </w:ins>
    </w:p>
    <w:p>
      <w:pPr>
        <w:spacing w:line="440" w:lineRule="exact"/>
        <w:ind w:firstLine="480"/>
        <w:rPr>
          <w:ins w:id="84" w:author="bonbon" w:date="2022-08-30T10:24:31Z"/>
          <w:rFonts w:ascii="宋体" w:hAnsi="宋体" w:cs="宋体"/>
          <w:color w:val="000000"/>
          <w:sz w:val="21"/>
          <w:szCs w:val="21"/>
        </w:rPr>
      </w:pPr>
      <w:ins w:id="85" w:author="bonbon" w:date="2022-08-30T10:24:31Z">
        <w:r>
          <w:rPr>
            <w:rFonts w:hint="eastAsia" w:ascii="宋体" w:hAnsi="宋体" w:cs="宋体"/>
            <w:color w:val="000000"/>
            <w:sz w:val="21"/>
            <w:szCs w:val="21"/>
          </w:rPr>
          <w:t>3.服务范围：</w:t>
        </w:r>
      </w:ins>
      <w:ins w:id="86" w:author="bonbon" w:date="2022-08-30T10:24:31Z">
        <w:r>
          <w:rPr>
            <w:rFonts w:hint="eastAsia" w:ascii="宋体" w:hAnsi="宋体" w:cs="宋体"/>
            <w:color w:val="000000"/>
            <w:sz w:val="21"/>
            <w:szCs w:val="21"/>
            <w:lang w:val="en-US" w:eastAsia="zh-CN"/>
          </w:rPr>
          <w:t>工程、货物、服务等项目的</w:t>
        </w:r>
      </w:ins>
      <w:ins w:id="87" w:author="bonbon" w:date="2022-08-30T10:24:31Z">
        <w:r>
          <w:rPr>
            <w:rFonts w:hint="eastAsia" w:hAnsi="宋体" w:cs="宋体"/>
            <w:color w:val="000000"/>
            <w:sz w:val="21"/>
            <w:szCs w:val="21"/>
            <w:lang w:eastAsia="zh-CN"/>
          </w:rPr>
          <w:t>单项送审金额在2000万元（含）以下或单项造价咨询服务费估算价在10万元（含）以下项目的造价咨询服务</w:t>
        </w:r>
      </w:ins>
      <w:ins w:id="88" w:author="bonbon" w:date="2022-08-30T10:24:31Z">
        <w:r>
          <w:rPr>
            <w:rFonts w:hint="eastAsia" w:ascii="宋体" w:hAnsi="宋体" w:cs="宋体"/>
            <w:color w:val="000000"/>
            <w:sz w:val="21"/>
            <w:szCs w:val="21"/>
          </w:rPr>
          <w:t>。</w:t>
        </w:r>
      </w:ins>
    </w:p>
    <w:p>
      <w:pPr>
        <w:spacing w:line="440" w:lineRule="exact"/>
        <w:ind w:firstLine="480"/>
        <w:rPr>
          <w:ins w:id="89" w:author="bonbon" w:date="2022-08-30T10:24:31Z"/>
          <w:rFonts w:ascii="宋体" w:hAnsi="宋体" w:cs="宋体"/>
          <w:color w:val="000000"/>
          <w:sz w:val="21"/>
          <w:szCs w:val="21"/>
        </w:rPr>
      </w:pPr>
      <w:ins w:id="90" w:author="bonbon" w:date="2022-08-30T10:24:31Z">
        <w:r>
          <w:rPr>
            <w:rFonts w:hint="eastAsia" w:ascii="宋体" w:hAnsi="宋体" w:cs="宋体"/>
            <w:color w:val="000000"/>
            <w:sz w:val="21"/>
            <w:szCs w:val="21"/>
          </w:rPr>
          <w:t>4.服务类别：工程</w:t>
        </w:r>
      </w:ins>
      <w:ins w:id="91" w:author="bonbon" w:date="2022-08-30T10:24:31Z">
        <w:r>
          <w:rPr>
            <w:rFonts w:hint="eastAsia" w:hAnsi="宋体" w:cs="宋体"/>
            <w:color w:val="000000"/>
            <w:sz w:val="21"/>
            <w:szCs w:val="21"/>
            <w:lang w:eastAsia="zh-CN"/>
          </w:rPr>
          <w:t>、</w:t>
        </w:r>
      </w:ins>
      <w:ins w:id="92" w:author="bonbon" w:date="2022-08-30T10:24:31Z">
        <w:r>
          <w:rPr>
            <w:rFonts w:hint="eastAsia" w:hAnsi="宋体" w:cs="宋体"/>
            <w:color w:val="000000"/>
            <w:sz w:val="21"/>
            <w:szCs w:val="21"/>
            <w:lang w:val="en-US" w:eastAsia="zh-CN"/>
          </w:rPr>
          <w:t>货物、服务</w:t>
        </w:r>
      </w:ins>
      <w:ins w:id="93" w:author="bonbon" w:date="2022-08-30T10:24:31Z">
        <w:r>
          <w:rPr>
            <w:rFonts w:hint="eastAsia" w:ascii="宋体" w:hAnsi="宋体" w:cs="宋体"/>
            <w:color w:val="000000"/>
            <w:sz w:val="21"/>
            <w:szCs w:val="21"/>
          </w:rPr>
          <w:t>造价咨询</w:t>
        </w:r>
      </w:ins>
    </w:p>
    <w:p>
      <w:pPr>
        <w:spacing w:line="440" w:lineRule="exact"/>
        <w:ind w:firstLine="420" w:firstLineChars="200"/>
        <w:rPr>
          <w:ins w:id="94" w:author="bonbon" w:date="2022-08-30T10:24:31Z"/>
          <w:rFonts w:ascii="宋体"/>
          <w:color w:val="000000"/>
          <w:sz w:val="21"/>
          <w:szCs w:val="21"/>
        </w:rPr>
      </w:pPr>
      <w:ins w:id="95" w:author="bonbon" w:date="2022-08-30T10:24:31Z">
        <w:r>
          <w:rPr>
            <w:rFonts w:hint="eastAsia" w:ascii="宋体" w:hAnsi="宋体"/>
            <w:color w:val="000000"/>
            <w:sz w:val="21"/>
            <w:szCs w:val="21"/>
          </w:rPr>
          <w:t>二、本合同的措词和用语与所属建设造价咨询合同条件及有关附件同义。</w:t>
        </w:r>
      </w:ins>
    </w:p>
    <w:p>
      <w:pPr>
        <w:spacing w:line="440" w:lineRule="exact"/>
        <w:ind w:firstLine="420" w:firstLineChars="200"/>
        <w:rPr>
          <w:ins w:id="96" w:author="bonbon" w:date="2022-08-30T10:24:31Z"/>
          <w:rFonts w:ascii="宋体"/>
          <w:color w:val="000000"/>
          <w:sz w:val="21"/>
          <w:szCs w:val="21"/>
        </w:rPr>
      </w:pPr>
      <w:ins w:id="97" w:author="bonbon" w:date="2022-08-30T10:24:31Z">
        <w:r>
          <w:rPr>
            <w:rFonts w:hint="eastAsia" w:ascii="宋体" w:hAnsi="宋体"/>
            <w:color w:val="000000"/>
            <w:sz w:val="21"/>
            <w:szCs w:val="21"/>
          </w:rPr>
          <w:t>三、下列文件均为本合同的组成部分：</w:t>
        </w:r>
      </w:ins>
    </w:p>
    <w:p>
      <w:pPr>
        <w:spacing w:line="440" w:lineRule="exact"/>
        <w:ind w:firstLine="420" w:firstLineChars="200"/>
        <w:rPr>
          <w:ins w:id="98" w:author="bonbon" w:date="2022-08-30T10:24:31Z"/>
          <w:rFonts w:ascii="宋体"/>
          <w:color w:val="000000"/>
          <w:sz w:val="21"/>
          <w:szCs w:val="21"/>
        </w:rPr>
      </w:pPr>
      <w:ins w:id="99" w:author="bonbon" w:date="2022-08-30T10:24:31Z">
        <w:r>
          <w:rPr>
            <w:rFonts w:ascii="宋体" w:hAnsi="宋体"/>
            <w:color w:val="000000"/>
            <w:sz w:val="21"/>
            <w:szCs w:val="21"/>
          </w:rPr>
          <w:t>1</w:t>
        </w:r>
      </w:ins>
      <w:ins w:id="100" w:author="bonbon" w:date="2022-08-30T10:24:31Z">
        <w:r>
          <w:rPr>
            <w:rFonts w:hint="eastAsia" w:ascii="宋体" w:hAnsi="宋体"/>
            <w:color w:val="000000"/>
            <w:sz w:val="21"/>
            <w:szCs w:val="21"/>
          </w:rPr>
          <w:t>．合同生效后的补充协议（如有）；</w:t>
        </w:r>
      </w:ins>
    </w:p>
    <w:p>
      <w:pPr>
        <w:spacing w:line="440" w:lineRule="exact"/>
        <w:ind w:firstLine="420" w:firstLineChars="200"/>
        <w:rPr>
          <w:ins w:id="101" w:author="bonbon" w:date="2022-08-30T10:24:31Z"/>
          <w:rFonts w:ascii="宋体"/>
          <w:color w:val="000000"/>
          <w:sz w:val="21"/>
          <w:szCs w:val="21"/>
        </w:rPr>
      </w:pPr>
      <w:ins w:id="102" w:author="bonbon" w:date="2022-08-30T10:24:31Z">
        <w:r>
          <w:rPr>
            <w:rFonts w:ascii="宋体" w:hAnsi="宋体"/>
            <w:color w:val="000000"/>
            <w:sz w:val="21"/>
            <w:szCs w:val="21"/>
          </w:rPr>
          <w:t>2</w:t>
        </w:r>
      </w:ins>
      <w:ins w:id="103" w:author="bonbon" w:date="2022-08-30T10:24:31Z">
        <w:r>
          <w:rPr>
            <w:rFonts w:hint="eastAsia" w:ascii="宋体" w:hAnsi="宋体"/>
            <w:color w:val="000000"/>
            <w:sz w:val="21"/>
            <w:szCs w:val="21"/>
          </w:rPr>
          <w:t>．本合同协议书；</w:t>
        </w:r>
      </w:ins>
    </w:p>
    <w:p>
      <w:pPr>
        <w:spacing w:line="440" w:lineRule="exact"/>
        <w:ind w:firstLine="420" w:firstLineChars="200"/>
        <w:rPr>
          <w:ins w:id="104" w:author="bonbon" w:date="2022-08-30T10:24:31Z"/>
          <w:rFonts w:ascii="宋体"/>
          <w:color w:val="000000"/>
          <w:sz w:val="21"/>
          <w:szCs w:val="21"/>
        </w:rPr>
      </w:pPr>
      <w:ins w:id="105" w:author="bonbon" w:date="2022-08-30T10:24:31Z">
        <w:r>
          <w:rPr>
            <w:rFonts w:ascii="宋体" w:hAnsi="宋体"/>
            <w:color w:val="000000"/>
            <w:sz w:val="21"/>
            <w:szCs w:val="21"/>
          </w:rPr>
          <w:t>3</w:t>
        </w:r>
      </w:ins>
      <w:ins w:id="106" w:author="bonbon" w:date="2022-08-30T10:24:31Z">
        <w:r>
          <w:rPr>
            <w:rFonts w:hint="eastAsia" w:ascii="宋体" w:hAnsi="宋体"/>
            <w:color w:val="000000"/>
            <w:sz w:val="21"/>
            <w:szCs w:val="21"/>
          </w:rPr>
          <w:t>．</w:t>
        </w:r>
      </w:ins>
      <w:ins w:id="107" w:author="bonbon" w:date="2022-08-30T10:24:31Z">
        <w:r>
          <w:rPr>
            <w:rFonts w:hint="eastAsia"/>
          </w:rPr>
          <w:t>成交通知书</w:t>
        </w:r>
      </w:ins>
      <w:ins w:id="108" w:author="bonbon" w:date="2022-08-30T10:24:31Z">
        <w:r>
          <w:rPr>
            <w:rFonts w:hint="eastAsia" w:ascii="宋体" w:hAnsi="宋体"/>
            <w:color w:val="000000"/>
            <w:sz w:val="21"/>
            <w:szCs w:val="21"/>
          </w:rPr>
          <w:t>；</w:t>
        </w:r>
      </w:ins>
    </w:p>
    <w:p>
      <w:pPr>
        <w:spacing w:line="440" w:lineRule="exact"/>
        <w:ind w:firstLine="420" w:firstLineChars="200"/>
        <w:rPr>
          <w:ins w:id="109" w:author="bonbon" w:date="2022-08-30T10:24:31Z"/>
          <w:rFonts w:ascii="宋体"/>
          <w:color w:val="000000"/>
          <w:sz w:val="21"/>
          <w:szCs w:val="21"/>
        </w:rPr>
      </w:pPr>
      <w:ins w:id="110" w:author="bonbon" w:date="2022-08-30T10:24:31Z">
        <w:r>
          <w:rPr>
            <w:rFonts w:ascii="宋体" w:hAnsi="宋体"/>
            <w:color w:val="000000"/>
            <w:sz w:val="21"/>
            <w:szCs w:val="21"/>
          </w:rPr>
          <w:t>4</w:t>
        </w:r>
      </w:ins>
      <w:ins w:id="111" w:author="bonbon" w:date="2022-08-30T10:24:31Z">
        <w:r>
          <w:rPr>
            <w:rFonts w:hint="eastAsia" w:ascii="宋体" w:hAnsi="宋体"/>
            <w:color w:val="000000"/>
            <w:sz w:val="21"/>
            <w:szCs w:val="21"/>
          </w:rPr>
          <w:t>．合同专用条件；</w:t>
        </w:r>
      </w:ins>
    </w:p>
    <w:p>
      <w:pPr>
        <w:spacing w:line="440" w:lineRule="exact"/>
        <w:ind w:firstLine="420" w:firstLineChars="200"/>
        <w:rPr>
          <w:ins w:id="112" w:author="bonbon" w:date="2022-08-30T10:24:31Z"/>
          <w:rFonts w:ascii="宋体"/>
          <w:color w:val="000000"/>
          <w:sz w:val="21"/>
          <w:szCs w:val="21"/>
        </w:rPr>
      </w:pPr>
      <w:ins w:id="113" w:author="bonbon" w:date="2022-08-30T10:24:31Z">
        <w:r>
          <w:rPr>
            <w:rFonts w:ascii="宋体" w:hAnsi="宋体"/>
            <w:color w:val="000000"/>
            <w:sz w:val="21"/>
            <w:szCs w:val="21"/>
          </w:rPr>
          <w:t xml:space="preserve">5. </w:t>
        </w:r>
      </w:ins>
      <w:ins w:id="114" w:author="bonbon" w:date="2022-08-30T10:24:31Z">
        <w:r>
          <w:rPr>
            <w:rFonts w:hint="eastAsia" w:ascii="宋体" w:hAnsi="宋体"/>
            <w:color w:val="000000"/>
            <w:sz w:val="21"/>
            <w:szCs w:val="21"/>
          </w:rPr>
          <w:t>合同标准条件；</w:t>
        </w:r>
      </w:ins>
    </w:p>
    <w:p>
      <w:pPr>
        <w:spacing w:line="440" w:lineRule="exact"/>
        <w:ind w:firstLine="420" w:firstLineChars="200"/>
        <w:rPr>
          <w:ins w:id="115" w:author="bonbon" w:date="2022-08-30T10:24:31Z"/>
          <w:rFonts w:ascii="宋体"/>
          <w:color w:val="000000"/>
          <w:sz w:val="21"/>
          <w:szCs w:val="21"/>
        </w:rPr>
      </w:pPr>
      <w:ins w:id="116" w:author="bonbon" w:date="2022-08-30T10:24:31Z">
        <w:r>
          <w:rPr>
            <w:rFonts w:ascii="宋体" w:hAnsi="宋体"/>
            <w:color w:val="000000"/>
            <w:sz w:val="21"/>
            <w:szCs w:val="21"/>
          </w:rPr>
          <w:t>6</w:t>
        </w:r>
      </w:ins>
      <w:ins w:id="117" w:author="bonbon" w:date="2022-08-30T10:24:31Z">
        <w:r>
          <w:rPr>
            <w:rFonts w:hint="eastAsia" w:ascii="宋体" w:hAnsi="宋体"/>
            <w:color w:val="000000"/>
            <w:sz w:val="21"/>
            <w:szCs w:val="21"/>
          </w:rPr>
          <w:t>．合同附件；</w:t>
        </w:r>
      </w:ins>
    </w:p>
    <w:p>
      <w:pPr>
        <w:spacing w:line="440" w:lineRule="exact"/>
        <w:ind w:firstLine="420" w:firstLineChars="200"/>
        <w:rPr>
          <w:ins w:id="118" w:author="bonbon" w:date="2022-08-30T10:24:31Z"/>
          <w:rFonts w:ascii="宋体" w:hAnsi="宋体"/>
          <w:color w:val="000000"/>
          <w:sz w:val="21"/>
          <w:szCs w:val="21"/>
        </w:rPr>
      </w:pPr>
      <w:ins w:id="119" w:author="bonbon" w:date="2022-08-30T10:24:31Z">
        <w:r>
          <w:rPr>
            <w:rFonts w:ascii="宋体" w:hAnsi="宋体"/>
            <w:color w:val="000000"/>
            <w:sz w:val="21"/>
            <w:szCs w:val="21"/>
          </w:rPr>
          <w:t>7</w:t>
        </w:r>
      </w:ins>
      <w:ins w:id="120" w:author="bonbon" w:date="2022-08-30T10:24:31Z">
        <w:r>
          <w:rPr>
            <w:rFonts w:hint="eastAsia" w:ascii="宋体" w:hAnsi="宋体"/>
            <w:color w:val="000000"/>
            <w:sz w:val="21"/>
            <w:szCs w:val="21"/>
          </w:rPr>
          <w:t>．</w:t>
        </w:r>
      </w:ins>
      <w:ins w:id="121" w:author="bonbon" w:date="2022-08-30T10:24:31Z">
        <w:r>
          <w:rPr>
            <w:rFonts w:hint="eastAsia" w:hAnsi="宋体"/>
            <w:color w:val="000000"/>
            <w:sz w:val="21"/>
            <w:szCs w:val="21"/>
            <w:lang w:eastAsia="zh-CN"/>
          </w:rPr>
          <w:t>综合评审采购</w:t>
        </w:r>
      </w:ins>
      <w:ins w:id="122" w:author="bonbon" w:date="2022-08-30T10:24:31Z">
        <w:r>
          <w:rPr>
            <w:rFonts w:hint="eastAsia" w:ascii="宋体" w:hAnsi="宋体"/>
            <w:color w:val="000000"/>
            <w:sz w:val="21"/>
            <w:szCs w:val="21"/>
          </w:rPr>
          <w:t>文件及其附录；</w:t>
        </w:r>
      </w:ins>
    </w:p>
    <w:p>
      <w:pPr>
        <w:spacing w:line="440" w:lineRule="exact"/>
        <w:ind w:firstLine="420" w:firstLineChars="200"/>
        <w:rPr>
          <w:ins w:id="123" w:author="bonbon" w:date="2022-08-30T10:24:31Z"/>
          <w:rFonts w:ascii="宋体" w:hAnsi="宋体"/>
          <w:color w:val="000000"/>
          <w:sz w:val="21"/>
          <w:szCs w:val="21"/>
        </w:rPr>
      </w:pPr>
      <w:ins w:id="124" w:author="bonbon" w:date="2022-08-30T10:24:31Z">
        <w:r>
          <w:rPr>
            <w:rFonts w:ascii="宋体" w:hAnsi="宋体"/>
            <w:color w:val="000000"/>
            <w:sz w:val="21"/>
            <w:szCs w:val="21"/>
          </w:rPr>
          <w:t>8</w:t>
        </w:r>
      </w:ins>
      <w:ins w:id="125" w:author="bonbon" w:date="2022-08-30T10:24:31Z">
        <w:r>
          <w:rPr>
            <w:rFonts w:hint="eastAsia" w:ascii="宋体" w:hAnsi="宋体"/>
            <w:color w:val="000000"/>
            <w:sz w:val="21"/>
            <w:szCs w:val="21"/>
          </w:rPr>
          <w:t>．</w:t>
        </w:r>
      </w:ins>
      <w:ins w:id="126" w:author="bonbon" w:date="2022-08-30T10:24:31Z">
        <w:r>
          <w:rPr>
            <w:rFonts w:hint="eastAsia" w:hAnsi="宋体"/>
            <w:color w:val="000000"/>
            <w:sz w:val="21"/>
            <w:szCs w:val="21"/>
            <w:lang w:eastAsia="zh-CN"/>
          </w:rPr>
          <w:t>报价</w:t>
        </w:r>
      </w:ins>
      <w:ins w:id="127" w:author="bonbon" w:date="2022-08-30T10:24:31Z">
        <w:r>
          <w:rPr>
            <w:rFonts w:hint="eastAsia" w:ascii="宋体" w:hAnsi="宋体"/>
            <w:color w:val="000000"/>
            <w:sz w:val="21"/>
            <w:szCs w:val="21"/>
          </w:rPr>
          <w:t>文件及其附录；</w:t>
        </w:r>
      </w:ins>
    </w:p>
    <w:p>
      <w:pPr>
        <w:spacing w:line="440" w:lineRule="exact"/>
        <w:ind w:firstLine="420" w:firstLineChars="200"/>
        <w:rPr>
          <w:ins w:id="128" w:author="bonbon" w:date="2022-08-30T10:24:31Z"/>
          <w:rFonts w:ascii="宋体"/>
          <w:color w:val="000000"/>
          <w:sz w:val="21"/>
          <w:szCs w:val="21"/>
        </w:rPr>
      </w:pPr>
      <w:ins w:id="129" w:author="bonbon" w:date="2022-08-30T10:24:31Z">
        <w:r>
          <w:rPr>
            <w:rFonts w:ascii="宋体" w:hAnsi="宋体"/>
            <w:color w:val="000000"/>
            <w:sz w:val="21"/>
            <w:szCs w:val="21"/>
          </w:rPr>
          <w:t>9</w:t>
        </w:r>
      </w:ins>
      <w:ins w:id="130" w:author="bonbon" w:date="2022-08-30T10:24:31Z">
        <w:r>
          <w:rPr>
            <w:rFonts w:hint="eastAsia" w:ascii="宋体" w:hAnsi="宋体"/>
            <w:color w:val="000000"/>
            <w:sz w:val="21"/>
            <w:szCs w:val="21"/>
          </w:rPr>
          <w:t>．经双方确认的合同其他文件。</w:t>
        </w:r>
      </w:ins>
    </w:p>
    <w:p>
      <w:pPr>
        <w:spacing w:line="440" w:lineRule="exact"/>
        <w:ind w:firstLine="420" w:firstLineChars="200"/>
        <w:rPr>
          <w:ins w:id="131" w:author="bonbon" w:date="2022-08-30T10:24:31Z"/>
          <w:rFonts w:ascii="宋体"/>
          <w:color w:val="000000"/>
          <w:sz w:val="21"/>
          <w:szCs w:val="21"/>
        </w:rPr>
      </w:pPr>
      <w:ins w:id="132" w:author="bonbon" w:date="2022-08-30T10:24:31Z">
        <w:r>
          <w:rPr>
            <w:rFonts w:hint="eastAsia" w:ascii="宋体" w:hAnsi="宋体"/>
            <w:color w:val="000000"/>
            <w:sz w:val="21"/>
            <w:szCs w:val="21"/>
          </w:rPr>
          <w:t>上述文件应互为补充和解释，如有不清或互相矛盾之处，以上面所列顺序在前的为准。专用条件是对标准条件的细化、完善、补充、修改或另行约定的条款。专用条件的编号与相应的标准条件的编号一致。　　</w:t>
        </w:r>
      </w:ins>
    </w:p>
    <w:p>
      <w:pPr>
        <w:spacing w:line="440" w:lineRule="exact"/>
        <w:ind w:firstLine="420" w:firstLineChars="200"/>
        <w:rPr>
          <w:ins w:id="133" w:author="bonbon" w:date="2022-08-30T10:24:31Z"/>
          <w:rFonts w:ascii="宋体"/>
          <w:color w:val="000000"/>
          <w:sz w:val="21"/>
          <w:szCs w:val="21"/>
        </w:rPr>
      </w:pPr>
      <w:ins w:id="134" w:author="bonbon" w:date="2022-08-30T10:24:31Z">
        <w:r>
          <w:rPr>
            <w:rFonts w:hint="eastAsia" w:ascii="宋体" w:hAnsi="宋体"/>
            <w:color w:val="000000"/>
            <w:sz w:val="21"/>
            <w:szCs w:val="21"/>
          </w:rPr>
          <w:t>四、咨询人同意按照本合同的规定，严格履行本合同约定义务、责任与造价咨询业务。</w:t>
        </w:r>
      </w:ins>
    </w:p>
    <w:p>
      <w:pPr>
        <w:spacing w:line="440" w:lineRule="exact"/>
        <w:ind w:firstLine="420" w:firstLineChars="200"/>
        <w:rPr>
          <w:ins w:id="135" w:author="bonbon" w:date="2022-08-30T10:24:31Z"/>
          <w:rFonts w:ascii="宋体"/>
          <w:color w:val="000000"/>
          <w:sz w:val="21"/>
          <w:szCs w:val="21"/>
        </w:rPr>
      </w:pPr>
      <w:ins w:id="136" w:author="bonbon" w:date="2022-08-30T10:24:31Z">
        <w:r>
          <w:rPr>
            <w:rFonts w:hint="eastAsia" w:ascii="宋体" w:hAnsi="宋体"/>
            <w:color w:val="000000"/>
            <w:sz w:val="21"/>
            <w:szCs w:val="21"/>
          </w:rPr>
          <w:t>五、委托人同意在咨询人全面履行合同义务的前提下，按照本合同规定的期限、方式、币种、额度向咨询人支付酬金。</w:t>
        </w:r>
      </w:ins>
    </w:p>
    <w:p>
      <w:pPr>
        <w:spacing w:line="440" w:lineRule="exact"/>
        <w:ind w:firstLine="420" w:firstLineChars="200"/>
        <w:rPr>
          <w:ins w:id="137" w:author="bonbon" w:date="2022-08-30T10:24:31Z"/>
          <w:rFonts w:ascii="宋体"/>
          <w:color w:val="000000"/>
          <w:sz w:val="21"/>
          <w:szCs w:val="21"/>
        </w:rPr>
      </w:pPr>
      <w:ins w:id="138" w:author="bonbon" w:date="2022-08-30T10:24:31Z">
        <w:r>
          <w:rPr>
            <w:rFonts w:hint="eastAsia" w:ascii="宋体" w:hAnsi="宋体"/>
            <w:color w:val="000000"/>
            <w:sz w:val="21"/>
            <w:szCs w:val="21"/>
          </w:rPr>
          <w:t>六、本合同一式</w:t>
        </w:r>
      </w:ins>
      <w:ins w:id="139" w:author="bonbon" w:date="2022-08-30T10:24:31Z">
        <w:r>
          <w:rPr>
            <w:rFonts w:hint="eastAsia" w:hAnsi="宋体"/>
            <w:color w:val="000000"/>
            <w:sz w:val="21"/>
            <w:szCs w:val="21"/>
            <w:lang w:eastAsia="zh-CN"/>
          </w:rPr>
          <w:t>陆</w:t>
        </w:r>
      </w:ins>
      <w:ins w:id="140" w:author="bonbon" w:date="2022-08-30T10:24:31Z">
        <w:r>
          <w:rPr>
            <w:rFonts w:hint="eastAsia" w:ascii="宋体" w:hAnsi="宋体"/>
            <w:color w:val="000000"/>
            <w:sz w:val="21"/>
            <w:szCs w:val="21"/>
          </w:rPr>
          <w:t>份，具有同等法律效力</w:t>
        </w:r>
      </w:ins>
      <w:ins w:id="141" w:author="bonbon" w:date="2022-08-30T10:24:31Z">
        <w:r>
          <w:rPr>
            <w:rFonts w:hint="default" w:ascii="宋体" w:hAnsi="宋体"/>
            <w:color w:val="000000"/>
            <w:sz w:val="21"/>
            <w:szCs w:val="21"/>
          </w:rPr>
          <w:t>，</w:t>
        </w:r>
      </w:ins>
      <w:ins w:id="142" w:author="bonbon" w:date="2022-08-30T10:24:31Z">
        <w:r>
          <w:rPr>
            <w:rFonts w:hint="eastAsia" w:ascii="宋体" w:hAnsi="宋体"/>
            <w:color w:val="000000"/>
            <w:sz w:val="21"/>
            <w:szCs w:val="21"/>
          </w:rPr>
          <w:t>委托人、咨询人各执</w:t>
        </w:r>
      </w:ins>
      <w:ins w:id="143" w:author="bonbon" w:date="2022-08-30T10:24:31Z">
        <w:r>
          <w:rPr>
            <w:rFonts w:hint="eastAsia" w:hAnsi="宋体"/>
            <w:color w:val="000000"/>
            <w:sz w:val="21"/>
            <w:szCs w:val="21"/>
            <w:lang w:eastAsia="zh-CN"/>
          </w:rPr>
          <w:t>叁</w:t>
        </w:r>
      </w:ins>
      <w:ins w:id="144" w:author="bonbon" w:date="2022-08-30T10:24:31Z">
        <w:r>
          <w:rPr>
            <w:rFonts w:hint="eastAsia" w:ascii="宋体" w:hAnsi="宋体"/>
            <w:color w:val="000000"/>
            <w:sz w:val="21"/>
            <w:szCs w:val="21"/>
          </w:rPr>
          <w:t>份。</w:t>
        </w:r>
      </w:ins>
    </w:p>
    <w:p>
      <w:pPr>
        <w:spacing w:line="440" w:lineRule="exact"/>
        <w:ind w:firstLine="420" w:firstLineChars="200"/>
        <w:rPr>
          <w:ins w:id="145" w:author="bonbon" w:date="2022-08-30T10:24:31Z"/>
          <w:rFonts w:hint="eastAsia" w:ascii="宋体" w:hAnsi="宋体"/>
          <w:color w:val="000000"/>
          <w:sz w:val="21"/>
          <w:szCs w:val="21"/>
        </w:rPr>
      </w:pPr>
      <w:ins w:id="146" w:author="bonbon" w:date="2022-08-30T10:24:31Z">
        <w:r>
          <w:rPr>
            <w:rFonts w:hint="eastAsia" w:ascii="宋体" w:hAnsi="宋体"/>
            <w:color w:val="000000"/>
            <w:sz w:val="21"/>
            <w:szCs w:val="21"/>
          </w:rPr>
          <w:t>七、本合同自双方签字并盖章后生效。</w:t>
        </w:r>
      </w:ins>
    </w:p>
    <w:p>
      <w:pPr>
        <w:spacing w:line="440" w:lineRule="exact"/>
        <w:ind w:firstLine="420" w:firstLineChars="200"/>
        <w:rPr>
          <w:ins w:id="147" w:author="bonbon" w:date="2022-08-30T10:24:31Z"/>
          <w:rFonts w:hint="eastAsia" w:ascii="宋体" w:hAnsi="宋体" w:eastAsia="宋体"/>
          <w:color w:val="000000"/>
          <w:sz w:val="21"/>
          <w:szCs w:val="21"/>
          <w:lang w:eastAsia="zh-CN"/>
        </w:rPr>
      </w:pPr>
      <w:ins w:id="148" w:author="bonbon" w:date="2022-08-30T10:24:31Z">
        <w:r>
          <w:rPr>
            <w:rFonts w:hint="eastAsia" w:hAnsi="宋体"/>
            <w:color w:val="000000"/>
            <w:sz w:val="21"/>
            <w:szCs w:val="21"/>
            <w:lang w:eastAsia="zh-CN"/>
          </w:rPr>
          <w:t>（</w:t>
        </w:r>
      </w:ins>
      <w:ins w:id="149" w:author="bonbon" w:date="2022-08-30T10:24:31Z">
        <w:r>
          <w:rPr>
            <w:rFonts w:hint="eastAsia" w:hAnsi="宋体"/>
            <w:color w:val="000000"/>
            <w:sz w:val="21"/>
            <w:szCs w:val="21"/>
            <w:lang w:val="en-US" w:eastAsia="zh-CN"/>
          </w:rPr>
          <w:t>本页正文止</w:t>
        </w:r>
      </w:ins>
      <w:ins w:id="150" w:author="bonbon" w:date="2022-08-30T10:24:31Z">
        <w:r>
          <w:rPr>
            <w:rFonts w:hint="eastAsia" w:hAnsi="宋体"/>
            <w:color w:val="000000"/>
            <w:sz w:val="21"/>
            <w:szCs w:val="21"/>
            <w:lang w:eastAsia="zh-CN"/>
          </w:rPr>
          <w:t>）</w:t>
        </w:r>
      </w:ins>
    </w:p>
    <w:p>
      <w:pPr>
        <w:spacing w:line="440" w:lineRule="exact"/>
        <w:ind w:firstLine="420" w:firstLineChars="200"/>
        <w:rPr>
          <w:ins w:id="151" w:author="bonbon" w:date="2022-08-30T10:24:31Z"/>
          <w:rFonts w:hint="eastAsia" w:ascii="宋体" w:hAnsi="宋体"/>
          <w:color w:val="000000"/>
          <w:sz w:val="21"/>
          <w:szCs w:val="21"/>
        </w:rPr>
      </w:pPr>
    </w:p>
    <w:p>
      <w:pPr>
        <w:pStyle w:val="2"/>
        <w:rPr>
          <w:ins w:id="152" w:author="bonbon" w:date="2022-08-30T10:24:31Z"/>
        </w:rPr>
      </w:pPr>
      <w:ins w:id="153" w:author="bonbon" w:date="2022-08-30T10:24:31Z">
        <w:r>
          <w:rPr>
            <w:rFonts w:hint="eastAsia" w:hAnsi="宋体"/>
            <w:color w:val="000000"/>
            <w:sz w:val="21"/>
            <w:szCs w:val="21"/>
            <w:lang w:eastAsia="zh-CN"/>
          </w:rPr>
          <w:t>（</w:t>
        </w:r>
      </w:ins>
      <w:ins w:id="154" w:author="bonbon" w:date="2022-08-30T10:24:31Z">
        <w:r>
          <w:rPr>
            <w:rFonts w:hint="eastAsia" w:hAnsi="宋体"/>
            <w:color w:val="000000"/>
            <w:sz w:val="21"/>
            <w:szCs w:val="21"/>
            <w:lang w:val="en-US" w:eastAsia="zh-CN"/>
          </w:rPr>
          <w:t>本页</w:t>
        </w:r>
      </w:ins>
      <w:ins w:id="155" w:author="bonbon" w:date="2022-08-30T10:24:31Z">
        <w:r>
          <w:rPr>
            <w:rFonts w:hint="eastAsia" w:hAnsi="宋体"/>
            <w:color w:val="000000"/>
            <w:sz w:val="21"/>
            <w:szCs w:val="21"/>
            <w:lang w:eastAsia="zh-CN"/>
          </w:rPr>
          <w:t>无正文，为合同签署页）</w:t>
        </w:r>
      </w:ins>
    </w:p>
    <w:p>
      <w:pPr>
        <w:spacing w:line="440" w:lineRule="exact"/>
        <w:ind w:firstLine="465"/>
        <w:rPr>
          <w:ins w:id="156" w:author="bonbon" w:date="2022-08-30T10:24:31Z"/>
          <w:rFonts w:ascii="宋体"/>
          <w:color w:val="000000"/>
          <w:sz w:val="21"/>
          <w:szCs w:val="21"/>
        </w:rPr>
      </w:pPr>
    </w:p>
    <w:tbl>
      <w:tblPr>
        <w:tblStyle w:val="34"/>
        <w:tblW w:w="9520" w:type="dxa"/>
        <w:jc w:val="center"/>
        <w:tblLayout w:type="fixed"/>
        <w:tblCellMar>
          <w:top w:w="0" w:type="dxa"/>
          <w:left w:w="108" w:type="dxa"/>
          <w:bottom w:w="0" w:type="dxa"/>
          <w:right w:w="108" w:type="dxa"/>
        </w:tblCellMar>
      </w:tblPr>
      <w:tblGrid>
        <w:gridCol w:w="4760"/>
        <w:gridCol w:w="4760"/>
      </w:tblGrid>
      <w:tr>
        <w:tblPrEx>
          <w:tblCellMar>
            <w:top w:w="0" w:type="dxa"/>
            <w:left w:w="108" w:type="dxa"/>
            <w:bottom w:w="0" w:type="dxa"/>
            <w:right w:w="108" w:type="dxa"/>
          </w:tblCellMar>
        </w:tblPrEx>
        <w:trPr>
          <w:trHeight w:val="644" w:hRule="atLeast"/>
          <w:jc w:val="center"/>
          <w:ins w:id="157" w:author="bonbon" w:date="2022-08-30T10:24:31Z"/>
        </w:trPr>
        <w:tc>
          <w:tcPr>
            <w:tcW w:w="4760" w:type="dxa"/>
            <w:noWrap w:val="0"/>
            <w:vAlign w:val="center"/>
          </w:tcPr>
          <w:p>
            <w:pPr>
              <w:spacing w:line="360" w:lineRule="auto"/>
              <w:rPr>
                <w:ins w:id="158" w:author="bonbon" w:date="2022-08-30T10:24:31Z"/>
                <w:rFonts w:ascii="宋体" w:hAnsi="宋体" w:cs="宋体"/>
                <w:color w:val="000000"/>
                <w:sz w:val="21"/>
                <w:szCs w:val="21"/>
              </w:rPr>
            </w:pPr>
            <w:ins w:id="159" w:author="bonbon" w:date="2022-08-30T10:24:31Z">
              <w:r>
                <w:rPr>
                  <w:rFonts w:hint="eastAsia" w:ascii="宋体" w:hAnsi="宋体" w:cs="宋体"/>
                  <w:color w:val="000000"/>
                  <w:sz w:val="21"/>
                  <w:szCs w:val="21"/>
                </w:rPr>
                <w:t>委托人：</w:t>
              </w:r>
            </w:ins>
          </w:p>
        </w:tc>
        <w:tc>
          <w:tcPr>
            <w:tcW w:w="4760" w:type="dxa"/>
            <w:noWrap w:val="0"/>
            <w:vAlign w:val="center"/>
          </w:tcPr>
          <w:p>
            <w:pPr>
              <w:spacing w:line="360" w:lineRule="auto"/>
              <w:ind w:firstLine="0" w:firstLineChars="0"/>
              <w:rPr>
                <w:ins w:id="160" w:author="bonbon" w:date="2022-08-30T10:24:31Z"/>
                <w:rFonts w:ascii="宋体" w:hAnsi="宋体" w:cs="宋体"/>
                <w:color w:val="000000"/>
                <w:sz w:val="21"/>
                <w:szCs w:val="21"/>
              </w:rPr>
            </w:pPr>
            <w:ins w:id="161" w:author="bonbon" w:date="2022-08-30T10:24:31Z">
              <w:r>
                <w:rPr>
                  <w:rFonts w:hint="eastAsia" w:ascii="宋体" w:hAnsi="宋体" w:cs="宋体"/>
                  <w:color w:val="000000"/>
                  <w:sz w:val="21"/>
                  <w:szCs w:val="21"/>
                </w:rPr>
                <w:t>咨询人：</w:t>
              </w:r>
            </w:ins>
          </w:p>
        </w:tc>
      </w:tr>
      <w:tr>
        <w:tblPrEx>
          <w:tblCellMar>
            <w:top w:w="0" w:type="dxa"/>
            <w:left w:w="108" w:type="dxa"/>
            <w:bottom w:w="0" w:type="dxa"/>
            <w:right w:w="108" w:type="dxa"/>
          </w:tblCellMar>
        </w:tblPrEx>
        <w:trPr>
          <w:trHeight w:val="644" w:hRule="atLeast"/>
          <w:jc w:val="center"/>
          <w:ins w:id="162" w:author="bonbon" w:date="2022-08-30T10:24:31Z"/>
        </w:trPr>
        <w:tc>
          <w:tcPr>
            <w:tcW w:w="4760" w:type="dxa"/>
            <w:noWrap w:val="0"/>
            <w:vAlign w:val="center"/>
          </w:tcPr>
          <w:p>
            <w:pPr>
              <w:spacing w:line="360" w:lineRule="auto"/>
              <w:rPr>
                <w:ins w:id="163" w:author="bonbon" w:date="2022-08-30T10:24:31Z"/>
                <w:rFonts w:ascii="宋体" w:hAnsi="宋体" w:cs="宋体"/>
                <w:color w:val="000000"/>
                <w:sz w:val="21"/>
                <w:szCs w:val="21"/>
              </w:rPr>
            </w:pPr>
            <w:ins w:id="164" w:author="bonbon" w:date="2022-08-30T10:24:31Z">
              <w:r>
                <w:rPr>
                  <w:rFonts w:hint="eastAsia" w:hAnsi="宋体" w:cs="宋体"/>
                  <w:color w:val="000000"/>
                  <w:sz w:val="21"/>
                  <w:szCs w:val="21"/>
                  <w:lang w:eastAsia="zh-CN"/>
                </w:rPr>
                <w:t>广东省机场集团物流有限公司</w:t>
              </w:r>
            </w:ins>
            <w:ins w:id="165" w:author="bonbon" w:date="2022-08-30T10:24:31Z">
              <w:r>
                <w:rPr>
                  <w:rFonts w:hint="eastAsia" w:ascii="宋体" w:hAnsi="宋体" w:cs="宋体"/>
                  <w:color w:val="000000"/>
                  <w:sz w:val="21"/>
                  <w:szCs w:val="21"/>
                </w:rPr>
                <w:t>（盖章）</w:t>
              </w:r>
            </w:ins>
          </w:p>
        </w:tc>
        <w:tc>
          <w:tcPr>
            <w:tcW w:w="4760" w:type="dxa"/>
            <w:noWrap w:val="0"/>
            <w:vAlign w:val="center"/>
          </w:tcPr>
          <w:p>
            <w:pPr>
              <w:spacing w:line="360" w:lineRule="auto"/>
              <w:rPr>
                <w:ins w:id="166" w:author="bonbon" w:date="2022-08-30T10:24:31Z"/>
                <w:rFonts w:hint="eastAsia" w:ascii="宋体" w:hAnsi="宋体" w:eastAsia="宋体" w:cs="宋体"/>
                <w:color w:val="000000"/>
                <w:sz w:val="21"/>
                <w:szCs w:val="21"/>
                <w:lang w:eastAsia="zh-CN"/>
              </w:rPr>
            </w:pPr>
            <w:ins w:id="167" w:author="bonbon" w:date="2022-08-30T10:24:31Z">
              <w:r>
                <w:rPr>
                  <w:rFonts w:hint="eastAsia" w:hAnsi="宋体" w:cs="宋体"/>
                  <w:color w:val="000000"/>
                  <w:sz w:val="21"/>
                  <w:szCs w:val="21"/>
                  <w:lang w:val="en-US" w:eastAsia="zh-CN"/>
                </w:rPr>
                <w:t xml:space="preserve">                     </w:t>
              </w:r>
            </w:ins>
            <w:ins w:id="168" w:author="bonbon" w:date="2022-08-30T10:24:31Z">
              <w:r>
                <w:rPr>
                  <w:rFonts w:hint="eastAsia" w:hAnsi="宋体" w:cs="宋体"/>
                  <w:color w:val="000000"/>
                  <w:sz w:val="21"/>
                  <w:szCs w:val="21"/>
                  <w:lang w:eastAsia="zh-CN"/>
                </w:rPr>
                <w:t>（</w:t>
              </w:r>
            </w:ins>
            <w:ins w:id="169" w:author="bonbon" w:date="2022-08-30T10:24:31Z">
              <w:r>
                <w:rPr>
                  <w:rFonts w:hint="eastAsia" w:hAnsi="宋体" w:cs="宋体"/>
                  <w:color w:val="000000"/>
                  <w:sz w:val="21"/>
                  <w:szCs w:val="21"/>
                  <w:lang w:val="en-US" w:eastAsia="zh-CN"/>
                </w:rPr>
                <w:t>盖章</w:t>
              </w:r>
            </w:ins>
            <w:ins w:id="170" w:author="bonbon" w:date="2022-08-30T10:24:31Z">
              <w:r>
                <w:rPr>
                  <w:rFonts w:hint="eastAsia" w:hAnsi="宋体" w:cs="宋体"/>
                  <w:color w:val="000000"/>
                  <w:sz w:val="21"/>
                  <w:szCs w:val="21"/>
                  <w:lang w:eastAsia="zh-CN"/>
                </w:rPr>
                <w:t>）</w:t>
              </w:r>
            </w:ins>
          </w:p>
        </w:tc>
      </w:tr>
      <w:tr>
        <w:tblPrEx>
          <w:tblCellMar>
            <w:top w:w="0" w:type="dxa"/>
            <w:left w:w="108" w:type="dxa"/>
            <w:bottom w:w="0" w:type="dxa"/>
            <w:right w:w="108" w:type="dxa"/>
          </w:tblCellMar>
        </w:tblPrEx>
        <w:trPr>
          <w:trHeight w:val="667" w:hRule="atLeast"/>
          <w:jc w:val="center"/>
          <w:ins w:id="171" w:author="bonbon" w:date="2022-08-30T10:24:31Z"/>
        </w:trPr>
        <w:tc>
          <w:tcPr>
            <w:tcW w:w="4760" w:type="dxa"/>
            <w:noWrap w:val="0"/>
            <w:vAlign w:val="center"/>
          </w:tcPr>
          <w:p>
            <w:pPr>
              <w:spacing w:line="360" w:lineRule="auto"/>
              <w:rPr>
                <w:ins w:id="172" w:author="bonbon" w:date="2022-08-30T10:24:31Z"/>
                <w:rFonts w:hint="eastAsia" w:hAnsi="宋体" w:eastAsia="宋体" w:cs="宋体"/>
                <w:color w:val="000000"/>
                <w:sz w:val="21"/>
                <w:szCs w:val="21"/>
              </w:rPr>
            </w:pPr>
            <w:ins w:id="173" w:author="bonbon" w:date="2022-08-30T10:24:31Z">
              <w:r>
                <w:rPr>
                  <w:rFonts w:hint="eastAsia" w:hAnsi="宋体" w:eastAsia="宋体" w:cs="宋体"/>
                  <w:color w:val="000000"/>
                  <w:sz w:val="21"/>
                  <w:szCs w:val="21"/>
                </w:rPr>
                <w:t>法定代表人</w:t>
              </w:r>
            </w:ins>
            <w:ins w:id="174" w:author="bonbon" w:date="2022-08-30T10:24:31Z">
              <w:r>
                <w:rPr>
                  <w:rFonts w:hint="eastAsia" w:hAnsi="宋体" w:eastAsia="宋体" w:cs="宋体"/>
                  <w:color w:val="000000"/>
                  <w:sz w:val="21"/>
                  <w:szCs w:val="21"/>
                  <w:lang w:val="en-US" w:eastAsia="zh-CN"/>
                </w:rPr>
                <w:t>/授权代表</w:t>
              </w:r>
            </w:ins>
            <w:ins w:id="175" w:author="bonbon" w:date="2022-08-30T10:24:31Z">
              <w:r>
                <w:rPr>
                  <w:rFonts w:hint="eastAsia" w:hAnsi="宋体" w:eastAsia="宋体" w:cs="宋体"/>
                  <w:color w:val="000000"/>
                  <w:sz w:val="21"/>
                  <w:szCs w:val="21"/>
                </w:rPr>
                <w:t>：（签字）</w:t>
              </w:r>
            </w:ins>
          </w:p>
          <w:p>
            <w:pPr>
              <w:pStyle w:val="2"/>
              <w:rPr>
                <w:ins w:id="176" w:author="bonbon" w:date="2022-08-30T10:24:31Z"/>
                <w:rFonts w:hint="eastAsia"/>
              </w:rPr>
            </w:pPr>
          </w:p>
          <w:p>
            <w:pPr>
              <w:rPr>
                <w:ins w:id="177" w:author="bonbon" w:date="2022-08-30T10:24:31Z"/>
              </w:rPr>
            </w:pPr>
          </w:p>
        </w:tc>
        <w:tc>
          <w:tcPr>
            <w:tcW w:w="4760" w:type="dxa"/>
            <w:noWrap w:val="0"/>
            <w:vAlign w:val="center"/>
          </w:tcPr>
          <w:p>
            <w:pPr>
              <w:spacing w:line="360" w:lineRule="auto"/>
              <w:ind w:firstLine="0" w:firstLineChars="0"/>
              <w:rPr>
                <w:ins w:id="178" w:author="bonbon" w:date="2022-08-30T10:24:31Z"/>
                <w:rFonts w:hint="eastAsia" w:hAnsi="宋体" w:eastAsia="宋体" w:cs="宋体"/>
                <w:color w:val="000000"/>
                <w:sz w:val="21"/>
                <w:szCs w:val="21"/>
              </w:rPr>
            </w:pPr>
          </w:p>
          <w:p>
            <w:pPr>
              <w:spacing w:line="360" w:lineRule="auto"/>
              <w:ind w:firstLine="0" w:firstLineChars="0"/>
              <w:rPr>
                <w:ins w:id="179" w:author="bonbon" w:date="2022-08-30T10:24:31Z"/>
                <w:rFonts w:hint="eastAsia" w:hAnsi="宋体" w:eastAsia="宋体" w:cs="宋体"/>
                <w:color w:val="000000"/>
                <w:sz w:val="21"/>
                <w:szCs w:val="21"/>
              </w:rPr>
            </w:pPr>
            <w:ins w:id="180" w:author="bonbon" w:date="2022-08-30T10:24:31Z">
              <w:r>
                <w:rPr>
                  <w:rFonts w:hint="eastAsia" w:hAnsi="宋体" w:eastAsia="宋体" w:cs="宋体"/>
                  <w:color w:val="000000"/>
                  <w:sz w:val="21"/>
                  <w:szCs w:val="21"/>
                </w:rPr>
                <w:t>法定代表人</w:t>
              </w:r>
            </w:ins>
            <w:ins w:id="181" w:author="bonbon" w:date="2022-08-30T10:24:31Z">
              <w:r>
                <w:rPr>
                  <w:rFonts w:hint="eastAsia" w:hAnsi="宋体" w:eastAsia="宋体" w:cs="宋体"/>
                  <w:color w:val="000000"/>
                  <w:sz w:val="21"/>
                  <w:szCs w:val="21"/>
                  <w:lang w:val="en-US" w:eastAsia="zh-CN"/>
                </w:rPr>
                <w:t>/授权代表</w:t>
              </w:r>
            </w:ins>
            <w:ins w:id="182" w:author="bonbon" w:date="2022-08-30T10:24:31Z">
              <w:r>
                <w:rPr>
                  <w:rFonts w:hint="eastAsia" w:hAnsi="宋体" w:eastAsia="宋体" w:cs="宋体"/>
                  <w:color w:val="000000"/>
                  <w:sz w:val="21"/>
                  <w:szCs w:val="21"/>
                </w:rPr>
                <w:t>：（签字）</w:t>
              </w:r>
            </w:ins>
          </w:p>
          <w:p>
            <w:pPr>
              <w:spacing w:line="360" w:lineRule="auto"/>
              <w:rPr>
                <w:ins w:id="183" w:author="bonbon" w:date="2022-08-30T10:24:31Z"/>
                <w:rFonts w:hint="eastAsia" w:hAnsi="宋体" w:eastAsia="宋体" w:cs="宋体"/>
                <w:color w:val="000000"/>
                <w:sz w:val="21"/>
                <w:szCs w:val="21"/>
              </w:rPr>
            </w:pPr>
          </w:p>
          <w:p>
            <w:pPr>
              <w:rPr>
                <w:ins w:id="184" w:author="bonbon" w:date="2022-08-30T10:24:31Z"/>
                <w:rFonts w:hint="eastAsia"/>
              </w:rPr>
            </w:pPr>
          </w:p>
          <w:p>
            <w:pPr>
              <w:pStyle w:val="2"/>
              <w:rPr>
                <w:ins w:id="185" w:author="bonbon" w:date="2022-08-30T10:24:31Z"/>
              </w:rPr>
            </w:pPr>
          </w:p>
        </w:tc>
      </w:tr>
      <w:tr>
        <w:tblPrEx>
          <w:tblCellMar>
            <w:top w:w="0" w:type="dxa"/>
            <w:left w:w="108" w:type="dxa"/>
            <w:bottom w:w="0" w:type="dxa"/>
            <w:right w:w="108" w:type="dxa"/>
          </w:tblCellMar>
        </w:tblPrEx>
        <w:trPr>
          <w:trHeight w:val="982" w:hRule="atLeast"/>
          <w:jc w:val="center"/>
          <w:ins w:id="186" w:author="bonbon" w:date="2022-08-30T10:24:31Z"/>
        </w:trPr>
        <w:tc>
          <w:tcPr>
            <w:tcW w:w="4760" w:type="dxa"/>
            <w:noWrap w:val="0"/>
            <w:vAlign w:val="center"/>
          </w:tcPr>
          <w:p>
            <w:pPr>
              <w:spacing w:line="360" w:lineRule="auto"/>
              <w:rPr>
                <w:ins w:id="187" w:author="bonbon" w:date="2022-08-30T10:24:31Z"/>
                <w:rFonts w:hint="eastAsia" w:hAnsi="宋体" w:cs="宋体"/>
                <w:color w:val="000000"/>
                <w:sz w:val="21"/>
                <w:szCs w:val="21"/>
              </w:rPr>
            </w:pPr>
            <w:ins w:id="188" w:author="bonbon" w:date="2022-08-30T10:24:31Z">
              <w:r>
                <w:rPr>
                  <w:rFonts w:hint="eastAsia" w:ascii="宋体" w:hAnsi="宋体" w:cs="宋体"/>
                  <w:color w:val="000000"/>
                  <w:sz w:val="21"/>
                  <w:szCs w:val="21"/>
                </w:rPr>
                <w:t>地址：</w:t>
              </w:r>
            </w:ins>
            <w:ins w:id="189" w:author="bonbon" w:date="2022-08-30T10:24:31Z">
              <w:r>
                <w:rPr>
                  <w:rFonts w:hint="eastAsia" w:hAnsi="宋体" w:cs="宋体"/>
                  <w:color w:val="000000"/>
                  <w:sz w:val="21"/>
                  <w:szCs w:val="21"/>
                </w:rPr>
                <w:t>广州白云国际机场北工作区横十六路</w:t>
              </w:r>
            </w:ins>
          </w:p>
          <w:p>
            <w:pPr>
              <w:spacing w:line="360" w:lineRule="auto"/>
              <w:ind w:firstLine="630" w:firstLineChars="300"/>
              <w:rPr>
                <w:ins w:id="190" w:author="bonbon" w:date="2022-08-30T10:24:31Z"/>
                <w:rFonts w:hint="default" w:ascii="宋体" w:hAnsi="宋体" w:eastAsia="宋体" w:cs="宋体"/>
                <w:color w:val="000000"/>
                <w:sz w:val="21"/>
                <w:szCs w:val="21"/>
                <w:lang w:val="en-US" w:eastAsia="zh-CN"/>
              </w:rPr>
            </w:pPr>
            <w:ins w:id="191" w:author="bonbon" w:date="2022-08-30T10:24:31Z">
              <w:r>
                <w:rPr>
                  <w:rFonts w:hint="eastAsia" w:hAnsi="宋体" w:cs="宋体"/>
                  <w:color w:val="000000"/>
                  <w:sz w:val="21"/>
                  <w:szCs w:val="21"/>
                </w:rPr>
                <w:t>国际 1 号货站</w:t>
              </w:r>
            </w:ins>
          </w:p>
        </w:tc>
        <w:tc>
          <w:tcPr>
            <w:tcW w:w="4760" w:type="dxa"/>
            <w:noWrap w:val="0"/>
            <w:vAlign w:val="center"/>
          </w:tcPr>
          <w:p>
            <w:pPr>
              <w:spacing w:line="360" w:lineRule="auto"/>
              <w:ind w:firstLine="0" w:firstLineChars="0"/>
              <w:rPr>
                <w:ins w:id="192" w:author="bonbon" w:date="2022-08-30T10:24:31Z"/>
                <w:rFonts w:ascii="宋体" w:hAnsi="宋体" w:cs="宋体"/>
                <w:color w:val="000000"/>
                <w:sz w:val="21"/>
                <w:szCs w:val="21"/>
              </w:rPr>
            </w:pPr>
            <w:ins w:id="193" w:author="bonbon" w:date="2022-08-30T10:24:31Z">
              <w:r>
                <w:rPr>
                  <w:rFonts w:hint="eastAsia" w:ascii="宋体" w:hAnsi="宋体" w:cs="宋体"/>
                  <w:color w:val="000000"/>
                  <w:sz w:val="21"/>
                  <w:szCs w:val="21"/>
                </w:rPr>
                <w:t>地址：</w:t>
              </w:r>
            </w:ins>
          </w:p>
        </w:tc>
      </w:tr>
      <w:tr>
        <w:tblPrEx>
          <w:tblCellMar>
            <w:top w:w="0" w:type="dxa"/>
            <w:left w:w="108" w:type="dxa"/>
            <w:bottom w:w="0" w:type="dxa"/>
            <w:right w:w="108" w:type="dxa"/>
          </w:tblCellMar>
        </w:tblPrEx>
        <w:trPr>
          <w:trHeight w:val="644" w:hRule="atLeast"/>
          <w:jc w:val="center"/>
          <w:ins w:id="194" w:author="bonbon" w:date="2022-08-30T10:24:31Z"/>
        </w:trPr>
        <w:tc>
          <w:tcPr>
            <w:tcW w:w="4760" w:type="dxa"/>
            <w:noWrap w:val="0"/>
            <w:vAlign w:val="center"/>
          </w:tcPr>
          <w:p>
            <w:pPr>
              <w:spacing w:line="360" w:lineRule="auto"/>
              <w:rPr>
                <w:ins w:id="195" w:author="bonbon" w:date="2022-08-30T10:24:31Z"/>
                <w:rFonts w:ascii="宋体" w:hAnsi="宋体" w:cs="宋体"/>
                <w:color w:val="000000"/>
                <w:sz w:val="21"/>
                <w:szCs w:val="21"/>
              </w:rPr>
            </w:pPr>
            <w:ins w:id="196" w:author="bonbon" w:date="2022-08-30T10:24:31Z">
              <w:r>
                <w:rPr>
                  <w:rFonts w:hint="eastAsia" w:ascii="宋体" w:hAnsi="宋体" w:cs="宋体"/>
                  <w:color w:val="000000"/>
                  <w:sz w:val="21"/>
                  <w:szCs w:val="21"/>
                </w:rPr>
                <w:t>邮政编码：510470</w:t>
              </w:r>
            </w:ins>
          </w:p>
        </w:tc>
        <w:tc>
          <w:tcPr>
            <w:tcW w:w="4760" w:type="dxa"/>
            <w:noWrap w:val="0"/>
            <w:vAlign w:val="center"/>
          </w:tcPr>
          <w:p>
            <w:pPr>
              <w:spacing w:line="360" w:lineRule="auto"/>
              <w:ind w:firstLine="0" w:firstLineChars="0"/>
              <w:rPr>
                <w:ins w:id="197" w:author="bonbon" w:date="2022-08-30T10:24:31Z"/>
                <w:rFonts w:ascii="宋体" w:hAnsi="宋体" w:cs="宋体"/>
                <w:color w:val="000000"/>
                <w:sz w:val="21"/>
                <w:szCs w:val="21"/>
              </w:rPr>
            </w:pPr>
            <w:ins w:id="198" w:author="bonbon" w:date="2022-08-30T10:24:31Z">
              <w:r>
                <w:rPr>
                  <w:rFonts w:hint="eastAsia" w:ascii="宋体" w:hAnsi="宋体" w:cs="宋体"/>
                  <w:color w:val="000000"/>
                  <w:sz w:val="21"/>
                  <w:szCs w:val="21"/>
                </w:rPr>
                <w:t>邮政编码：</w:t>
              </w:r>
            </w:ins>
          </w:p>
        </w:tc>
      </w:tr>
      <w:tr>
        <w:tblPrEx>
          <w:tblCellMar>
            <w:top w:w="0" w:type="dxa"/>
            <w:left w:w="108" w:type="dxa"/>
            <w:bottom w:w="0" w:type="dxa"/>
            <w:right w:w="108" w:type="dxa"/>
          </w:tblCellMar>
        </w:tblPrEx>
        <w:trPr>
          <w:trHeight w:val="667" w:hRule="atLeast"/>
          <w:jc w:val="center"/>
          <w:ins w:id="199" w:author="bonbon" w:date="2022-08-30T10:24:31Z"/>
        </w:trPr>
        <w:tc>
          <w:tcPr>
            <w:tcW w:w="4760" w:type="dxa"/>
            <w:noWrap w:val="0"/>
            <w:vAlign w:val="center"/>
          </w:tcPr>
          <w:p>
            <w:pPr>
              <w:spacing w:line="360" w:lineRule="auto"/>
              <w:rPr>
                <w:ins w:id="200" w:author="bonbon" w:date="2022-08-30T10:24:31Z"/>
                <w:rFonts w:ascii="宋体" w:hAnsi="宋体" w:cs="宋体"/>
                <w:color w:val="000000"/>
                <w:sz w:val="21"/>
                <w:szCs w:val="21"/>
              </w:rPr>
            </w:pPr>
            <w:ins w:id="201" w:author="bonbon" w:date="2022-08-30T10:24:31Z">
              <w:r>
                <w:rPr>
                  <w:rFonts w:hint="eastAsia" w:ascii="宋体" w:hAnsi="宋体" w:cs="宋体"/>
                  <w:color w:val="000000"/>
                  <w:sz w:val="21"/>
                  <w:szCs w:val="21"/>
                </w:rPr>
                <w:t>电</w:t>
              </w:r>
            </w:ins>
            <w:ins w:id="202" w:author="bonbon" w:date="2022-08-30T10:24:31Z">
              <w:r>
                <w:rPr>
                  <w:rFonts w:ascii="宋体" w:hAnsi="宋体" w:cs="宋体"/>
                  <w:color w:val="000000"/>
                  <w:sz w:val="21"/>
                  <w:szCs w:val="21"/>
                </w:rPr>
                <w:t xml:space="preserve"> </w:t>
              </w:r>
            </w:ins>
            <w:ins w:id="203" w:author="bonbon" w:date="2022-08-30T10:24:31Z">
              <w:r>
                <w:rPr>
                  <w:rFonts w:hint="eastAsia" w:ascii="宋体" w:hAnsi="宋体" w:cs="宋体"/>
                  <w:color w:val="000000"/>
                  <w:sz w:val="21"/>
                  <w:szCs w:val="21"/>
                </w:rPr>
                <w:t>话：</w:t>
              </w:r>
            </w:ins>
            <w:ins w:id="204" w:author="bonbon" w:date="2022-08-30T10:24:31Z">
              <w:r>
                <w:rPr>
                  <w:rFonts w:ascii="宋体" w:hAnsi="宋体" w:cs="宋体"/>
                  <w:color w:val="000000"/>
                  <w:sz w:val="21"/>
                  <w:szCs w:val="21"/>
                </w:rPr>
                <w:t>020-</w:t>
              </w:r>
            </w:ins>
            <w:ins w:id="205" w:author="bonbon" w:date="2022-08-30T10:24:31Z">
              <w:r>
                <w:rPr>
                  <w:rFonts w:hint="eastAsia" w:ascii="宋体" w:hAnsi="宋体" w:cs="宋体"/>
                  <w:color w:val="000000"/>
                  <w:sz w:val="21"/>
                  <w:szCs w:val="21"/>
                </w:rPr>
                <w:t>861</w:t>
              </w:r>
            </w:ins>
            <w:ins w:id="206" w:author="bonbon" w:date="2022-08-30T10:24:31Z">
              <w:r>
                <w:rPr>
                  <w:rFonts w:hint="eastAsia" w:ascii="宋体" w:hAnsi="宋体" w:cs="宋体"/>
                  <w:color w:val="000000"/>
                  <w:sz w:val="21"/>
                  <w:szCs w:val="21"/>
                  <w:lang w:val="en-US" w:eastAsia="zh-CN"/>
                </w:rPr>
                <w:t>21203</w:t>
              </w:r>
            </w:ins>
          </w:p>
        </w:tc>
        <w:tc>
          <w:tcPr>
            <w:tcW w:w="4760" w:type="dxa"/>
            <w:noWrap w:val="0"/>
            <w:vAlign w:val="center"/>
          </w:tcPr>
          <w:p>
            <w:pPr>
              <w:spacing w:line="360" w:lineRule="auto"/>
              <w:ind w:firstLine="0" w:firstLineChars="0"/>
              <w:rPr>
                <w:ins w:id="207" w:author="bonbon" w:date="2022-08-30T10:24:31Z"/>
                <w:rFonts w:ascii="宋体" w:hAnsi="宋体" w:cs="宋体"/>
                <w:color w:val="000000"/>
                <w:sz w:val="21"/>
                <w:szCs w:val="21"/>
              </w:rPr>
            </w:pPr>
            <w:ins w:id="208" w:author="bonbon" w:date="2022-08-30T10:24:31Z">
              <w:r>
                <w:rPr>
                  <w:rFonts w:hint="eastAsia" w:ascii="宋体" w:hAnsi="宋体" w:cs="宋体"/>
                  <w:color w:val="000000"/>
                  <w:sz w:val="21"/>
                  <w:szCs w:val="21"/>
                </w:rPr>
                <w:t>电</w:t>
              </w:r>
            </w:ins>
            <w:ins w:id="209" w:author="bonbon" w:date="2022-08-30T10:24:31Z">
              <w:r>
                <w:rPr>
                  <w:rFonts w:ascii="宋体" w:hAnsi="宋体" w:cs="宋体"/>
                  <w:color w:val="000000"/>
                  <w:sz w:val="21"/>
                  <w:szCs w:val="21"/>
                </w:rPr>
                <w:t xml:space="preserve"> </w:t>
              </w:r>
            </w:ins>
            <w:ins w:id="210" w:author="bonbon" w:date="2022-08-30T10:24:31Z">
              <w:r>
                <w:rPr>
                  <w:rFonts w:hint="eastAsia" w:ascii="宋体" w:hAnsi="宋体" w:cs="宋体"/>
                  <w:color w:val="000000"/>
                  <w:sz w:val="21"/>
                  <w:szCs w:val="21"/>
                </w:rPr>
                <w:t>话：</w:t>
              </w:r>
            </w:ins>
          </w:p>
        </w:tc>
      </w:tr>
      <w:tr>
        <w:tblPrEx>
          <w:tblCellMar>
            <w:top w:w="0" w:type="dxa"/>
            <w:left w:w="108" w:type="dxa"/>
            <w:bottom w:w="0" w:type="dxa"/>
            <w:right w:w="108" w:type="dxa"/>
          </w:tblCellMar>
        </w:tblPrEx>
        <w:trPr>
          <w:trHeight w:val="644" w:hRule="atLeast"/>
          <w:jc w:val="center"/>
          <w:ins w:id="211" w:author="bonbon" w:date="2022-08-30T10:24:31Z"/>
        </w:trPr>
        <w:tc>
          <w:tcPr>
            <w:tcW w:w="4760" w:type="dxa"/>
            <w:noWrap w:val="0"/>
            <w:vAlign w:val="center"/>
          </w:tcPr>
          <w:p>
            <w:pPr>
              <w:spacing w:line="360" w:lineRule="auto"/>
              <w:rPr>
                <w:ins w:id="212" w:author="bonbon" w:date="2022-08-30T10:24:31Z"/>
                <w:rFonts w:hint="eastAsia" w:hAnsi="宋体" w:cs="宋体"/>
                <w:color w:val="000000"/>
                <w:sz w:val="21"/>
                <w:szCs w:val="21"/>
              </w:rPr>
            </w:pPr>
            <w:ins w:id="213" w:author="bonbon" w:date="2022-08-30T10:24:31Z">
              <w:r>
                <w:rPr>
                  <w:rFonts w:hint="eastAsia" w:ascii="宋体" w:hAnsi="宋体" w:cs="宋体"/>
                  <w:color w:val="000000"/>
                  <w:sz w:val="21"/>
                  <w:szCs w:val="21"/>
                </w:rPr>
                <w:t>开户银行：</w:t>
              </w:r>
            </w:ins>
            <w:ins w:id="214" w:author="bonbon" w:date="2022-08-30T10:24:31Z">
              <w:r>
                <w:rPr>
                  <w:rFonts w:hint="eastAsia" w:hAnsi="宋体" w:cs="宋体"/>
                  <w:color w:val="000000"/>
                  <w:sz w:val="21"/>
                  <w:szCs w:val="21"/>
                </w:rPr>
                <w:t>广发银行股份有限公司</w:t>
              </w:r>
            </w:ins>
          </w:p>
          <w:p>
            <w:pPr>
              <w:spacing w:line="360" w:lineRule="auto"/>
              <w:ind w:firstLine="1050" w:firstLineChars="500"/>
              <w:rPr>
                <w:ins w:id="215" w:author="bonbon" w:date="2022-08-30T10:24:31Z"/>
                <w:rFonts w:ascii="宋体" w:hAnsi="宋体" w:cs="宋体"/>
                <w:color w:val="000000"/>
                <w:sz w:val="21"/>
                <w:szCs w:val="21"/>
              </w:rPr>
            </w:pPr>
            <w:ins w:id="216" w:author="bonbon" w:date="2022-08-30T10:24:31Z">
              <w:r>
                <w:rPr>
                  <w:rFonts w:hint="eastAsia" w:hAnsi="宋体" w:cs="宋体"/>
                  <w:color w:val="000000"/>
                  <w:sz w:val="21"/>
                  <w:szCs w:val="21"/>
                </w:rPr>
                <w:t>广州新机场支行</w:t>
              </w:r>
            </w:ins>
          </w:p>
        </w:tc>
        <w:tc>
          <w:tcPr>
            <w:tcW w:w="4760" w:type="dxa"/>
            <w:noWrap w:val="0"/>
            <w:vAlign w:val="center"/>
          </w:tcPr>
          <w:p>
            <w:pPr>
              <w:spacing w:line="360" w:lineRule="auto"/>
              <w:ind w:firstLine="0" w:firstLineChars="0"/>
              <w:rPr>
                <w:ins w:id="217" w:author="bonbon" w:date="2022-08-30T10:24:31Z"/>
                <w:rFonts w:ascii="宋体" w:hAnsi="宋体" w:cs="宋体"/>
                <w:color w:val="000000"/>
                <w:sz w:val="21"/>
                <w:szCs w:val="21"/>
              </w:rPr>
            </w:pPr>
            <w:ins w:id="218" w:author="bonbon" w:date="2022-08-30T10:24:31Z">
              <w:r>
                <w:rPr>
                  <w:rFonts w:hint="eastAsia" w:ascii="宋体" w:hAnsi="宋体" w:cs="宋体"/>
                  <w:color w:val="000000"/>
                  <w:sz w:val="21"/>
                  <w:szCs w:val="21"/>
                </w:rPr>
                <w:t>开户银行：</w:t>
              </w:r>
            </w:ins>
          </w:p>
        </w:tc>
      </w:tr>
      <w:tr>
        <w:tblPrEx>
          <w:tblCellMar>
            <w:top w:w="0" w:type="dxa"/>
            <w:left w:w="108" w:type="dxa"/>
            <w:bottom w:w="0" w:type="dxa"/>
            <w:right w:w="108" w:type="dxa"/>
          </w:tblCellMar>
        </w:tblPrEx>
        <w:trPr>
          <w:trHeight w:val="644" w:hRule="atLeast"/>
          <w:jc w:val="center"/>
          <w:ins w:id="219" w:author="bonbon" w:date="2022-08-30T10:24:31Z"/>
        </w:trPr>
        <w:tc>
          <w:tcPr>
            <w:tcW w:w="4760" w:type="dxa"/>
            <w:noWrap w:val="0"/>
            <w:vAlign w:val="center"/>
          </w:tcPr>
          <w:p>
            <w:pPr>
              <w:spacing w:line="360" w:lineRule="auto"/>
              <w:rPr>
                <w:ins w:id="220" w:author="bonbon" w:date="2022-08-30T10:24:31Z"/>
                <w:rFonts w:ascii="宋体" w:hAnsi="宋体" w:cs="宋体"/>
                <w:color w:val="000000"/>
                <w:sz w:val="21"/>
                <w:szCs w:val="21"/>
              </w:rPr>
            </w:pPr>
            <w:ins w:id="221" w:author="bonbon" w:date="2022-08-30T10:24:31Z">
              <w:r>
                <w:rPr>
                  <w:rFonts w:hint="eastAsia" w:ascii="宋体" w:hAnsi="宋体" w:cs="宋体"/>
                  <w:color w:val="000000"/>
                  <w:sz w:val="21"/>
                  <w:szCs w:val="21"/>
                </w:rPr>
                <w:t>银行帐号：</w:t>
              </w:r>
            </w:ins>
            <w:ins w:id="222" w:author="bonbon" w:date="2022-08-30T10:24:31Z">
              <w:r>
                <w:rPr>
                  <w:rFonts w:hint="eastAsia" w:hAnsi="宋体" w:cs="宋体"/>
                  <w:color w:val="000000"/>
                  <w:sz w:val="21"/>
                  <w:szCs w:val="21"/>
                </w:rPr>
                <w:t>9550880216633400171</w:t>
              </w:r>
            </w:ins>
          </w:p>
        </w:tc>
        <w:tc>
          <w:tcPr>
            <w:tcW w:w="4760" w:type="dxa"/>
            <w:noWrap w:val="0"/>
            <w:vAlign w:val="center"/>
          </w:tcPr>
          <w:p>
            <w:pPr>
              <w:spacing w:line="360" w:lineRule="auto"/>
              <w:ind w:firstLine="0" w:firstLineChars="0"/>
              <w:rPr>
                <w:ins w:id="223" w:author="bonbon" w:date="2022-08-30T10:24:31Z"/>
                <w:rFonts w:ascii="宋体" w:hAnsi="宋体" w:cs="宋体"/>
                <w:color w:val="000000"/>
                <w:sz w:val="21"/>
                <w:szCs w:val="21"/>
              </w:rPr>
            </w:pPr>
            <w:ins w:id="224" w:author="bonbon" w:date="2022-08-30T10:24:31Z">
              <w:r>
                <w:rPr>
                  <w:rFonts w:hint="eastAsia" w:ascii="宋体" w:hAnsi="宋体" w:cs="宋体"/>
                  <w:color w:val="000000"/>
                  <w:sz w:val="21"/>
                  <w:szCs w:val="21"/>
                </w:rPr>
                <w:t>银行帐号：</w:t>
              </w:r>
            </w:ins>
          </w:p>
        </w:tc>
      </w:tr>
      <w:tr>
        <w:tblPrEx>
          <w:tblCellMar>
            <w:top w:w="0" w:type="dxa"/>
            <w:left w:w="108" w:type="dxa"/>
            <w:bottom w:w="0" w:type="dxa"/>
            <w:right w:w="108" w:type="dxa"/>
          </w:tblCellMar>
        </w:tblPrEx>
        <w:trPr>
          <w:trHeight w:val="1657" w:hRule="atLeast"/>
          <w:jc w:val="center"/>
          <w:ins w:id="225" w:author="bonbon" w:date="2022-08-30T10:24:31Z"/>
        </w:trPr>
        <w:tc>
          <w:tcPr>
            <w:tcW w:w="9520" w:type="dxa"/>
            <w:gridSpan w:val="2"/>
            <w:noWrap w:val="0"/>
            <w:vAlign w:val="center"/>
          </w:tcPr>
          <w:p>
            <w:pPr>
              <w:spacing w:line="360" w:lineRule="auto"/>
              <w:jc w:val="center"/>
              <w:rPr>
                <w:ins w:id="226" w:author="bonbon" w:date="2022-08-30T10:24:31Z"/>
                <w:rFonts w:ascii="宋体" w:hAnsi="宋体" w:cs="宋体"/>
                <w:color w:val="000000"/>
                <w:sz w:val="21"/>
                <w:szCs w:val="21"/>
              </w:rPr>
            </w:pPr>
            <w:ins w:id="227" w:author="bonbon" w:date="2022-08-30T10:24:31Z">
              <w:r>
                <w:rPr>
                  <w:rFonts w:hint="eastAsia" w:ascii="宋体" w:hAnsi="宋体" w:cs="宋体"/>
                  <w:color w:val="000000"/>
                  <w:sz w:val="21"/>
                  <w:szCs w:val="21"/>
                </w:rPr>
                <w:t>签约日期：</w:t>
              </w:r>
            </w:ins>
            <w:ins w:id="228" w:author="bonbon" w:date="2022-08-30T10:24:31Z">
              <w:r>
                <w:rPr>
                  <w:rFonts w:ascii="宋体" w:hAnsi="宋体" w:cs="宋体"/>
                  <w:color w:val="000000"/>
                  <w:sz w:val="21"/>
                  <w:szCs w:val="21"/>
                </w:rPr>
                <w:t xml:space="preserve">   </w:t>
              </w:r>
            </w:ins>
            <w:ins w:id="229" w:author="bonbon" w:date="2022-08-30T10:24:31Z">
              <w:r>
                <w:rPr>
                  <w:rFonts w:hint="eastAsia" w:ascii="宋体" w:hAnsi="宋体" w:cs="宋体"/>
                  <w:color w:val="000000"/>
                  <w:sz w:val="21"/>
                  <w:szCs w:val="21"/>
                </w:rPr>
                <w:t>年</w:t>
              </w:r>
            </w:ins>
            <w:ins w:id="230" w:author="bonbon" w:date="2022-08-30T10:24:31Z">
              <w:r>
                <w:rPr>
                  <w:rFonts w:ascii="宋体" w:hAnsi="宋体" w:cs="宋体"/>
                  <w:color w:val="000000"/>
                  <w:sz w:val="21"/>
                  <w:szCs w:val="21"/>
                </w:rPr>
                <w:t xml:space="preserve">   </w:t>
              </w:r>
            </w:ins>
            <w:ins w:id="231" w:author="bonbon" w:date="2022-08-30T10:24:31Z">
              <w:r>
                <w:rPr>
                  <w:rFonts w:hint="eastAsia" w:ascii="宋体" w:hAnsi="宋体" w:cs="宋体"/>
                  <w:color w:val="000000"/>
                  <w:sz w:val="21"/>
                  <w:szCs w:val="21"/>
                </w:rPr>
                <w:t>月</w:t>
              </w:r>
            </w:ins>
            <w:ins w:id="232" w:author="bonbon" w:date="2022-08-30T10:24:31Z">
              <w:r>
                <w:rPr>
                  <w:rFonts w:ascii="宋体" w:hAnsi="宋体" w:cs="宋体"/>
                  <w:color w:val="000000"/>
                  <w:sz w:val="21"/>
                  <w:szCs w:val="21"/>
                </w:rPr>
                <w:t xml:space="preserve">   </w:t>
              </w:r>
            </w:ins>
            <w:ins w:id="233" w:author="bonbon" w:date="2022-08-30T10:24:31Z">
              <w:r>
                <w:rPr>
                  <w:rFonts w:hint="eastAsia" w:ascii="宋体" w:hAnsi="宋体" w:cs="宋体"/>
                  <w:color w:val="000000"/>
                  <w:sz w:val="21"/>
                  <w:szCs w:val="21"/>
                </w:rPr>
                <w:t>日</w:t>
              </w:r>
            </w:ins>
          </w:p>
        </w:tc>
      </w:tr>
    </w:tbl>
    <w:p>
      <w:pPr>
        <w:spacing w:line="440" w:lineRule="exact"/>
        <w:ind w:firstLine="360" w:firstLineChars="150"/>
        <w:rPr>
          <w:ins w:id="234" w:author="bonbon" w:date="2022-08-30T10:24:31Z"/>
          <w:rFonts w:ascii="宋体" w:hAnsi="宋体"/>
          <w:color w:val="000000"/>
          <w:sz w:val="24"/>
        </w:rPr>
      </w:pPr>
    </w:p>
    <w:p>
      <w:pPr>
        <w:spacing w:line="440" w:lineRule="exact"/>
        <w:ind w:firstLine="360" w:firstLineChars="150"/>
        <w:rPr>
          <w:ins w:id="235" w:author="bonbon" w:date="2022-08-30T10:24:31Z"/>
          <w:rFonts w:ascii="宋体" w:hAnsi="宋体"/>
          <w:color w:val="000000"/>
          <w:sz w:val="24"/>
        </w:rPr>
      </w:pPr>
      <w:ins w:id="236" w:author="bonbon" w:date="2022-08-30T10:24:31Z">
        <w:r>
          <w:rPr>
            <w:rFonts w:ascii="宋体" w:hAnsi="宋体"/>
            <w:color w:val="000000"/>
            <w:sz w:val="24"/>
          </w:rPr>
          <w:br w:type="page"/>
        </w:r>
      </w:ins>
    </w:p>
    <w:p>
      <w:pPr>
        <w:widowControl/>
        <w:spacing w:line="360" w:lineRule="auto"/>
        <w:ind w:firstLine="420" w:firstLineChars="200"/>
        <w:jc w:val="center"/>
        <w:rPr>
          <w:ins w:id="237" w:author="bonbon" w:date="2022-08-30T10:24:31Z"/>
          <w:rFonts w:ascii="宋体" w:hAnsi="宋体" w:eastAsia="宋体" w:cs="宋体"/>
          <w:b/>
          <w:color w:val="000000"/>
          <w:sz w:val="21"/>
          <w:szCs w:val="21"/>
        </w:rPr>
      </w:pPr>
      <w:ins w:id="238" w:author="bonbon" w:date="2022-08-30T10:24:31Z">
        <w:r>
          <w:rPr>
            <w:rFonts w:hint="eastAsia" w:ascii="宋体" w:hAnsi="宋体" w:eastAsia="宋体" w:cs="宋体"/>
            <w:b/>
            <w:color w:val="000000"/>
            <w:sz w:val="21"/>
            <w:szCs w:val="21"/>
          </w:rPr>
          <w:t>第二部分　合同标准条件</w:t>
        </w:r>
      </w:ins>
    </w:p>
    <w:p>
      <w:pPr>
        <w:widowControl/>
        <w:spacing w:line="360" w:lineRule="auto"/>
        <w:jc w:val="center"/>
        <w:rPr>
          <w:ins w:id="239" w:author="bonbon" w:date="2022-08-30T10:24:31Z"/>
          <w:rFonts w:ascii="宋体" w:hAnsi="宋体" w:eastAsia="宋体" w:cs="宋体"/>
          <w:b/>
          <w:bCs/>
          <w:color w:val="000000"/>
          <w:sz w:val="21"/>
          <w:szCs w:val="21"/>
        </w:rPr>
      </w:pPr>
      <w:ins w:id="240" w:author="bonbon" w:date="2022-08-30T10:24:31Z">
        <w:r>
          <w:rPr>
            <w:rFonts w:hint="eastAsia" w:ascii="宋体" w:hAnsi="宋体" w:eastAsia="宋体" w:cs="宋体"/>
            <w:b/>
            <w:bCs/>
            <w:color w:val="000000"/>
            <w:sz w:val="21"/>
            <w:szCs w:val="21"/>
          </w:rPr>
          <w:t>　　词语定义、适用语言和法律、法规</w:t>
        </w:r>
      </w:ins>
    </w:p>
    <w:p>
      <w:pPr>
        <w:widowControl/>
        <w:spacing w:line="360" w:lineRule="auto"/>
        <w:ind w:firstLine="420" w:firstLineChars="200"/>
        <w:rPr>
          <w:ins w:id="241" w:author="bonbon" w:date="2022-08-30T10:24:31Z"/>
          <w:rFonts w:ascii="宋体" w:hAnsi="宋体" w:eastAsia="宋体" w:cs="宋体"/>
          <w:color w:val="000000"/>
          <w:sz w:val="21"/>
          <w:szCs w:val="21"/>
        </w:rPr>
      </w:pPr>
      <w:ins w:id="242" w:author="bonbon" w:date="2022-08-30T10:24:31Z">
        <w:r>
          <w:rPr>
            <w:rFonts w:hint="eastAsia" w:ascii="宋体" w:hAnsi="宋体" w:eastAsia="宋体" w:cs="宋体"/>
            <w:color w:val="000000"/>
            <w:sz w:val="21"/>
            <w:szCs w:val="21"/>
          </w:rPr>
          <w:t>第一条　下列名词和用语，除上下文另有规定外具有如下含义。</w:t>
        </w:r>
      </w:ins>
    </w:p>
    <w:p>
      <w:pPr>
        <w:widowControl/>
        <w:spacing w:line="360" w:lineRule="auto"/>
        <w:rPr>
          <w:ins w:id="243" w:author="bonbon" w:date="2022-08-30T10:24:31Z"/>
          <w:rFonts w:ascii="宋体" w:hAnsi="宋体" w:eastAsia="宋体" w:cs="宋体"/>
          <w:color w:val="000000"/>
          <w:sz w:val="21"/>
          <w:szCs w:val="21"/>
        </w:rPr>
      </w:pPr>
      <w:ins w:id="244" w:author="bonbon" w:date="2022-08-30T10:24:31Z">
        <w:r>
          <w:rPr>
            <w:rFonts w:hint="eastAsia" w:ascii="宋体" w:hAnsi="宋体" w:eastAsia="宋体" w:cs="宋体"/>
            <w:color w:val="000000"/>
            <w:sz w:val="21"/>
            <w:szCs w:val="21"/>
          </w:rPr>
          <w:t>　　1.“委托人”是指委托建设工程造价咨询业务和聘用工程</w:t>
        </w:r>
      </w:ins>
      <w:ins w:id="245" w:author="bonbon" w:date="2022-08-30T10:24:31Z">
        <w:r>
          <w:rPr>
            <w:rFonts w:hint="eastAsia" w:hAnsi="宋体" w:eastAsia="宋体" w:cs="宋体"/>
            <w:color w:val="000000"/>
            <w:sz w:val="21"/>
            <w:szCs w:val="21"/>
            <w:lang w:val="en-US" w:eastAsia="zh-CN"/>
          </w:rPr>
          <w:t>咨询人</w:t>
        </w:r>
      </w:ins>
      <w:ins w:id="246" w:author="bonbon" w:date="2022-08-30T10:24:31Z">
        <w:r>
          <w:rPr>
            <w:rFonts w:hint="eastAsia" w:ascii="宋体" w:hAnsi="宋体" w:eastAsia="宋体" w:cs="宋体"/>
            <w:color w:val="000000"/>
            <w:sz w:val="21"/>
            <w:szCs w:val="21"/>
          </w:rPr>
          <w:t>的一方，以及其合法继承人。</w:t>
        </w:r>
      </w:ins>
    </w:p>
    <w:p>
      <w:pPr>
        <w:widowControl/>
        <w:spacing w:line="360" w:lineRule="auto"/>
        <w:ind w:firstLine="420" w:firstLineChars="200"/>
        <w:rPr>
          <w:ins w:id="247" w:author="bonbon" w:date="2022-08-30T10:24:31Z"/>
          <w:rFonts w:ascii="宋体" w:hAnsi="宋体" w:eastAsia="宋体" w:cs="宋体"/>
          <w:color w:val="000000"/>
          <w:sz w:val="21"/>
          <w:szCs w:val="21"/>
        </w:rPr>
      </w:pPr>
      <w:ins w:id="248" w:author="bonbon" w:date="2022-08-30T10:24:31Z">
        <w:r>
          <w:rPr>
            <w:rFonts w:hint="eastAsia" w:ascii="宋体" w:hAnsi="宋体" w:eastAsia="宋体" w:cs="宋体"/>
            <w:color w:val="000000"/>
            <w:sz w:val="21"/>
            <w:szCs w:val="21"/>
          </w:rPr>
          <w:t>2.“咨询人”，是指承担建设工程造价咨询业务和工程造价咨询责任的一方，以及其合法继承人。</w:t>
        </w:r>
      </w:ins>
    </w:p>
    <w:p>
      <w:pPr>
        <w:widowControl/>
        <w:spacing w:line="360" w:lineRule="auto"/>
        <w:rPr>
          <w:ins w:id="249" w:author="bonbon" w:date="2022-08-30T10:24:31Z"/>
          <w:rFonts w:ascii="宋体" w:hAnsi="宋体" w:eastAsia="宋体" w:cs="宋体"/>
          <w:color w:val="000000"/>
          <w:sz w:val="21"/>
          <w:szCs w:val="21"/>
        </w:rPr>
      </w:pPr>
      <w:ins w:id="250" w:author="bonbon" w:date="2022-08-30T10:24:31Z">
        <w:r>
          <w:rPr>
            <w:rFonts w:hint="eastAsia" w:ascii="宋体" w:hAnsi="宋体" w:eastAsia="宋体" w:cs="宋体"/>
            <w:color w:val="000000"/>
            <w:sz w:val="21"/>
            <w:szCs w:val="21"/>
          </w:rPr>
          <w:t>　　3.“第三人”是指除委托人、</w:t>
        </w:r>
      </w:ins>
      <w:ins w:id="251" w:author="bonbon" w:date="2022-08-30T10:24:31Z">
        <w:r>
          <w:rPr>
            <w:rFonts w:hint="eastAsia" w:hAnsi="宋体" w:eastAsia="宋体" w:cs="宋体"/>
            <w:color w:val="000000"/>
            <w:sz w:val="21"/>
            <w:szCs w:val="21"/>
            <w:lang w:eastAsia="zh-CN"/>
          </w:rPr>
          <w:t>咨询人</w:t>
        </w:r>
      </w:ins>
      <w:ins w:id="252" w:author="bonbon" w:date="2022-08-30T10:24:31Z">
        <w:r>
          <w:rPr>
            <w:rFonts w:hint="eastAsia" w:ascii="宋体" w:hAnsi="宋体" w:eastAsia="宋体" w:cs="宋体"/>
            <w:color w:val="000000"/>
            <w:sz w:val="21"/>
            <w:szCs w:val="21"/>
          </w:rPr>
          <w:t>以外与本咨询业务有关的当事人。</w:t>
        </w:r>
      </w:ins>
    </w:p>
    <w:p>
      <w:pPr>
        <w:widowControl/>
        <w:spacing w:line="360" w:lineRule="auto"/>
        <w:rPr>
          <w:ins w:id="253" w:author="bonbon" w:date="2022-08-30T10:24:31Z"/>
          <w:rFonts w:ascii="宋体" w:hAnsi="宋体" w:eastAsia="宋体" w:cs="宋体"/>
          <w:color w:val="000000"/>
          <w:sz w:val="21"/>
          <w:szCs w:val="21"/>
        </w:rPr>
      </w:pPr>
      <w:ins w:id="254" w:author="bonbon" w:date="2022-08-30T10:24:31Z">
        <w:r>
          <w:rPr>
            <w:rFonts w:hint="eastAsia" w:ascii="宋体" w:hAnsi="宋体" w:eastAsia="宋体" w:cs="宋体"/>
            <w:color w:val="000000"/>
            <w:sz w:val="21"/>
            <w:szCs w:val="21"/>
          </w:rPr>
          <w:t>　　4.“日”是指任何一天零时至第二天零时的时间段。</w:t>
        </w:r>
      </w:ins>
    </w:p>
    <w:p>
      <w:pPr>
        <w:widowControl/>
        <w:spacing w:line="360" w:lineRule="auto"/>
        <w:rPr>
          <w:ins w:id="255" w:author="bonbon" w:date="2022-08-30T10:24:31Z"/>
          <w:rFonts w:ascii="宋体" w:hAnsi="宋体" w:eastAsia="宋体" w:cs="宋体"/>
          <w:color w:val="000000"/>
          <w:sz w:val="21"/>
          <w:szCs w:val="21"/>
        </w:rPr>
      </w:pPr>
      <w:ins w:id="256" w:author="bonbon" w:date="2022-08-30T10:24:31Z">
        <w:r>
          <w:rPr>
            <w:rFonts w:hint="eastAsia" w:ascii="宋体" w:hAnsi="宋体" w:eastAsia="宋体" w:cs="宋体"/>
            <w:color w:val="000000"/>
            <w:sz w:val="21"/>
            <w:szCs w:val="21"/>
          </w:rPr>
          <w:t>　　第二条　建设工程造价咨询合同适用的是中国的法律、法规，以及专用条件中议定的部门规章、工程造价有关计价办法和规定或项目所在地的地方法规、地方规章。</w:t>
        </w:r>
      </w:ins>
    </w:p>
    <w:p>
      <w:pPr>
        <w:widowControl/>
        <w:spacing w:line="360" w:lineRule="auto"/>
        <w:rPr>
          <w:ins w:id="257" w:author="bonbon" w:date="2022-08-30T10:24:31Z"/>
          <w:rFonts w:ascii="宋体" w:hAnsi="宋体" w:eastAsia="宋体" w:cs="宋体"/>
          <w:color w:val="000000"/>
          <w:sz w:val="21"/>
          <w:szCs w:val="21"/>
        </w:rPr>
      </w:pPr>
      <w:ins w:id="258" w:author="bonbon" w:date="2022-08-30T10:24:31Z">
        <w:r>
          <w:rPr>
            <w:rFonts w:hint="eastAsia" w:ascii="宋体" w:hAnsi="宋体" w:eastAsia="宋体" w:cs="宋体"/>
            <w:color w:val="000000"/>
            <w:sz w:val="21"/>
            <w:szCs w:val="21"/>
          </w:rPr>
          <w:t>　　第三条　建设工程造价咨询合同的书写、解释和说明，以</w:t>
        </w:r>
      </w:ins>
      <w:ins w:id="259" w:author="bonbon" w:date="2022-08-30T10:24:31Z">
        <w:r>
          <w:rPr>
            <w:rFonts w:hint="eastAsia" w:ascii="宋体" w:hAnsi="宋体" w:cs="宋体"/>
            <w:color w:val="000000"/>
            <w:sz w:val="21"/>
            <w:szCs w:val="21"/>
            <w:lang w:val="en-US" w:eastAsia="zh-Hans"/>
          </w:rPr>
          <w:t>中文</w:t>
        </w:r>
      </w:ins>
      <w:ins w:id="260" w:author="bonbon" w:date="2022-08-30T10:24:31Z">
        <w:r>
          <w:rPr>
            <w:rFonts w:hint="eastAsia" w:ascii="宋体" w:hAnsi="宋体" w:eastAsia="宋体" w:cs="宋体"/>
            <w:color w:val="000000"/>
            <w:sz w:val="21"/>
            <w:szCs w:val="21"/>
          </w:rPr>
          <w:t>为主导语言。当不同语言文本发生不同解释时，以</w:t>
        </w:r>
      </w:ins>
      <w:ins w:id="261" w:author="bonbon" w:date="2022-08-30T10:24:31Z">
        <w:r>
          <w:rPr>
            <w:rFonts w:hint="eastAsia" w:ascii="宋体" w:hAnsi="宋体" w:cs="宋体"/>
            <w:color w:val="000000"/>
            <w:sz w:val="21"/>
            <w:szCs w:val="21"/>
            <w:lang w:val="en-US" w:eastAsia="zh-Hans"/>
          </w:rPr>
          <w:t>中文</w:t>
        </w:r>
      </w:ins>
      <w:ins w:id="262" w:author="bonbon" w:date="2022-08-30T10:24:31Z">
        <w:r>
          <w:rPr>
            <w:rFonts w:hint="eastAsia" w:ascii="宋体" w:hAnsi="宋体" w:eastAsia="宋体" w:cs="宋体"/>
            <w:color w:val="000000"/>
            <w:sz w:val="21"/>
            <w:szCs w:val="21"/>
          </w:rPr>
          <w:t>合同文本为准。</w:t>
        </w:r>
      </w:ins>
    </w:p>
    <w:p>
      <w:pPr>
        <w:widowControl/>
        <w:spacing w:line="360" w:lineRule="auto"/>
        <w:jc w:val="center"/>
        <w:rPr>
          <w:ins w:id="263" w:author="bonbon" w:date="2022-08-30T10:24:31Z"/>
          <w:rFonts w:ascii="宋体" w:hAnsi="宋体" w:eastAsia="宋体" w:cs="宋体"/>
          <w:b/>
          <w:color w:val="000000"/>
          <w:sz w:val="21"/>
          <w:szCs w:val="21"/>
        </w:rPr>
      </w:pPr>
      <w:ins w:id="264" w:author="bonbon" w:date="2022-08-30T10:24:31Z">
        <w:r>
          <w:rPr>
            <w:rFonts w:hint="eastAsia" w:hAnsi="宋体" w:eastAsia="宋体" w:cs="宋体"/>
            <w:b/>
            <w:bCs w:val="0"/>
            <w:color w:val="000000"/>
            <w:sz w:val="21"/>
            <w:szCs w:val="21"/>
            <w:lang w:eastAsia="zh-CN"/>
          </w:rPr>
          <w:t>咨询人</w:t>
        </w:r>
      </w:ins>
      <w:ins w:id="265" w:author="bonbon" w:date="2022-08-30T10:24:31Z">
        <w:r>
          <w:rPr>
            <w:rFonts w:hint="eastAsia" w:ascii="宋体" w:hAnsi="宋体" w:eastAsia="宋体" w:cs="宋体"/>
            <w:b/>
            <w:bCs w:val="0"/>
            <w:color w:val="000000"/>
            <w:sz w:val="21"/>
            <w:szCs w:val="21"/>
          </w:rPr>
          <w:t>的义务</w:t>
        </w:r>
      </w:ins>
    </w:p>
    <w:p>
      <w:pPr>
        <w:widowControl/>
        <w:spacing w:line="360" w:lineRule="auto"/>
        <w:rPr>
          <w:ins w:id="266" w:author="bonbon" w:date="2022-08-30T10:24:31Z"/>
          <w:rFonts w:ascii="宋体" w:hAnsi="宋体" w:eastAsia="宋体" w:cs="宋体"/>
          <w:color w:val="000000"/>
          <w:sz w:val="21"/>
          <w:szCs w:val="21"/>
        </w:rPr>
      </w:pPr>
      <w:ins w:id="267" w:author="bonbon" w:date="2022-08-30T10:24:31Z">
        <w:r>
          <w:rPr>
            <w:rFonts w:hint="eastAsia" w:ascii="宋体" w:hAnsi="宋体" w:eastAsia="宋体" w:cs="宋体"/>
            <w:color w:val="000000"/>
            <w:sz w:val="21"/>
            <w:szCs w:val="21"/>
          </w:rPr>
          <w:t>　　第四条　向委托人提供与工程造价咨询业务有关的资料，包括工程造价咨询的资质证书及承担本合同业务的专业人员名单、咨询工作计划等，并按合同专用条件中约定的范围实施咨询业务。</w:t>
        </w:r>
      </w:ins>
    </w:p>
    <w:p>
      <w:pPr>
        <w:widowControl/>
        <w:spacing w:line="360" w:lineRule="auto"/>
        <w:rPr>
          <w:ins w:id="268" w:author="bonbon" w:date="2022-08-30T10:24:31Z"/>
          <w:rFonts w:ascii="宋体" w:hAnsi="宋体" w:eastAsia="宋体" w:cs="宋体"/>
          <w:color w:val="000000"/>
          <w:sz w:val="21"/>
          <w:szCs w:val="21"/>
        </w:rPr>
      </w:pPr>
      <w:ins w:id="269" w:author="bonbon" w:date="2022-08-30T10:24:31Z">
        <w:r>
          <w:rPr>
            <w:rFonts w:hint="eastAsia" w:ascii="宋体" w:hAnsi="宋体" w:eastAsia="宋体" w:cs="宋体"/>
            <w:color w:val="000000"/>
            <w:sz w:val="21"/>
            <w:szCs w:val="21"/>
          </w:rPr>
          <w:t>　　第五条　</w:t>
        </w:r>
      </w:ins>
      <w:ins w:id="270" w:author="bonbon" w:date="2022-08-30T10:24:31Z">
        <w:r>
          <w:rPr>
            <w:rFonts w:hint="eastAsia" w:hAnsi="宋体" w:eastAsia="宋体" w:cs="宋体"/>
            <w:color w:val="000000"/>
            <w:sz w:val="21"/>
            <w:szCs w:val="21"/>
            <w:lang w:eastAsia="zh-CN"/>
          </w:rPr>
          <w:t>咨询人</w:t>
        </w:r>
      </w:ins>
      <w:ins w:id="271" w:author="bonbon" w:date="2022-08-30T10:24:31Z">
        <w:r>
          <w:rPr>
            <w:rFonts w:hint="eastAsia" w:ascii="宋体" w:hAnsi="宋体" w:eastAsia="宋体" w:cs="宋体"/>
            <w:color w:val="000000"/>
            <w:sz w:val="21"/>
            <w:szCs w:val="21"/>
          </w:rPr>
          <w:t>在履行本合同期间，向委托人提供的服务包括正常服务、附加服务和额外服务。</w:t>
        </w:r>
      </w:ins>
    </w:p>
    <w:p>
      <w:pPr>
        <w:widowControl/>
        <w:spacing w:line="360" w:lineRule="auto"/>
        <w:rPr>
          <w:ins w:id="272" w:author="bonbon" w:date="2022-08-30T10:24:31Z"/>
          <w:rFonts w:ascii="宋体" w:hAnsi="宋体" w:eastAsia="宋体" w:cs="宋体"/>
          <w:color w:val="000000"/>
          <w:sz w:val="21"/>
          <w:szCs w:val="21"/>
        </w:rPr>
      </w:pPr>
      <w:ins w:id="273" w:author="bonbon" w:date="2022-08-30T10:24:31Z">
        <w:r>
          <w:rPr>
            <w:rFonts w:hint="eastAsia" w:ascii="宋体" w:hAnsi="宋体" w:eastAsia="宋体" w:cs="宋体"/>
            <w:color w:val="000000"/>
            <w:sz w:val="21"/>
            <w:szCs w:val="21"/>
          </w:rPr>
          <w:t>　　1.“正常服务”是指双方在专用条件中约定的工程造价咨询工作；</w:t>
        </w:r>
      </w:ins>
    </w:p>
    <w:p>
      <w:pPr>
        <w:widowControl/>
        <w:spacing w:line="360" w:lineRule="auto"/>
        <w:rPr>
          <w:ins w:id="274" w:author="bonbon" w:date="2022-08-30T10:24:31Z"/>
          <w:rFonts w:ascii="宋体" w:hAnsi="宋体" w:eastAsia="宋体" w:cs="宋体"/>
          <w:color w:val="000000"/>
          <w:sz w:val="21"/>
          <w:szCs w:val="21"/>
        </w:rPr>
      </w:pPr>
      <w:ins w:id="275" w:author="bonbon" w:date="2022-08-30T10:24:31Z">
        <w:r>
          <w:rPr>
            <w:rFonts w:hint="eastAsia" w:ascii="宋体" w:hAnsi="宋体" w:eastAsia="宋体" w:cs="宋体"/>
            <w:color w:val="000000"/>
            <w:sz w:val="21"/>
            <w:szCs w:val="21"/>
          </w:rPr>
          <w:t>　　2.“附加服务”是指在“正常服务”以外，经双方书面协议确定的附加服务；</w:t>
        </w:r>
      </w:ins>
    </w:p>
    <w:p>
      <w:pPr>
        <w:widowControl/>
        <w:spacing w:line="360" w:lineRule="auto"/>
        <w:ind w:firstLine="420" w:firstLineChars="200"/>
        <w:rPr>
          <w:ins w:id="276" w:author="bonbon" w:date="2022-08-30T10:24:31Z"/>
          <w:rFonts w:ascii="宋体" w:hAnsi="宋体" w:eastAsia="宋体" w:cs="宋体"/>
          <w:color w:val="000000"/>
          <w:sz w:val="21"/>
          <w:szCs w:val="21"/>
        </w:rPr>
      </w:pPr>
      <w:ins w:id="277" w:author="bonbon" w:date="2022-08-30T10:24:31Z">
        <w:r>
          <w:rPr>
            <w:rFonts w:hint="eastAsia" w:ascii="宋体" w:hAnsi="宋体" w:eastAsia="宋体" w:cs="宋体"/>
            <w:color w:val="000000"/>
            <w:sz w:val="21"/>
            <w:szCs w:val="21"/>
          </w:rPr>
          <w:t>3.“额外服务”是指不属于“正常服务”和“附加服务”，但根据合同标准条件第十三条、第二十条和二十二条的规定，</w:t>
        </w:r>
      </w:ins>
      <w:ins w:id="278" w:author="bonbon" w:date="2022-08-30T10:24:31Z">
        <w:r>
          <w:rPr>
            <w:rFonts w:hint="eastAsia" w:hAnsi="宋体" w:eastAsia="宋体" w:cs="宋体"/>
            <w:color w:val="000000"/>
            <w:sz w:val="21"/>
            <w:szCs w:val="21"/>
            <w:lang w:eastAsia="zh-CN"/>
          </w:rPr>
          <w:t>咨询人</w:t>
        </w:r>
      </w:ins>
      <w:ins w:id="279" w:author="bonbon" w:date="2022-08-30T10:24:31Z">
        <w:r>
          <w:rPr>
            <w:rFonts w:hint="eastAsia" w:ascii="宋体" w:hAnsi="宋体" w:eastAsia="宋体" w:cs="宋体"/>
            <w:color w:val="000000"/>
            <w:sz w:val="21"/>
            <w:szCs w:val="21"/>
          </w:rPr>
          <w:t>应增加的额外工作量。</w:t>
        </w:r>
      </w:ins>
    </w:p>
    <w:p>
      <w:pPr>
        <w:widowControl/>
        <w:spacing w:line="360" w:lineRule="auto"/>
        <w:rPr>
          <w:ins w:id="280" w:author="bonbon" w:date="2022-08-30T10:24:31Z"/>
          <w:rFonts w:ascii="宋体" w:hAnsi="宋体" w:eastAsia="宋体" w:cs="宋体"/>
          <w:color w:val="000000"/>
          <w:sz w:val="21"/>
          <w:szCs w:val="21"/>
        </w:rPr>
      </w:pPr>
      <w:ins w:id="281" w:author="bonbon" w:date="2022-08-30T10:24:31Z">
        <w:r>
          <w:rPr>
            <w:rFonts w:hint="eastAsia" w:ascii="宋体" w:hAnsi="宋体" w:eastAsia="宋体" w:cs="宋体"/>
            <w:color w:val="000000"/>
            <w:sz w:val="21"/>
            <w:szCs w:val="21"/>
          </w:rPr>
          <w:t>　　第六条　在履行合同期间或合同规定期限内，不得泄露与本合同规定业务活动有关的保密资料。</w:t>
        </w:r>
      </w:ins>
    </w:p>
    <w:p>
      <w:pPr>
        <w:widowControl/>
        <w:spacing w:line="360" w:lineRule="auto"/>
        <w:jc w:val="center"/>
        <w:rPr>
          <w:ins w:id="282" w:author="bonbon" w:date="2022-08-30T10:24:31Z"/>
          <w:rFonts w:ascii="宋体" w:hAnsi="宋体" w:eastAsia="宋体" w:cs="宋体"/>
          <w:b/>
          <w:color w:val="000000"/>
          <w:sz w:val="21"/>
          <w:szCs w:val="21"/>
        </w:rPr>
      </w:pPr>
      <w:ins w:id="283" w:author="bonbon" w:date="2022-08-30T10:24:31Z">
        <w:r>
          <w:rPr>
            <w:rFonts w:hint="eastAsia" w:ascii="宋体" w:hAnsi="宋体" w:eastAsia="宋体" w:cs="宋体"/>
            <w:b/>
            <w:bCs w:val="0"/>
            <w:color w:val="000000"/>
            <w:sz w:val="21"/>
            <w:szCs w:val="21"/>
          </w:rPr>
          <w:t>委托人的义务</w:t>
        </w:r>
      </w:ins>
    </w:p>
    <w:p>
      <w:pPr>
        <w:widowControl/>
        <w:spacing w:line="360" w:lineRule="auto"/>
        <w:ind w:firstLine="420" w:firstLineChars="200"/>
        <w:rPr>
          <w:ins w:id="284" w:author="bonbon" w:date="2022-08-30T10:24:31Z"/>
          <w:rFonts w:ascii="宋体" w:hAnsi="宋体" w:eastAsia="宋体" w:cs="宋体"/>
          <w:color w:val="000000"/>
          <w:sz w:val="21"/>
          <w:szCs w:val="21"/>
        </w:rPr>
      </w:pPr>
      <w:ins w:id="285" w:author="bonbon" w:date="2022-08-30T10:24:31Z">
        <w:r>
          <w:rPr>
            <w:rFonts w:hint="eastAsia" w:ascii="宋体" w:hAnsi="宋体" w:eastAsia="宋体" w:cs="宋体"/>
            <w:color w:val="000000"/>
            <w:sz w:val="21"/>
            <w:szCs w:val="21"/>
          </w:rPr>
          <w:t>第七条　委托人应负责与本建设工程造价咨询业务有关的第三人的协调，为</w:t>
        </w:r>
      </w:ins>
      <w:ins w:id="286" w:author="bonbon" w:date="2022-08-30T10:24:31Z">
        <w:r>
          <w:rPr>
            <w:rFonts w:hint="eastAsia" w:hAnsi="宋体" w:eastAsia="宋体" w:cs="宋体"/>
            <w:color w:val="000000"/>
            <w:sz w:val="21"/>
            <w:szCs w:val="21"/>
            <w:lang w:eastAsia="zh-CN"/>
          </w:rPr>
          <w:t>咨询人</w:t>
        </w:r>
      </w:ins>
      <w:ins w:id="287" w:author="bonbon" w:date="2022-08-30T10:24:31Z">
        <w:r>
          <w:rPr>
            <w:rFonts w:hint="eastAsia" w:ascii="宋体" w:hAnsi="宋体" w:eastAsia="宋体" w:cs="宋体"/>
            <w:color w:val="000000"/>
            <w:sz w:val="21"/>
            <w:szCs w:val="21"/>
          </w:rPr>
          <w:t>工作提供外部条件。</w:t>
        </w:r>
      </w:ins>
    </w:p>
    <w:p>
      <w:pPr>
        <w:widowControl/>
        <w:spacing w:line="360" w:lineRule="auto"/>
        <w:rPr>
          <w:ins w:id="288" w:author="bonbon" w:date="2022-08-30T10:24:31Z"/>
          <w:rFonts w:ascii="宋体" w:hAnsi="宋体" w:eastAsia="宋体" w:cs="宋体"/>
          <w:color w:val="000000"/>
          <w:sz w:val="21"/>
          <w:szCs w:val="21"/>
        </w:rPr>
      </w:pPr>
      <w:ins w:id="289" w:author="bonbon" w:date="2022-08-30T10:24:31Z">
        <w:r>
          <w:rPr>
            <w:rFonts w:hint="eastAsia" w:ascii="宋体" w:hAnsi="宋体" w:eastAsia="宋体" w:cs="宋体"/>
            <w:color w:val="000000"/>
            <w:sz w:val="21"/>
            <w:szCs w:val="21"/>
          </w:rPr>
          <w:t>　　第八条　委托人应当在约定的时间内，免费向</w:t>
        </w:r>
      </w:ins>
      <w:ins w:id="290" w:author="bonbon" w:date="2022-08-30T10:24:31Z">
        <w:r>
          <w:rPr>
            <w:rFonts w:hint="eastAsia" w:hAnsi="宋体" w:eastAsia="宋体" w:cs="宋体"/>
            <w:color w:val="000000"/>
            <w:sz w:val="21"/>
            <w:szCs w:val="21"/>
            <w:lang w:eastAsia="zh-CN"/>
          </w:rPr>
          <w:t>咨询人</w:t>
        </w:r>
      </w:ins>
      <w:ins w:id="291" w:author="bonbon" w:date="2022-08-30T10:24:31Z">
        <w:r>
          <w:rPr>
            <w:rFonts w:hint="eastAsia" w:ascii="宋体" w:hAnsi="宋体" w:eastAsia="宋体" w:cs="宋体"/>
            <w:color w:val="000000"/>
            <w:sz w:val="21"/>
            <w:szCs w:val="21"/>
          </w:rPr>
          <w:t>提供与本项目咨询业务有关的资料。</w:t>
        </w:r>
      </w:ins>
    </w:p>
    <w:p>
      <w:pPr>
        <w:widowControl/>
        <w:spacing w:line="360" w:lineRule="auto"/>
        <w:rPr>
          <w:ins w:id="292" w:author="bonbon" w:date="2022-08-30T10:24:31Z"/>
          <w:rFonts w:ascii="宋体" w:hAnsi="宋体" w:eastAsia="宋体" w:cs="宋体"/>
          <w:color w:val="000000"/>
          <w:sz w:val="21"/>
          <w:szCs w:val="21"/>
        </w:rPr>
      </w:pPr>
      <w:ins w:id="293" w:author="bonbon" w:date="2022-08-30T10:24:31Z">
        <w:r>
          <w:rPr>
            <w:rFonts w:hint="eastAsia" w:ascii="宋体" w:hAnsi="宋体" w:eastAsia="宋体" w:cs="宋体"/>
            <w:color w:val="000000"/>
            <w:sz w:val="21"/>
            <w:szCs w:val="21"/>
          </w:rPr>
          <w:t>　</w:t>
        </w:r>
      </w:ins>
      <w:ins w:id="294" w:author="bonbon" w:date="2022-08-30T10:24:31Z">
        <w:r>
          <w:rPr>
            <w:rFonts w:hint="eastAsia" w:ascii="宋体" w:hAnsi="宋体" w:eastAsia="宋体" w:cs="宋体"/>
            <w:color w:val="000000"/>
            <w:sz w:val="21"/>
            <w:szCs w:val="21"/>
            <w:lang w:val="en-US" w:eastAsia="zh-CN"/>
          </w:rPr>
          <w:t xml:space="preserve">  </w:t>
        </w:r>
      </w:ins>
      <w:ins w:id="295" w:author="bonbon" w:date="2022-08-30T10:24:31Z">
        <w:r>
          <w:rPr>
            <w:rFonts w:hint="eastAsia" w:ascii="宋体" w:hAnsi="宋体" w:eastAsia="宋体" w:cs="宋体"/>
            <w:color w:val="000000"/>
            <w:sz w:val="21"/>
            <w:szCs w:val="21"/>
          </w:rPr>
          <w:t>第九条　委托人应当在约定的时间内就</w:t>
        </w:r>
      </w:ins>
      <w:ins w:id="296" w:author="bonbon" w:date="2022-08-30T10:24:31Z">
        <w:r>
          <w:rPr>
            <w:rFonts w:hint="eastAsia" w:hAnsi="宋体" w:eastAsia="宋体" w:cs="宋体"/>
            <w:color w:val="000000"/>
            <w:sz w:val="21"/>
            <w:szCs w:val="21"/>
            <w:lang w:eastAsia="zh-CN"/>
          </w:rPr>
          <w:t>咨询人</w:t>
        </w:r>
      </w:ins>
      <w:ins w:id="297" w:author="bonbon" w:date="2022-08-30T10:24:31Z">
        <w:r>
          <w:rPr>
            <w:rFonts w:hint="eastAsia" w:ascii="宋体" w:hAnsi="宋体" w:eastAsia="宋体" w:cs="宋体"/>
            <w:color w:val="000000"/>
            <w:sz w:val="21"/>
            <w:szCs w:val="21"/>
          </w:rPr>
          <w:t>书面提交并要求做出答复的事宜做出书面答复。</w:t>
        </w:r>
      </w:ins>
      <w:ins w:id="298" w:author="bonbon" w:date="2022-08-30T10:24:31Z">
        <w:r>
          <w:rPr>
            <w:rFonts w:hint="eastAsia" w:hAnsi="宋体" w:eastAsia="宋体" w:cs="宋体"/>
            <w:color w:val="000000"/>
            <w:sz w:val="21"/>
            <w:szCs w:val="21"/>
            <w:lang w:eastAsia="zh-CN"/>
          </w:rPr>
          <w:t>咨询人</w:t>
        </w:r>
      </w:ins>
      <w:ins w:id="299" w:author="bonbon" w:date="2022-08-30T10:24:31Z">
        <w:r>
          <w:rPr>
            <w:rFonts w:hint="eastAsia" w:ascii="宋体" w:hAnsi="宋体" w:eastAsia="宋体" w:cs="宋体"/>
            <w:color w:val="000000"/>
            <w:sz w:val="21"/>
            <w:szCs w:val="21"/>
          </w:rPr>
          <w:t>要求第三人提供有关资料时，委托人应负责转达及资料转送。</w:t>
        </w:r>
      </w:ins>
    </w:p>
    <w:p>
      <w:pPr>
        <w:widowControl/>
        <w:spacing w:line="360" w:lineRule="auto"/>
        <w:rPr>
          <w:ins w:id="300" w:author="bonbon" w:date="2022-08-30T10:24:31Z"/>
          <w:rFonts w:ascii="宋体" w:hAnsi="宋体" w:eastAsia="宋体" w:cs="宋体"/>
          <w:color w:val="000000"/>
          <w:sz w:val="21"/>
          <w:szCs w:val="21"/>
        </w:rPr>
      </w:pPr>
      <w:ins w:id="301" w:author="bonbon" w:date="2022-08-30T10:24:31Z">
        <w:r>
          <w:rPr>
            <w:rFonts w:hint="eastAsia" w:ascii="宋体" w:hAnsi="宋体" w:eastAsia="宋体" w:cs="宋体"/>
            <w:color w:val="000000"/>
            <w:sz w:val="21"/>
            <w:szCs w:val="21"/>
          </w:rPr>
          <w:t>　　第十条　委托人应当授权胜任本咨询业务的代表，负责与</w:t>
        </w:r>
      </w:ins>
      <w:ins w:id="302" w:author="bonbon" w:date="2022-08-30T10:24:31Z">
        <w:r>
          <w:rPr>
            <w:rFonts w:hint="eastAsia" w:hAnsi="宋体" w:eastAsia="宋体" w:cs="宋体"/>
            <w:color w:val="000000"/>
            <w:sz w:val="21"/>
            <w:szCs w:val="21"/>
            <w:lang w:eastAsia="zh-CN"/>
          </w:rPr>
          <w:t>咨询人</w:t>
        </w:r>
      </w:ins>
      <w:ins w:id="303" w:author="bonbon" w:date="2022-08-30T10:24:31Z">
        <w:r>
          <w:rPr>
            <w:rFonts w:hint="eastAsia" w:ascii="宋体" w:hAnsi="宋体" w:eastAsia="宋体" w:cs="宋体"/>
            <w:color w:val="000000"/>
            <w:sz w:val="21"/>
            <w:szCs w:val="21"/>
          </w:rPr>
          <w:t>联系。</w:t>
        </w:r>
      </w:ins>
    </w:p>
    <w:p>
      <w:pPr>
        <w:widowControl/>
        <w:spacing w:line="360" w:lineRule="auto"/>
        <w:jc w:val="center"/>
        <w:rPr>
          <w:ins w:id="304" w:author="bonbon" w:date="2022-08-30T10:24:31Z"/>
          <w:rFonts w:ascii="宋体" w:hAnsi="宋体" w:eastAsia="宋体" w:cs="宋体"/>
          <w:b/>
          <w:color w:val="000000"/>
          <w:sz w:val="21"/>
          <w:szCs w:val="21"/>
        </w:rPr>
      </w:pPr>
      <w:ins w:id="305" w:author="bonbon" w:date="2022-08-30T10:24:31Z">
        <w:r>
          <w:rPr>
            <w:rFonts w:hint="eastAsia" w:hAnsi="宋体" w:eastAsia="宋体" w:cs="宋体"/>
            <w:b/>
            <w:bCs w:val="0"/>
            <w:color w:val="000000"/>
            <w:sz w:val="21"/>
            <w:szCs w:val="21"/>
            <w:lang w:eastAsia="zh-CN"/>
          </w:rPr>
          <w:t>咨询人</w:t>
        </w:r>
      </w:ins>
      <w:ins w:id="306" w:author="bonbon" w:date="2022-08-30T10:24:31Z">
        <w:r>
          <w:rPr>
            <w:rFonts w:hint="eastAsia" w:ascii="宋体" w:hAnsi="宋体" w:eastAsia="宋体" w:cs="宋体"/>
            <w:b/>
            <w:bCs w:val="0"/>
            <w:color w:val="000000"/>
            <w:sz w:val="21"/>
            <w:szCs w:val="21"/>
          </w:rPr>
          <w:t>的权利</w:t>
        </w:r>
      </w:ins>
    </w:p>
    <w:p>
      <w:pPr>
        <w:widowControl/>
        <w:spacing w:line="360" w:lineRule="auto"/>
        <w:rPr>
          <w:ins w:id="307" w:author="bonbon" w:date="2022-08-30T10:24:31Z"/>
          <w:rFonts w:ascii="宋体" w:hAnsi="宋体" w:eastAsia="宋体" w:cs="宋体"/>
          <w:color w:val="000000"/>
          <w:sz w:val="21"/>
          <w:szCs w:val="21"/>
        </w:rPr>
      </w:pPr>
      <w:ins w:id="308" w:author="bonbon" w:date="2022-08-30T10:24:31Z">
        <w:r>
          <w:rPr>
            <w:rFonts w:hint="eastAsia" w:ascii="宋体" w:hAnsi="宋体" w:eastAsia="宋体" w:cs="宋体"/>
            <w:color w:val="000000"/>
            <w:sz w:val="21"/>
            <w:szCs w:val="21"/>
          </w:rPr>
          <w:t>　　第十一条　委托人在委托的建设工程造价咨询业务范围内，授予</w:t>
        </w:r>
      </w:ins>
      <w:ins w:id="309" w:author="bonbon" w:date="2022-08-30T10:24:31Z">
        <w:r>
          <w:rPr>
            <w:rFonts w:hint="eastAsia" w:hAnsi="宋体" w:eastAsia="宋体" w:cs="宋体"/>
            <w:color w:val="000000"/>
            <w:sz w:val="21"/>
            <w:szCs w:val="21"/>
            <w:lang w:eastAsia="zh-CN"/>
          </w:rPr>
          <w:t>咨询人</w:t>
        </w:r>
      </w:ins>
      <w:ins w:id="310" w:author="bonbon" w:date="2022-08-30T10:24:31Z">
        <w:r>
          <w:rPr>
            <w:rFonts w:hint="eastAsia" w:ascii="宋体" w:hAnsi="宋体" w:eastAsia="宋体" w:cs="宋体"/>
            <w:color w:val="000000"/>
            <w:sz w:val="21"/>
            <w:szCs w:val="21"/>
          </w:rPr>
          <w:t>以下权利：</w:t>
        </w:r>
      </w:ins>
    </w:p>
    <w:p>
      <w:pPr>
        <w:widowControl/>
        <w:spacing w:line="360" w:lineRule="auto"/>
        <w:rPr>
          <w:ins w:id="311" w:author="bonbon" w:date="2022-08-30T10:24:31Z"/>
          <w:rFonts w:ascii="宋体" w:hAnsi="宋体" w:eastAsia="宋体" w:cs="宋体"/>
          <w:color w:val="000000"/>
          <w:sz w:val="21"/>
          <w:szCs w:val="21"/>
        </w:rPr>
      </w:pPr>
      <w:ins w:id="312" w:author="bonbon" w:date="2022-08-30T10:24:31Z">
        <w:r>
          <w:rPr>
            <w:rFonts w:hint="eastAsia" w:ascii="宋体" w:hAnsi="宋体" w:eastAsia="宋体" w:cs="宋体"/>
            <w:color w:val="000000"/>
            <w:sz w:val="21"/>
            <w:szCs w:val="21"/>
          </w:rPr>
          <w:t>　　1、</w:t>
        </w:r>
      </w:ins>
      <w:ins w:id="313" w:author="bonbon" w:date="2022-08-30T10:24:31Z">
        <w:r>
          <w:rPr>
            <w:rFonts w:hint="eastAsia" w:hAnsi="宋体" w:eastAsia="宋体" w:cs="宋体"/>
            <w:color w:val="000000"/>
            <w:sz w:val="21"/>
            <w:szCs w:val="21"/>
            <w:lang w:eastAsia="zh-CN"/>
          </w:rPr>
          <w:t>咨询人</w:t>
        </w:r>
      </w:ins>
      <w:ins w:id="314" w:author="bonbon" w:date="2022-08-30T10:24:31Z">
        <w:r>
          <w:rPr>
            <w:rFonts w:hint="eastAsia" w:ascii="宋体" w:hAnsi="宋体" w:eastAsia="宋体" w:cs="宋体"/>
            <w:color w:val="000000"/>
            <w:sz w:val="21"/>
            <w:szCs w:val="21"/>
          </w:rPr>
          <w:t>在咨询过程中，如委托人提供的资料不明确时可向委托人提出书面报告。</w:t>
        </w:r>
      </w:ins>
    </w:p>
    <w:p>
      <w:pPr>
        <w:widowControl/>
        <w:spacing w:line="360" w:lineRule="auto"/>
        <w:rPr>
          <w:ins w:id="315" w:author="bonbon" w:date="2022-08-30T10:24:31Z"/>
          <w:rFonts w:ascii="宋体" w:hAnsi="宋体" w:eastAsia="宋体" w:cs="宋体"/>
          <w:color w:val="000000"/>
          <w:sz w:val="21"/>
          <w:szCs w:val="21"/>
        </w:rPr>
      </w:pPr>
      <w:ins w:id="316" w:author="bonbon" w:date="2022-08-30T10:24:31Z">
        <w:r>
          <w:rPr>
            <w:rFonts w:hint="eastAsia" w:ascii="宋体" w:hAnsi="宋体" w:eastAsia="宋体" w:cs="宋体"/>
            <w:color w:val="000000"/>
            <w:sz w:val="21"/>
            <w:szCs w:val="21"/>
          </w:rPr>
          <w:t>　　2、</w:t>
        </w:r>
      </w:ins>
      <w:ins w:id="317" w:author="bonbon" w:date="2022-08-30T10:24:31Z">
        <w:r>
          <w:rPr>
            <w:rFonts w:hint="eastAsia" w:hAnsi="宋体" w:eastAsia="宋体" w:cs="宋体"/>
            <w:color w:val="000000"/>
            <w:sz w:val="21"/>
            <w:szCs w:val="21"/>
            <w:lang w:eastAsia="zh-CN"/>
          </w:rPr>
          <w:t>咨询人</w:t>
        </w:r>
      </w:ins>
      <w:ins w:id="318" w:author="bonbon" w:date="2022-08-30T10:24:31Z">
        <w:r>
          <w:rPr>
            <w:rFonts w:hint="eastAsia" w:ascii="宋体" w:hAnsi="宋体" w:eastAsia="宋体" w:cs="宋体"/>
            <w:color w:val="000000"/>
            <w:sz w:val="21"/>
            <w:szCs w:val="21"/>
          </w:rPr>
          <w:t>在咨询过程中，有权对第三人提出与本咨询业务有关的问题进行核对或查问。</w:t>
        </w:r>
      </w:ins>
    </w:p>
    <w:p>
      <w:pPr>
        <w:widowControl/>
        <w:spacing w:line="360" w:lineRule="auto"/>
        <w:rPr>
          <w:ins w:id="319" w:author="bonbon" w:date="2022-08-30T10:24:31Z"/>
          <w:rFonts w:ascii="宋体" w:hAnsi="宋体" w:eastAsia="宋体" w:cs="宋体"/>
          <w:color w:val="000000"/>
          <w:sz w:val="21"/>
          <w:szCs w:val="21"/>
        </w:rPr>
      </w:pPr>
      <w:ins w:id="320" w:author="bonbon" w:date="2022-08-30T10:24:31Z">
        <w:r>
          <w:rPr>
            <w:rFonts w:hint="eastAsia" w:ascii="宋体" w:hAnsi="宋体" w:eastAsia="宋体" w:cs="宋体"/>
            <w:color w:val="000000"/>
            <w:sz w:val="21"/>
            <w:szCs w:val="21"/>
          </w:rPr>
          <w:t>　　3、</w:t>
        </w:r>
      </w:ins>
      <w:ins w:id="321" w:author="bonbon" w:date="2022-08-30T10:24:31Z">
        <w:r>
          <w:rPr>
            <w:rFonts w:hint="eastAsia" w:hAnsi="宋体" w:eastAsia="宋体" w:cs="宋体"/>
            <w:color w:val="000000"/>
            <w:sz w:val="21"/>
            <w:szCs w:val="21"/>
            <w:lang w:eastAsia="zh-CN"/>
          </w:rPr>
          <w:t>咨询人</w:t>
        </w:r>
      </w:ins>
      <w:ins w:id="322" w:author="bonbon" w:date="2022-08-30T10:24:31Z">
        <w:r>
          <w:rPr>
            <w:rFonts w:hint="eastAsia" w:ascii="宋体" w:hAnsi="宋体" w:eastAsia="宋体" w:cs="宋体"/>
            <w:color w:val="000000"/>
            <w:sz w:val="21"/>
            <w:szCs w:val="21"/>
          </w:rPr>
          <w:t>在咨询过程中，有到工程现场勘察的权利。</w:t>
        </w:r>
      </w:ins>
    </w:p>
    <w:p>
      <w:pPr>
        <w:widowControl/>
        <w:spacing w:line="360" w:lineRule="auto"/>
        <w:jc w:val="center"/>
        <w:rPr>
          <w:ins w:id="323" w:author="bonbon" w:date="2022-08-30T10:24:31Z"/>
          <w:rFonts w:ascii="宋体" w:hAnsi="宋体" w:eastAsia="宋体" w:cs="宋体"/>
          <w:b/>
          <w:color w:val="000000"/>
          <w:sz w:val="21"/>
          <w:szCs w:val="21"/>
        </w:rPr>
      </w:pPr>
      <w:ins w:id="324" w:author="bonbon" w:date="2022-08-30T10:24:31Z">
        <w:r>
          <w:rPr>
            <w:rFonts w:hint="eastAsia" w:ascii="宋体" w:hAnsi="宋体" w:eastAsia="宋体" w:cs="宋体"/>
            <w:b/>
            <w:bCs w:val="0"/>
            <w:color w:val="000000"/>
            <w:sz w:val="21"/>
            <w:szCs w:val="21"/>
          </w:rPr>
          <w:t>委托人的权利</w:t>
        </w:r>
      </w:ins>
    </w:p>
    <w:p>
      <w:pPr>
        <w:widowControl/>
        <w:spacing w:line="360" w:lineRule="auto"/>
        <w:rPr>
          <w:ins w:id="325" w:author="bonbon" w:date="2022-08-30T10:24:31Z"/>
          <w:rFonts w:ascii="宋体" w:hAnsi="宋体" w:eastAsia="宋体" w:cs="宋体"/>
          <w:color w:val="000000"/>
          <w:sz w:val="21"/>
          <w:szCs w:val="21"/>
        </w:rPr>
      </w:pPr>
      <w:ins w:id="326" w:author="bonbon" w:date="2022-08-30T10:24:31Z">
        <w:r>
          <w:rPr>
            <w:rFonts w:hint="eastAsia" w:ascii="宋体" w:hAnsi="宋体" w:eastAsia="宋体" w:cs="宋体"/>
            <w:color w:val="000000"/>
            <w:sz w:val="21"/>
            <w:szCs w:val="21"/>
          </w:rPr>
          <w:t>　　第十二条　委托人有下列权利：</w:t>
        </w:r>
      </w:ins>
    </w:p>
    <w:p>
      <w:pPr>
        <w:widowControl/>
        <w:spacing w:line="360" w:lineRule="auto"/>
        <w:rPr>
          <w:ins w:id="327" w:author="bonbon" w:date="2022-08-30T10:24:31Z"/>
          <w:rFonts w:ascii="宋体" w:hAnsi="宋体" w:eastAsia="宋体" w:cs="宋体"/>
          <w:color w:val="000000"/>
          <w:sz w:val="21"/>
          <w:szCs w:val="21"/>
        </w:rPr>
      </w:pPr>
      <w:ins w:id="328" w:author="bonbon" w:date="2022-08-30T10:24:31Z">
        <w:r>
          <w:rPr>
            <w:rFonts w:hint="eastAsia" w:ascii="宋体" w:hAnsi="宋体" w:eastAsia="宋体" w:cs="宋体"/>
            <w:color w:val="000000"/>
            <w:sz w:val="21"/>
            <w:szCs w:val="21"/>
          </w:rPr>
          <w:t>　　1、委托人有权向</w:t>
        </w:r>
      </w:ins>
      <w:ins w:id="329" w:author="bonbon" w:date="2022-08-30T10:24:31Z">
        <w:r>
          <w:rPr>
            <w:rFonts w:hint="eastAsia" w:hAnsi="宋体" w:eastAsia="宋体" w:cs="宋体"/>
            <w:color w:val="000000"/>
            <w:sz w:val="21"/>
            <w:szCs w:val="21"/>
            <w:lang w:eastAsia="zh-CN"/>
          </w:rPr>
          <w:t>咨询人</w:t>
        </w:r>
      </w:ins>
      <w:ins w:id="330" w:author="bonbon" w:date="2022-08-30T10:24:31Z">
        <w:r>
          <w:rPr>
            <w:rFonts w:hint="eastAsia" w:ascii="宋体" w:hAnsi="宋体" w:eastAsia="宋体" w:cs="宋体"/>
            <w:color w:val="000000"/>
            <w:sz w:val="21"/>
            <w:szCs w:val="21"/>
          </w:rPr>
          <w:t>询问工作进展情况及相关的内容。</w:t>
        </w:r>
      </w:ins>
    </w:p>
    <w:p>
      <w:pPr>
        <w:widowControl/>
        <w:spacing w:line="360" w:lineRule="auto"/>
        <w:rPr>
          <w:ins w:id="331" w:author="bonbon" w:date="2022-08-30T10:24:31Z"/>
          <w:rFonts w:ascii="宋体" w:hAnsi="宋体" w:eastAsia="宋体" w:cs="宋体"/>
          <w:color w:val="000000"/>
          <w:sz w:val="21"/>
          <w:szCs w:val="21"/>
        </w:rPr>
      </w:pPr>
      <w:ins w:id="332" w:author="bonbon" w:date="2022-08-30T10:24:31Z">
        <w:r>
          <w:rPr>
            <w:rFonts w:hint="eastAsia" w:ascii="宋体" w:hAnsi="宋体" w:eastAsia="宋体" w:cs="宋体"/>
            <w:color w:val="000000"/>
            <w:sz w:val="21"/>
            <w:szCs w:val="21"/>
          </w:rPr>
          <w:t>　　2、委托人有权阐述对具体问题的意见和建议。</w:t>
        </w:r>
      </w:ins>
      <w:ins w:id="333" w:author="bonbon" w:date="2022-08-30T10:24:31Z">
        <w:r>
          <w:rPr>
            <w:rFonts w:hint="eastAsia" w:hAnsi="宋体" w:eastAsia="宋体" w:cs="宋体"/>
            <w:color w:val="000000"/>
            <w:sz w:val="21"/>
            <w:szCs w:val="21"/>
            <w:lang w:eastAsia="zh-CN"/>
          </w:rPr>
          <w:t>咨询人</w:t>
        </w:r>
      </w:ins>
      <w:ins w:id="334" w:author="bonbon" w:date="2022-08-30T10:24:31Z">
        <w:r>
          <w:rPr>
            <w:rFonts w:hint="eastAsia" w:ascii="宋体" w:hAnsi="宋体" w:eastAsia="宋体" w:cs="宋体"/>
            <w:color w:val="000000"/>
            <w:sz w:val="21"/>
            <w:szCs w:val="21"/>
          </w:rPr>
          <w:t>应按照委托人的意见和建议执行。</w:t>
        </w:r>
      </w:ins>
    </w:p>
    <w:p>
      <w:pPr>
        <w:widowControl/>
        <w:spacing w:line="360" w:lineRule="auto"/>
        <w:rPr>
          <w:ins w:id="335" w:author="bonbon" w:date="2022-08-30T10:24:31Z"/>
          <w:rFonts w:ascii="宋体" w:hAnsi="宋体" w:eastAsia="宋体" w:cs="宋体"/>
          <w:color w:val="000000"/>
          <w:sz w:val="21"/>
          <w:szCs w:val="21"/>
        </w:rPr>
      </w:pPr>
      <w:ins w:id="336" w:author="bonbon" w:date="2022-08-30T10:24:31Z">
        <w:r>
          <w:rPr>
            <w:rFonts w:hint="eastAsia" w:ascii="宋体" w:hAnsi="宋体" w:eastAsia="宋体" w:cs="宋体"/>
            <w:color w:val="000000"/>
            <w:sz w:val="21"/>
            <w:szCs w:val="21"/>
          </w:rPr>
          <w:t>　　3、委托人有权随时要求</w:t>
        </w:r>
      </w:ins>
      <w:ins w:id="337" w:author="bonbon" w:date="2022-08-30T10:24:31Z">
        <w:r>
          <w:rPr>
            <w:rFonts w:hint="eastAsia" w:hAnsi="宋体" w:eastAsia="宋体" w:cs="宋体"/>
            <w:color w:val="000000"/>
            <w:sz w:val="21"/>
            <w:szCs w:val="21"/>
            <w:lang w:eastAsia="zh-CN"/>
          </w:rPr>
          <w:t>咨询人</w:t>
        </w:r>
      </w:ins>
      <w:ins w:id="338" w:author="bonbon" w:date="2022-08-30T10:24:31Z">
        <w:r>
          <w:rPr>
            <w:rFonts w:hint="eastAsia" w:ascii="宋体" w:hAnsi="宋体" w:eastAsia="宋体" w:cs="宋体"/>
            <w:color w:val="000000"/>
            <w:sz w:val="21"/>
            <w:szCs w:val="21"/>
          </w:rPr>
          <w:t>更换咨询专业人员，</w:t>
        </w:r>
      </w:ins>
      <w:ins w:id="339" w:author="bonbon" w:date="2022-08-30T10:24:31Z">
        <w:r>
          <w:rPr>
            <w:rFonts w:hint="eastAsia" w:hAnsi="宋体" w:eastAsia="宋体" w:cs="宋体"/>
            <w:color w:val="000000"/>
            <w:sz w:val="21"/>
            <w:szCs w:val="21"/>
            <w:lang w:eastAsia="zh-CN"/>
          </w:rPr>
          <w:t>咨询人</w:t>
        </w:r>
      </w:ins>
      <w:ins w:id="340" w:author="bonbon" w:date="2022-08-30T10:24:31Z">
        <w:r>
          <w:rPr>
            <w:rFonts w:hint="eastAsia" w:ascii="宋体" w:hAnsi="宋体" w:eastAsia="宋体" w:cs="宋体"/>
            <w:color w:val="000000"/>
            <w:sz w:val="21"/>
            <w:szCs w:val="21"/>
          </w:rPr>
          <w:t>应按委托人要求更换相应人员，否则委托人有权终止合同并要求</w:t>
        </w:r>
      </w:ins>
      <w:ins w:id="341" w:author="bonbon" w:date="2022-08-30T10:24:31Z">
        <w:r>
          <w:rPr>
            <w:rFonts w:hint="eastAsia" w:hAnsi="宋体" w:eastAsia="宋体" w:cs="宋体"/>
            <w:color w:val="000000"/>
            <w:sz w:val="21"/>
            <w:szCs w:val="21"/>
            <w:lang w:eastAsia="zh-CN"/>
          </w:rPr>
          <w:t>咨询人</w:t>
        </w:r>
      </w:ins>
      <w:ins w:id="342" w:author="bonbon" w:date="2022-08-30T10:24:31Z">
        <w:r>
          <w:rPr>
            <w:rFonts w:hint="eastAsia" w:ascii="宋体" w:hAnsi="宋体" w:eastAsia="宋体" w:cs="宋体"/>
            <w:color w:val="000000"/>
            <w:sz w:val="21"/>
            <w:szCs w:val="21"/>
          </w:rPr>
          <w:t>承担相应的赔偿责任。</w:t>
        </w:r>
      </w:ins>
    </w:p>
    <w:p>
      <w:pPr>
        <w:widowControl/>
        <w:spacing w:line="360" w:lineRule="auto"/>
        <w:jc w:val="center"/>
        <w:rPr>
          <w:ins w:id="343" w:author="bonbon" w:date="2022-08-30T10:24:31Z"/>
          <w:rFonts w:ascii="宋体" w:hAnsi="宋体" w:eastAsia="宋体" w:cs="宋体"/>
          <w:b/>
          <w:color w:val="000000"/>
          <w:sz w:val="21"/>
          <w:szCs w:val="21"/>
        </w:rPr>
      </w:pPr>
      <w:ins w:id="344" w:author="bonbon" w:date="2022-08-30T10:24:31Z">
        <w:r>
          <w:rPr>
            <w:rFonts w:hint="eastAsia" w:hAnsi="宋体" w:eastAsia="宋体" w:cs="宋体"/>
            <w:b/>
            <w:bCs w:val="0"/>
            <w:color w:val="000000"/>
            <w:sz w:val="21"/>
            <w:szCs w:val="21"/>
            <w:lang w:eastAsia="zh-CN"/>
          </w:rPr>
          <w:t>咨询人</w:t>
        </w:r>
      </w:ins>
      <w:ins w:id="345" w:author="bonbon" w:date="2022-08-30T10:24:31Z">
        <w:r>
          <w:rPr>
            <w:rFonts w:hint="eastAsia" w:ascii="宋体" w:hAnsi="宋体" w:eastAsia="宋体" w:cs="宋体"/>
            <w:b/>
            <w:bCs w:val="0"/>
            <w:color w:val="000000"/>
            <w:sz w:val="21"/>
            <w:szCs w:val="21"/>
          </w:rPr>
          <w:t>的责任</w:t>
        </w:r>
      </w:ins>
    </w:p>
    <w:p>
      <w:pPr>
        <w:widowControl/>
        <w:spacing w:line="360" w:lineRule="auto"/>
        <w:rPr>
          <w:ins w:id="346" w:author="bonbon" w:date="2022-08-30T10:24:31Z"/>
          <w:rFonts w:ascii="宋体" w:hAnsi="宋体" w:eastAsia="宋体" w:cs="宋体"/>
          <w:color w:val="000000"/>
          <w:sz w:val="21"/>
          <w:szCs w:val="21"/>
        </w:rPr>
      </w:pPr>
      <w:ins w:id="347" w:author="bonbon" w:date="2022-08-30T10:24:31Z">
        <w:r>
          <w:rPr>
            <w:rFonts w:hint="eastAsia" w:ascii="宋体" w:hAnsi="宋体" w:eastAsia="宋体" w:cs="宋体"/>
            <w:color w:val="000000"/>
            <w:sz w:val="21"/>
            <w:szCs w:val="21"/>
          </w:rPr>
          <w:t>　　第十三条　</w:t>
        </w:r>
      </w:ins>
      <w:ins w:id="348" w:author="bonbon" w:date="2022-08-30T10:24:31Z">
        <w:r>
          <w:rPr>
            <w:rFonts w:hint="eastAsia" w:hAnsi="宋体" w:eastAsia="宋体" w:cs="宋体"/>
            <w:color w:val="000000"/>
            <w:sz w:val="21"/>
            <w:szCs w:val="21"/>
            <w:lang w:eastAsia="zh-CN"/>
          </w:rPr>
          <w:t>咨询人</w:t>
        </w:r>
      </w:ins>
      <w:ins w:id="349" w:author="bonbon" w:date="2022-08-30T10:24:31Z">
        <w:r>
          <w:rPr>
            <w:rFonts w:hint="eastAsia" w:ascii="宋体" w:hAnsi="宋体" w:eastAsia="宋体" w:cs="宋体"/>
            <w:color w:val="000000"/>
            <w:sz w:val="21"/>
            <w:szCs w:val="21"/>
          </w:rPr>
          <w:t>的责任期即建设工程造价咨询合同有效期。如因非</w:t>
        </w:r>
      </w:ins>
      <w:ins w:id="350" w:author="bonbon" w:date="2022-08-30T10:24:31Z">
        <w:r>
          <w:rPr>
            <w:rFonts w:hint="eastAsia" w:hAnsi="宋体" w:eastAsia="宋体" w:cs="宋体"/>
            <w:color w:val="000000"/>
            <w:sz w:val="21"/>
            <w:szCs w:val="21"/>
            <w:lang w:eastAsia="zh-CN"/>
          </w:rPr>
          <w:t>咨询人</w:t>
        </w:r>
      </w:ins>
      <w:ins w:id="351" w:author="bonbon" w:date="2022-08-30T10:24:31Z">
        <w:r>
          <w:rPr>
            <w:rFonts w:hint="eastAsia" w:ascii="宋体" w:hAnsi="宋体" w:eastAsia="宋体" w:cs="宋体"/>
            <w:color w:val="000000"/>
            <w:sz w:val="21"/>
            <w:szCs w:val="21"/>
          </w:rPr>
          <w:t>的责任造成进度的推迟或延误而超过约定的日期，双方应进一步约定相应延长合同有效期。</w:t>
        </w:r>
      </w:ins>
    </w:p>
    <w:p>
      <w:pPr>
        <w:widowControl/>
        <w:spacing w:line="360" w:lineRule="auto"/>
        <w:rPr>
          <w:ins w:id="352" w:author="bonbon" w:date="2022-08-30T10:24:31Z"/>
          <w:rFonts w:ascii="宋体" w:hAnsi="宋体" w:eastAsia="宋体" w:cs="宋体"/>
          <w:color w:val="000000"/>
          <w:sz w:val="21"/>
          <w:szCs w:val="21"/>
        </w:rPr>
      </w:pPr>
      <w:ins w:id="353" w:author="bonbon" w:date="2022-08-30T10:24:31Z">
        <w:r>
          <w:rPr>
            <w:rFonts w:hint="eastAsia" w:ascii="宋体" w:hAnsi="宋体" w:eastAsia="宋体" w:cs="宋体"/>
            <w:color w:val="000000"/>
            <w:sz w:val="21"/>
            <w:szCs w:val="21"/>
          </w:rPr>
          <w:t>　　第十四条　</w:t>
        </w:r>
      </w:ins>
      <w:ins w:id="354" w:author="bonbon" w:date="2022-08-30T10:24:31Z">
        <w:r>
          <w:rPr>
            <w:rFonts w:hint="eastAsia" w:hAnsi="宋体" w:eastAsia="宋体" w:cs="宋体"/>
            <w:color w:val="000000"/>
            <w:sz w:val="21"/>
            <w:szCs w:val="21"/>
            <w:lang w:eastAsia="zh-CN"/>
          </w:rPr>
          <w:t>咨询人</w:t>
        </w:r>
      </w:ins>
      <w:ins w:id="355" w:author="bonbon" w:date="2022-08-30T10:24:31Z">
        <w:r>
          <w:rPr>
            <w:rFonts w:hint="eastAsia" w:ascii="宋体" w:hAnsi="宋体" w:eastAsia="宋体" w:cs="宋体"/>
            <w:color w:val="000000"/>
            <w:sz w:val="21"/>
            <w:szCs w:val="21"/>
          </w:rPr>
          <w:t>责任期内，应当履行建设工程造价咨询合同中约定的义务，因</w:t>
        </w:r>
      </w:ins>
      <w:ins w:id="356" w:author="bonbon" w:date="2022-08-30T10:24:31Z">
        <w:r>
          <w:rPr>
            <w:rFonts w:hint="eastAsia" w:hAnsi="宋体" w:eastAsia="宋体" w:cs="宋体"/>
            <w:color w:val="000000"/>
            <w:sz w:val="21"/>
            <w:szCs w:val="21"/>
            <w:lang w:eastAsia="zh-CN"/>
          </w:rPr>
          <w:t>咨询人</w:t>
        </w:r>
      </w:ins>
      <w:ins w:id="357" w:author="bonbon" w:date="2022-08-30T10:24:31Z">
        <w:r>
          <w:rPr>
            <w:rFonts w:hint="eastAsia" w:ascii="宋体" w:hAnsi="宋体" w:eastAsia="宋体" w:cs="宋体"/>
            <w:color w:val="000000"/>
            <w:sz w:val="21"/>
            <w:szCs w:val="21"/>
          </w:rPr>
          <w:t>的单方过失造成的经济损失，应当向委托人进行赔偿。累计赔偿总额不应超过建设工程造价咨询酬金总额（除去税金）。</w:t>
        </w:r>
      </w:ins>
    </w:p>
    <w:p>
      <w:pPr>
        <w:widowControl/>
        <w:spacing w:line="360" w:lineRule="auto"/>
        <w:rPr>
          <w:ins w:id="358" w:author="bonbon" w:date="2022-08-30T10:24:31Z"/>
          <w:rFonts w:ascii="宋体" w:hAnsi="宋体" w:eastAsia="宋体" w:cs="宋体"/>
          <w:color w:val="000000"/>
          <w:sz w:val="21"/>
          <w:szCs w:val="21"/>
        </w:rPr>
      </w:pPr>
      <w:ins w:id="359" w:author="bonbon" w:date="2022-08-30T10:24:31Z">
        <w:r>
          <w:rPr>
            <w:rFonts w:hint="eastAsia" w:ascii="宋体" w:hAnsi="宋体" w:eastAsia="宋体" w:cs="宋体"/>
            <w:color w:val="000000"/>
            <w:sz w:val="21"/>
            <w:szCs w:val="21"/>
          </w:rPr>
          <w:t>　　第十五条　</w:t>
        </w:r>
      </w:ins>
      <w:ins w:id="360" w:author="bonbon" w:date="2022-08-30T10:24:31Z">
        <w:r>
          <w:rPr>
            <w:rFonts w:hint="eastAsia" w:hAnsi="宋体" w:eastAsia="宋体" w:cs="宋体"/>
            <w:color w:val="000000"/>
            <w:sz w:val="21"/>
            <w:szCs w:val="21"/>
            <w:lang w:eastAsia="zh-CN"/>
          </w:rPr>
          <w:t>咨询人</w:t>
        </w:r>
      </w:ins>
      <w:ins w:id="361" w:author="bonbon" w:date="2022-08-30T10:24:31Z">
        <w:r>
          <w:rPr>
            <w:rFonts w:hint="eastAsia" w:ascii="宋体" w:hAnsi="宋体" w:eastAsia="宋体" w:cs="宋体"/>
            <w:color w:val="000000"/>
            <w:sz w:val="21"/>
            <w:szCs w:val="21"/>
          </w:rPr>
          <w:t>对委托人或第三人所提出的问题不能及时核对或答复，导致合同不能全部或部分履行，</w:t>
        </w:r>
      </w:ins>
      <w:ins w:id="362" w:author="bonbon" w:date="2022-08-30T10:24:31Z">
        <w:r>
          <w:rPr>
            <w:rFonts w:hint="eastAsia" w:hAnsi="宋体" w:eastAsia="宋体" w:cs="宋体"/>
            <w:color w:val="000000"/>
            <w:sz w:val="21"/>
            <w:szCs w:val="21"/>
            <w:lang w:eastAsia="zh-CN"/>
          </w:rPr>
          <w:t>咨询人</w:t>
        </w:r>
      </w:ins>
      <w:ins w:id="363" w:author="bonbon" w:date="2022-08-30T10:24:31Z">
        <w:r>
          <w:rPr>
            <w:rFonts w:hint="eastAsia" w:ascii="宋体" w:hAnsi="宋体" w:eastAsia="宋体" w:cs="宋体"/>
            <w:color w:val="000000"/>
            <w:sz w:val="21"/>
            <w:szCs w:val="21"/>
          </w:rPr>
          <w:t>应承担责任。</w:t>
        </w:r>
      </w:ins>
    </w:p>
    <w:p>
      <w:pPr>
        <w:widowControl/>
        <w:spacing w:line="360" w:lineRule="auto"/>
        <w:rPr>
          <w:ins w:id="364" w:author="bonbon" w:date="2022-08-30T10:24:31Z"/>
          <w:rFonts w:ascii="宋体" w:hAnsi="宋体" w:eastAsia="宋体" w:cs="宋体"/>
          <w:color w:val="000000"/>
          <w:sz w:val="21"/>
          <w:szCs w:val="21"/>
        </w:rPr>
      </w:pPr>
      <w:ins w:id="365" w:author="bonbon" w:date="2022-08-30T10:24:31Z">
        <w:r>
          <w:rPr>
            <w:rFonts w:hint="eastAsia" w:ascii="宋体" w:hAnsi="宋体" w:eastAsia="宋体" w:cs="宋体"/>
            <w:color w:val="000000"/>
            <w:sz w:val="21"/>
            <w:szCs w:val="21"/>
          </w:rPr>
          <w:t>　　第十六条　</w:t>
        </w:r>
      </w:ins>
      <w:ins w:id="366" w:author="bonbon" w:date="2022-08-30T10:24:31Z">
        <w:r>
          <w:rPr>
            <w:rFonts w:hint="eastAsia" w:hAnsi="宋体" w:eastAsia="宋体" w:cs="宋体"/>
            <w:color w:val="000000"/>
            <w:sz w:val="21"/>
            <w:szCs w:val="21"/>
            <w:lang w:eastAsia="zh-CN"/>
          </w:rPr>
          <w:t>咨询人</w:t>
        </w:r>
      </w:ins>
      <w:ins w:id="367" w:author="bonbon" w:date="2022-08-30T10:24:31Z">
        <w:r>
          <w:rPr>
            <w:rFonts w:hint="eastAsia" w:ascii="宋体" w:hAnsi="宋体" w:eastAsia="宋体" w:cs="宋体"/>
            <w:color w:val="000000"/>
            <w:sz w:val="21"/>
            <w:szCs w:val="21"/>
          </w:rPr>
          <w:t>向委托人提出赔偿要求不能成立时，则应补偿由于该赔偿或其他要求所导致委托人的各种费用的支出。</w:t>
        </w:r>
      </w:ins>
    </w:p>
    <w:p>
      <w:pPr>
        <w:widowControl/>
        <w:spacing w:line="360" w:lineRule="auto"/>
        <w:jc w:val="center"/>
        <w:rPr>
          <w:ins w:id="368" w:author="bonbon" w:date="2022-08-30T10:24:31Z"/>
          <w:rFonts w:ascii="宋体" w:hAnsi="宋体" w:eastAsia="宋体" w:cs="宋体"/>
          <w:b/>
          <w:color w:val="000000"/>
          <w:sz w:val="21"/>
          <w:szCs w:val="21"/>
        </w:rPr>
      </w:pPr>
      <w:ins w:id="369" w:author="bonbon" w:date="2022-08-30T10:24:31Z">
        <w:r>
          <w:rPr>
            <w:rFonts w:hint="eastAsia" w:ascii="宋体" w:hAnsi="宋体" w:eastAsia="宋体" w:cs="宋体"/>
            <w:b/>
            <w:bCs w:val="0"/>
            <w:color w:val="000000"/>
            <w:sz w:val="21"/>
            <w:szCs w:val="21"/>
          </w:rPr>
          <w:t>委托人的责任</w:t>
        </w:r>
      </w:ins>
    </w:p>
    <w:p>
      <w:pPr>
        <w:widowControl/>
        <w:spacing w:line="360" w:lineRule="auto"/>
        <w:rPr>
          <w:ins w:id="370" w:author="bonbon" w:date="2022-08-30T10:24:31Z"/>
          <w:rFonts w:ascii="宋体" w:hAnsi="宋体" w:eastAsia="宋体" w:cs="宋体"/>
          <w:color w:val="000000"/>
          <w:sz w:val="21"/>
          <w:szCs w:val="21"/>
        </w:rPr>
      </w:pPr>
      <w:ins w:id="371" w:author="bonbon" w:date="2022-08-30T10:24:31Z">
        <w:r>
          <w:rPr>
            <w:rFonts w:hint="eastAsia" w:ascii="宋体" w:hAnsi="宋体" w:eastAsia="宋体" w:cs="宋体"/>
            <w:color w:val="000000"/>
            <w:sz w:val="21"/>
            <w:szCs w:val="21"/>
          </w:rPr>
          <w:t>　　第十七条　委托人应当履行建设工程造价咨询合同约定的义务，如有违反则应当承担违约责任，赔偿给</w:t>
        </w:r>
      </w:ins>
      <w:ins w:id="372" w:author="bonbon" w:date="2022-08-30T10:24:31Z">
        <w:r>
          <w:rPr>
            <w:rFonts w:hint="eastAsia" w:hAnsi="宋体" w:eastAsia="宋体" w:cs="宋体"/>
            <w:color w:val="000000"/>
            <w:sz w:val="21"/>
            <w:szCs w:val="21"/>
            <w:lang w:eastAsia="zh-CN"/>
          </w:rPr>
          <w:t>咨询人</w:t>
        </w:r>
      </w:ins>
      <w:ins w:id="373" w:author="bonbon" w:date="2022-08-30T10:24:31Z">
        <w:r>
          <w:rPr>
            <w:rFonts w:hint="eastAsia" w:ascii="宋体" w:hAnsi="宋体" w:eastAsia="宋体" w:cs="宋体"/>
            <w:color w:val="000000"/>
            <w:sz w:val="21"/>
            <w:szCs w:val="21"/>
          </w:rPr>
          <w:t>造成的损失。</w:t>
        </w:r>
      </w:ins>
    </w:p>
    <w:p>
      <w:pPr>
        <w:widowControl/>
        <w:spacing w:line="360" w:lineRule="auto"/>
        <w:rPr>
          <w:ins w:id="374" w:author="bonbon" w:date="2022-08-30T10:24:31Z"/>
          <w:rFonts w:ascii="宋体" w:hAnsi="宋体" w:eastAsia="宋体" w:cs="宋体"/>
          <w:color w:val="000000"/>
          <w:sz w:val="21"/>
          <w:szCs w:val="21"/>
        </w:rPr>
      </w:pPr>
      <w:ins w:id="375" w:author="bonbon" w:date="2022-08-30T10:24:31Z">
        <w:r>
          <w:rPr>
            <w:rFonts w:hint="eastAsia" w:ascii="宋体" w:hAnsi="宋体" w:eastAsia="宋体" w:cs="宋体"/>
            <w:color w:val="000000"/>
            <w:sz w:val="21"/>
            <w:szCs w:val="21"/>
          </w:rPr>
          <w:t>　　第十八条　委托人如果向</w:t>
        </w:r>
      </w:ins>
      <w:ins w:id="376" w:author="bonbon" w:date="2022-08-30T10:24:31Z">
        <w:r>
          <w:rPr>
            <w:rFonts w:hint="eastAsia" w:hAnsi="宋体" w:eastAsia="宋体" w:cs="宋体"/>
            <w:color w:val="000000"/>
            <w:sz w:val="21"/>
            <w:szCs w:val="21"/>
            <w:lang w:eastAsia="zh-CN"/>
          </w:rPr>
          <w:t>咨询人</w:t>
        </w:r>
      </w:ins>
      <w:ins w:id="377" w:author="bonbon" w:date="2022-08-30T10:24:31Z">
        <w:r>
          <w:rPr>
            <w:rFonts w:hint="eastAsia" w:ascii="宋体" w:hAnsi="宋体" w:eastAsia="宋体" w:cs="宋体"/>
            <w:color w:val="000000"/>
            <w:sz w:val="21"/>
            <w:szCs w:val="21"/>
          </w:rPr>
          <w:t>提出赔偿或其他要求不能成立时，则应补偿由于该赔偿或其他要求所导致</w:t>
        </w:r>
      </w:ins>
      <w:ins w:id="378" w:author="bonbon" w:date="2022-08-30T10:24:31Z">
        <w:r>
          <w:rPr>
            <w:rFonts w:hint="eastAsia" w:hAnsi="宋体" w:eastAsia="宋体" w:cs="宋体"/>
            <w:color w:val="000000"/>
            <w:sz w:val="21"/>
            <w:szCs w:val="21"/>
            <w:lang w:eastAsia="zh-CN"/>
          </w:rPr>
          <w:t>咨询人</w:t>
        </w:r>
      </w:ins>
      <w:ins w:id="379" w:author="bonbon" w:date="2022-08-30T10:24:31Z">
        <w:r>
          <w:rPr>
            <w:rFonts w:hint="eastAsia" w:ascii="宋体" w:hAnsi="宋体" w:eastAsia="宋体" w:cs="宋体"/>
            <w:color w:val="000000"/>
            <w:sz w:val="21"/>
            <w:szCs w:val="21"/>
          </w:rPr>
          <w:t>的各种费用的支出。</w:t>
        </w:r>
      </w:ins>
    </w:p>
    <w:p>
      <w:pPr>
        <w:widowControl/>
        <w:spacing w:line="360" w:lineRule="auto"/>
        <w:jc w:val="center"/>
        <w:rPr>
          <w:ins w:id="380" w:author="bonbon" w:date="2022-08-30T10:24:31Z"/>
          <w:rFonts w:ascii="宋体" w:hAnsi="宋体" w:eastAsia="宋体" w:cs="宋体"/>
          <w:b/>
          <w:color w:val="000000"/>
          <w:sz w:val="21"/>
          <w:szCs w:val="21"/>
        </w:rPr>
      </w:pPr>
      <w:ins w:id="381" w:author="bonbon" w:date="2022-08-30T10:24:31Z">
        <w:r>
          <w:rPr>
            <w:rFonts w:hint="eastAsia" w:ascii="宋体" w:hAnsi="宋体" w:eastAsia="宋体" w:cs="宋体"/>
            <w:b/>
            <w:bCs w:val="0"/>
            <w:color w:val="000000"/>
            <w:sz w:val="21"/>
            <w:szCs w:val="21"/>
          </w:rPr>
          <w:t>合同生效，变更与终止</w:t>
        </w:r>
      </w:ins>
    </w:p>
    <w:p>
      <w:pPr>
        <w:spacing w:line="440" w:lineRule="exact"/>
        <w:ind w:firstLine="420" w:firstLineChars="200"/>
        <w:rPr>
          <w:ins w:id="382" w:author="bonbon" w:date="2022-08-30T10:24:31Z"/>
          <w:rFonts w:ascii="宋体" w:hAnsi="宋体" w:eastAsia="宋体" w:cs="宋体"/>
          <w:color w:val="000000"/>
          <w:sz w:val="21"/>
          <w:szCs w:val="21"/>
        </w:rPr>
      </w:pPr>
      <w:ins w:id="383" w:author="bonbon" w:date="2022-08-30T10:24:31Z">
        <w:r>
          <w:rPr>
            <w:rFonts w:hint="eastAsia" w:ascii="宋体" w:hAnsi="宋体" w:eastAsia="宋体" w:cs="宋体"/>
            <w:color w:val="000000"/>
            <w:sz w:val="21"/>
            <w:szCs w:val="21"/>
          </w:rPr>
          <w:t>第十九条 本合同自双方签字盖章之日起生效，自双方权利义务行使和履行完毕之日终结。</w:t>
        </w:r>
      </w:ins>
    </w:p>
    <w:p>
      <w:pPr>
        <w:widowControl/>
        <w:spacing w:line="360" w:lineRule="auto"/>
        <w:ind w:firstLine="420" w:firstLineChars="200"/>
        <w:rPr>
          <w:ins w:id="384" w:author="bonbon" w:date="2022-08-30T10:24:31Z"/>
          <w:rFonts w:ascii="宋体" w:hAnsi="宋体" w:eastAsia="宋体" w:cs="宋体"/>
          <w:color w:val="000000"/>
          <w:sz w:val="21"/>
          <w:szCs w:val="21"/>
          <w:highlight w:val="yellow"/>
        </w:rPr>
      </w:pPr>
      <w:ins w:id="385" w:author="bonbon" w:date="2022-08-30T10:24:31Z">
        <w:r>
          <w:rPr>
            <w:rFonts w:hint="eastAsia" w:ascii="宋体" w:hAnsi="宋体" w:eastAsia="宋体" w:cs="宋体"/>
            <w:color w:val="000000"/>
            <w:sz w:val="21"/>
            <w:szCs w:val="21"/>
          </w:rPr>
          <w:t>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酬金的确定方法在合同专用</w:t>
        </w:r>
      </w:ins>
      <w:ins w:id="386" w:author="bonbon" w:date="2022-08-30T10:24:31Z">
        <w:r>
          <w:rPr>
            <w:rFonts w:hint="eastAsia" w:ascii="宋体" w:hAnsi="宋体" w:cs="宋体"/>
            <w:color w:val="000000"/>
            <w:sz w:val="21"/>
            <w:szCs w:val="21"/>
            <w:lang w:val="en-US" w:eastAsia="zh-CN"/>
          </w:rPr>
          <w:t>条件</w:t>
        </w:r>
      </w:ins>
      <w:ins w:id="387" w:author="bonbon" w:date="2022-08-30T10:24:31Z">
        <w:r>
          <w:rPr>
            <w:rFonts w:hint="eastAsia" w:ascii="宋体" w:hAnsi="宋体" w:eastAsia="宋体" w:cs="宋体"/>
            <w:color w:val="000000"/>
            <w:sz w:val="21"/>
            <w:szCs w:val="21"/>
          </w:rPr>
          <w:t>约定。</w:t>
        </w:r>
      </w:ins>
    </w:p>
    <w:p>
      <w:pPr>
        <w:spacing w:line="360" w:lineRule="auto"/>
        <w:ind w:firstLine="420" w:firstLineChars="200"/>
        <w:rPr>
          <w:ins w:id="388" w:author="bonbon" w:date="2022-08-30T10:24:31Z"/>
          <w:rFonts w:ascii="宋体" w:hAnsi="宋体" w:eastAsia="宋体" w:cs="宋体"/>
          <w:color w:val="000000"/>
          <w:sz w:val="21"/>
          <w:szCs w:val="21"/>
        </w:rPr>
      </w:pPr>
      <w:ins w:id="389" w:author="bonbon" w:date="2022-08-30T10:24:31Z">
        <w:r>
          <w:rPr>
            <w:rFonts w:hint="eastAsia" w:ascii="宋体" w:hAnsi="宋体" w:eastAsia="宋体" w:cs="宋体"/>
            <w:color w:val="000000"/>
            <w:sz w:val="21"/>
            <w:szCs w:val="21"/>
          </w:rPr>
          <w:t>第二十一条　当事人一方要求变更或解除合同时，则应当在14日前通知对方；因变更或解除合同使一方遭受损失的，应由责任方负责赔偿。</w:t>
        </w:r>
      </w:ins>
    </w:p>
    <w:p>
      <w:pPr>
        <w:widowControl/>
        <w:spacing w:line="360" w:lineRule="auto"/>
        <w:ind w:firstLine="420" w:firstLineChars="200"/>
        <w:rPr>
          <w:ins w:id="390" w:author="bonbon" w:date="2022-08-30T10:24:31Z"/>
          <w:rFonts w:ascii="宋体" w:hAnsi="宋体" w:eastAsia="宋体" w:cs="宋体"/>
          <w:color w:val="000000"/>
          <w:sz w:val="21"/>
          <w:szCs w:val="21"/>
        </w:rPr>
      </w:pPr>
      <w:ins w:id="391" w:author="bonbon" w:date="2022-08-30T10:24:31Z">
        <w:r>
          <w:rPr>
            <w:rFonts w:hint="eastAsia" w:ascii="宋体" w:hAnsi="宋体" w:eastAsia="宋体" w:cs="宋体"/>
            <w:color w:val="000000"/>
            <w:sz w:val="21"/>
            <w:szCs w:val="21"/>
          </w:rPr>
          <w:t>第二十二条　</w:t>
        </w:r>
      </w:ins>
      <w:ins w:id="392" w:author="bonbon" w:date="2022-08-30T10:24:31Z">
        <w:r>
          <w:rPr>
            <w:rFonts w:hint="eastAsia" w:hAnsi="宋体" w:eastAsia="宋体" w:cs="宋体"/>
            <w:color w:val="000000"/>
            <w:sz w:val="21"/>
            <w:szCs w:val="21"/>
            <w:lang w:eastAsia="zh-CN"/>
          </w:rPr>
          <w:t>咨询人</w:t>
        </w:r>
      </w:ins>
      <w:ins w:id="393" w:author="bonbon" w:date="2022-08-30T10:24:31Z">
        <w:r>
          <w:rPr>
            <w:rFonts w:hint="eastAsia" w:ascii="宋体" w:hAnsi="宋体" w:eastAsia="宋体" w:cs="宋体"/>
            <w:color w:val="000000"/>
            <w:sz w:val="21"/>
            <w:szCs w:val="21"/>
          </w:rPr>
          <w:t>由于非自身原因暂停或终止执行建设工程造价咨询业务，由此而增加的恢复执行建设工程造价咨询业务的工作，在经委托人和</w:t>
        </w:r>
      </w:ins>
      <w:ins w:id="394" w:author="bonbon" w:date="2022-08-30T10:24:31Z">
        <w:r>
          <w:rPr>
            <w:rFonts w:hint="eastAsia" w:hAnsi="宋体" w:eastAsia="宋体" w:cs="宋体"/>
            <w:color w:val="000000"/>
            <w:sz w:val="21"/>
            <w:szCs w:val="21"/>
            <w:lang w:eastAsia="zh-CN"/>
          </w:rPr>
          <w:t>咨询人</w:t>
        </w:r>
      </w:ins>
      <w:ins w:id="395" w:author="bonbon" w:date="2022-08-30T10:24:31Z">
        <w:r>
          <w:rPr>
            <w:rFonts w:hint="eastAsia" w:ascii="宋体" w:hAnsi="宋体" w:eastAsia="宋体" w:cs="宋体"/>
            <w:color w:val="000000"/>
            <w:sz w:val="21"/>
            <w:szCs w:val="21"/>
          </w:rPr>
          <w:t>双方确认后应视为额外服务，有权得到额外的时间和酬金。</w:t>
        </w:r>
      </w:ins>
    </w:p>
    <w:p>
      <w:pPr>
        <w:widowControl/>
        <w:spacing w:line="360" w:lineRule="auto"/>
        <w:rPr>
          <w:ins w:id="396" w:author="bonbon" w:date="2022-08-30T10:24:31Z"/>
          <w:rFonts w:ascii="宋体" w:hAnsi="宋体" w:eastAsia="宋体" w:cs="宋体"/>
          <w:color w:val="000000"/>
          <w:sz w:val="21"/>
          <w:szCs w:val="21"/>
        </w:rPr>
      </w:pPr>
      <w:ins w:id="397" w:author="bonbon" w:date="2022-08-30T10:24:31Z">
        <w:r>
          <w:rPr>
            <w:rFonts w:hint="eastAsia" w:ascii="宋体" w:hAnsi="宋体" w:eastAsia="宋体" w:cs="宋体"/>
            <w:color w:val="000000"/>
            <w:sz w:val="21"/>
            <w:szCs w:val="21"/>
          </w:rPr>
          <w:t>　　第二十三条　变更或解除合同的通知或协议应当采取书面形式，新的协议未达成之前，原合同仍然有效。</w:t>
        </w:r>
      </w:ins>
    </w:p>
    <w:p>
      <w:pPr>
        <w:widowControl/>
        <w:spacing w:line="360" w:lineRule="auto"/>
        <w:jc w:val="center"/>
        <w:rPr>
          <w:ins w:id="398" w:author="bonbon" w:date="2022-08-30T10:24:31Z"/>
          <w:rFonts w:ascii="宋体" w:hAnsi="宋体" w:eastAsia="宋体" w:cs="宋体"/>
          <w:b/>
          <w:color w:val="000000"/>
          <w:sz w:val="21"/>
          <w:szCs w:val="21"/>
        </w:rPr>
      </w:pPr>
      <w:ins w:id="399" w:author="bonbon" w:date="2022-08-30T10:24:31Z">
        <w:r>
          <w:rPr>
            <w:rFonts w:hint="eastAsia" w:ascii="宋体" w:hAnsi="宋体" w:eastAsia="宋体" w:cs="宋体"/>
            <w:b/>
            <w:bCs w:val="0"/>
            <w:color w:val="000000"/>
            <w:sz w:val="21"/>
            <w:szCs w:val="21"/>
          </w:rPr>
          <w:t>咨询业务的酬金</w:t>
        </w:r>
      </w:ins>
    </w:p>
    <w:p>
      <w:pPr>
        <w:widowControl/>
        <w:spacing w:line="360" w:lineRule="auto"/>
        <w:rPr>
          <w:ins w:id="400" w:author="bonbon" w:date="2022-08-30T10:24:31Z"/>
          <w:rFonts w:ascii="宋体" w:hAnsi="宋体" w:eastAsia="宋体" w:cs="宋体"/>
          <w:color w:val="000000"/>
          <w:sz w:val="21"/>
          <w:szCs w:val="21"/>
        </w:rPr>
      </w:pPr>
      <w:ins w:id="401" w:author="bonbon" w:date="2022-08-30T10:24:31Z">
        <w:r>
          <w:rPr>
            <w:rFonts w:hint="eastAsia" w:ascii="宋体" w:hAnsi="宋体" w:eastAsia="宋体" w:cs="宋体"/>
            <w:color w:val="000000"/>
            <w:sz w:val="21"/>
            <w:szCs w:val="21"/>
          </w:rPr>
          <w:t>　　第二十四条　正常的建设工程造价咨询业务，附加工作和额外工作的酬金，按照建设工程造价咨询合同专用条件约定的方法计取，并按约定的时间和数额支付。</w:t>
        </w:r>
      </w:ins>
    </w:p>
    <w:p>
      <w:pPr>
        <w:widowControl/>
        <w:spacing w:line="360" w:lineRule="auto"/>
        <w:rPr>
          <w:ins w:id="402" w:author="bonbon" w:date="2022-08-30T10:24:31Z"/>
          <w:rFonts w:ascii="宋体" w:hAnsi="宋体" w:eastAsia="宋体" w:cs="宋体"/>
          <w:color w:val="000000"/>
          <w:sz w:val="21"/>
          <w:szCs w:val="21"/>
        </w:rPr>
      </w:pPr>
      <w:ins w:id="403" w:author="bonbon" w:date="2022-08-30T10:24:31Z">
        <w:r>
          <w:rPr>
            <w:rFonts w:hint="eastAsia" w:ascii="宋体" w:hAnsi="宋体" w:eastAsia="宋体" w:cs="宋体"/>
            <w:color w:val="000000"/>
            <w:sz w:val="21"/>
            <w:szCs w:val="21"/>
          </w:rPr>
          <w:t>　　第二十五条　如果委托人在规定的支付期限内未支付建设工程造价咨询酬金，自规定支付之日起，应当向</w:t>
        </w:r>
      </w:ins>
      <w:ins w:id="404" w:author="bonbon" w:date="2022-08-30T10:24:31Z">
        <w:r>
          <w:rPr>
            <w:rFonts w:hint="eastAsia" w:hAnsi="宋体" w:eastAsia="宋体" w:cs="宋体"/>
            <w:color w:val="000000"/>
            <w:sz w:val="21"/>
            <w:szCs w:val="21"/>
            <w:lang w:eastAsia="zh-CN"/>
          </w:rPr>
          <w:t>咨询人</w:t>
        </w:r>
      </w:ins>
      <w:ins w:id="405" w:author="bonbon" w:date="2022-08-30T10:24:31Z">
        <w:r>
          <w:rPr>
            <w:rFonts w:hint="eastAsia" w:ascii="宋体" w:hAnsi="宋体" w:eastAsia="宋体" w:cs="宋体"/>
            <w:color w:val="000000"/>
            <w:sz w:val="21"/>
            <w:szCs w:val="21"/>
          </w:rPr>
          <w:t>补偿应支付的酬金利息。利息额按规定支付期限最后一日银行活期贷款乘以拖欠酬金时间计算。</w:t>
        </w:r>
      </w:ins>
    </w:p>
    <w:p>
      <w:pPr>
        <w:widowControl/>
        <w:spacing w:line="360" w:lineRule="auto"/>
        <w:rPr>
          <w:ins w:id="406" w:author="bonbon" w:date="2022-08-30T10:24:31Z"/>
          <w:rFonts w:ascii="宋体" w:hAnsi="宋体" w:eastAsia="宋体" w:cs="宋体"/>
          <w:color w:val="000000"/>
          <w:sz w:val="21"/>
          <w:szCs w:val="21"/>
        </w:rPr>
      </w:pPr>
      <w:ins w:id="407" w:author="bonbon" w:date="2022-08-30T10:24:31Z">
        <w:r>
          <w:rPr>
            <w:rFonts w:hint="eastAsia" w:ascii="宋体" w:hAnsi="宋体" w:eastAsia="宋体" w:cs="宋体"/>
            <w:color w:val="000000"/>
            <w:sz w:val="21"/>
            <w:szCs w:val="21"/>
          </w:rPr>
          <w:t>　　第二十六条　如果委托人对</w:t>
        </w:r>
      </w:ins>
      <w:ins w:id="408" w:author="bonbon" w:date="2022-08-30T10:24:31Z">
        <w:r>
          <w:rPr>
            <w:rFonts w:hint="eastAsia" w:hAnsi="宋体" w:eastAsia="宋体" w:cs="宋体"/>
            <w:color w:val="000000"/>
            <w:sz w:val="21"/>
            <w:szCs w:val="21"/>
            <w:lang w:eastAsia="zh-CN"/>
          </w:rPr>
          <w:t>咨询人</w:t>
        </w:r>
      </w:ins>
      <w:ins w:id="409" w:author="bonbon" w:date="2022-08-30T10:24:31Z">
        <w:r>
          <w:rPr>
            <w:rFonts w:hint="eastAsia" w:ascii="宋体" w:hAnsi="宋体" w:eastAsia="宋体" w:cs="宋体"/>
            <w:color w:val="000000"/>
            <w:sz w:val="21"/>
            <w:szCs w:val="21"/>
          </w:rPr>
          <w:t>提交的支付通知书中酬金或部分酬金项目提出异议，应当在收到支付通知书</w:t>
        </w:r>
      </w:ins>
      <w:ins w:id="410" w:author="bonbon" w:date="2022-08-30T10:24:31Z">
        <w:r>
          <w:rPr>
            <w:rFonts w:hint="eastAsia" w:ascii="宋体" w:hAnsi="宋体" w:cs="宋体"/>
            <w:color w:val="000000"/>
            <w:sz w:val="21"/>
            <w:szCs w:val="21"/>
            <w:lang w:val="en-US" w:eastAsia="zh-CN"/>
          </w:rPr>
          <w:t>10个工作日</w:t>
        </w:r>
      </w:ins>
      <w:ins w:id="411" w:author="bonbon" w:date="2022-08-30T10:24:31Z">
        <w:r>
          <w:rPr>
            <w:rFonts w:hint="eastAsia" w:ascii="宋体" w:hAnsi="宋体" w:eastAsia="宋体" w:cs="宋体"/>
            <w:color w:val="000000"/>
            <w:sz w:val="21"/>
            <w:szCs w:val="21"/>
          </w:rPr>
          <w:t>内向</w:t>
        </w:r>
      </w:ins>
      <w:ins w:id="412" w:author="bonbon" w:date="2022-08-30T10:24:31Z">
        <w:r>
          <w:rPr>
            <w:rFonts w:hint="eastAsia" w:hAnsi="宋体" w:eastAsia="宋体" w:cs="宋体"/>
            <w:color w:val="000000"/>
            <w:sz w:val="21"/>
            <w:szCs w:val="21"/>
            <w:lang w:eastAsia="zh-CN"/>
          </w:rPr>
          <w:t>咨询人</w:t>
        </w:r>
      </w:ins>
      <w:ins w:id="413" w:author="bonbon" w:date="2022-08-30T10:24:31Z">
        <w:r>
          <w:rPr>
            <w:rFonts w:hint="eastAsia" w:ascii="宋体" w:hAnsi="宋体" w:eastAsia="宋体" w:cs="宋体"/>
            <w:color w:val="000000"/>
            <w:sz w:val="21"/>
            <w:szCs w:val="21"/>
          </w:rPr>
          <w:t>发出异议的通知，但委托人不得拖延其无异议酬金项目的支付。</w:t>
        </w:r>
      </w:ins>
    </w:p>
    <w:p>
      <w:pPr>
        <w:widowControl/>
        <w:spacing w:line="360" w:lineRule="auto"/>
        <w:rPr>
          <w:ins w:id="414" w:author="bonbon" w:date="2022-08-30T10:24:31Z"/>
          <w:rFonts w:ascii="宋体" w:hAnsi="宋体" w:eastAsia="宋体" w:cs="宋体"/>
          <w:color w:val="000000"/>
          <w:sz w:val="21"/>
          <w:szCs w:val="21"/>
        </w:rPr>
      </w:pPr>
      <w:ins w:id="415" w:author="bonbon" w:date="2022-08-30T10:24:31Z">
        <w:r>
          <w:rPr>
            <w:rFonts w:hint="eastAsia" w:ascii="宋体" w:hAnsi="宋体" w:eastAsia="宋体" w:cs="宋体"/>
            <w:color w:val="000000"/>
            <w:sz w:val="21"/>
            <w:szCs w:val="21"/>
          </w:rPr>
          <w:t>　　第二十七条　支付建设工程造价咨询酬金所采取的货币币种、汇率在合同专用条件约定。</w:t>
        </w:r>
      </w:ins>
    </w:p>
    <w:p>
      <w:pPr>
        <w:widowControl/>
        <w:spacing w:line="360" w:lineRule="auto"/>
        <w:jc w:val="center"/>
        <w:rPr>
          <w:ins w:id="416" w:author="bonbon" w:date="2022-08-30T10:24:31Z"/>
          <w:rFonts w:ascii="宋体" w:hAnsi="宋体" w:eastAsia="宋体" w:cs="宋体"/>
          <w:b/>
          <w:color w:val="000000"/>
          <w:sz w:val="21"/>
          <w:szCs w:val="21"/>
        </w:rPr>
      </w:pPr>
      <w:ins w:id="417" w:author="bonbon" w:date="2022-08-30T10:24:31Z">
        <w:r>
          <w:rPr>
            <w:rFonts w:hint="eastAsia" w:ascii="宋体" w:hAnsi="宋体" w:eastAsia="宋体" w:cs="宋体"/>
            <w:b/>
            <w:bCs w:val="0"/>
            <w:color w:val="000000"/>
            <w:sz w:val="21"/>
            <w:szCs w:val="21"/>
          </w:rPr>
          <w:t>其　　他</w:t>
        </w:r>
      </w:ins>
    </w:p>
    <w:p>
      <w:pPr>
        <w:widowControl/>
        <w:spacing w:line="360" w:lineRule="auto"/>
        <w:ind w:firstLine="420" w:firstLineChars="200"/>
        <w:rPr>
          <w:ins w:id="418" w:author="bonbon" w:date="2022-08-30T10:24:31Z"/>
          <w:rFonts w:ascii="宋体" w:hAnsi="宋体" w:eastAsia="宋体" w:cs="宋体"/>
          <w:color w:val="000000"/>
          <w:sz w:val="21"/>
          <w:szCs w:val="21"/>
        </w:rPr>
      </w:pPr>
      <w:ins w:id="419" w:author="bonbon" w:date="2022-08-30T10:24:31Z">
        <w:r>
          <w:rPr>
            <w:rFonts w:hint="eastAsia" w:ascii="宋体" w:hAnsi="宋体" w:eastAsia="宋体" w:cs="宋体"/>
            <w:color w:val="000000"/>
            <w:sz w:val="21"/>
            <w:szCs w:val="21"/>
          </w:rPr>
          <w:t>第二十八条　因建设工程造价咨询业务的需要，</w:t>
        </w:r>
      </w:ins>
      <w:ins w:id="420" w:author="bonbon" w:date="2022-08-30T10:24:31Z">
        <w:r>
          <w:rPr>
            <w:rFonts w:hint="eastAsia" w:hAnsi="宋体" w:eastAsia="宋体" w:cs="宋体"/>
            <w:color w:val="000000"/>
            <w:sz w:val="21"/>
            <w:szCs w:val="21"/>
            <w:lang w:eastAsia="zh-CN"/>
          </w:rPr>
          <w:t>咨询人</w:t>
        </w:r>
      </w:ins>
      <w:ins w:id="421" w:author="bonbon" w:date="2022-08-30T10:24:31Z">
        <w:r>
          <w:rPr>
            <w:rFonts w:hint="eastAsia" w:ascii="宋体" w:hAnsi="宋体" w:eastAsia="宋体" w:cs="宋体"/>
            <w:color w:val="000000"/>
            <w:sz w:val="21"/>
            <w:szCs w:val="21"/>
          </w:rPr>
          <w:t>在合同约定外的外出考察，经委托人书面同意，其所需费用由委托人负责。</w:t>
        </w:r>
      </w:ins>
    </w:p>
    <w:p>
      <w:pPr>
        <w:widowControl/>
        <w:spacing w:line="360" w:lineRule="auto"/>
        <w:ind w:firstLine="420" w:firstLineChars="200"/>
        <w:rPr>
          <w:ins w:id="422" w:author="bonbon" w:date="2022-08-30T10:24:31Z"/>
          <w:rFonts w:hint="default" w:ascii="宋体" w:hAnsi="宋体" w:eastAsia="宋体" w:cs="宋体"/>
          <w:color w:val="000000"/>
          <w:sz w:val="21"/>
          <w:szCs w:val="21"/>
          <w:lang w:val="en-US" w:eastAsia="zh-CN"/>
        </w:rPr>
      </w:pPr>
      <w:ins w:id="423" w:author="bonbon" w:date="2022-08-30T10:24:31Z">
        <w:r>
          <w:rPr>
            <w:rFonts w:hint="eastAsia" w:ascii="宋体" w:hAnsi="宋体" w:eastAsia="宋体" w:cs="宋体"/>
            <w:color w:val="000000"/>
            <w:sz w:val="21"/>
            <w:szCs w:val="21"/>
          </w:rPr>
          <w:t>第二十九条　</w:t>
        </w:r>
      </w:ins>
      <w:ins w:id="424" w:author="bonbon" w:date="2022-08-30T10:24:31Z">
        <w:r>
          <w:rPr>
            <w:rFonts w:hint="eastAsia" w:hAnsi="宋体" w:eastAsia="宋体" w:cs="宋体"/>
            <w:color w:val="000000"/>
            <w:sz w:val="21"/>
            <w:szCs w:val="21"/>
            <w:lang w:eastAsia="zh-CN"/>
          </w:rPr>
          <w:t>咨询人</w:t>
        </w:r>
      </w:ins>
      <w:ins w:id="425" w:author="bonbon" w:date="2022-08-30T10:24:31Z">
        <w:r>
          <w:rPr>
            <w:rFonts w:hint="eastAsia" w:ascii="宋体" w:hAnsi="宋体" w:eastAsia="宋体" w:cs="宋体"/>
            <w:color w:val="000000"/>
            <w:sz w:val="21"/>
            <w:szCs w:val="21"/>
          </w:rPr>
          <w:t>如需外聘专家协助，在委托的建设工程造价咨询业务范围内其费用由</w:t>
        </w:r>
      </w:ins>
      <w:ins w:id="426" w:author="bonbon" w:date="2022-08-30T10:24:31Z">
        <w:r>
          <w:rPr>
            <w:rFonts w:hint="eastAsia" w:hAnsi="宋体" w:eastAsia="宋体" w:cs="宋体"/>
            <w:color w:val="000000"/>
            <w:sz w:val="21"/>
            <w:szCs w:val="21"/>
            <w:lang w:eastAsia="zh-CN"/>
          </w:rPr>
          <w:t>咨询人</w:t>
        </w:r>
      </w:ins>
      <w:ins w:id="427" w:author="bonbon" w:date="2022-08-30T10:24:31Z">
        <w:r>
          <w:rPr>
            <w:rFonts w:hint="eastAsia" w:ascii="宋体" w:hAnsi="宋体" w:eastAsia="宋体" w:cs="宋体"/>
            <w:color w:val="000000"/>
            <w:sz w:val="21"/>
            <w:szCs w:val="21"/>
          </w:rPr>
          <w:t>承担；在委托的建设工程造价咨询业务范围以外经委托人书面认可其费用由委托人承担。</w:t>
        </w:r>
      </w:ins>
    </w:p>
    <w:p>
      <w:pPr>
        <w:widowControl/>
        <w:spacing w:line="360" w:lineRule="auto"/>
        <w:rPr>
          <w:ins w:id="428" w:author="bonbon" w:date="2022-08-30T10:24:31Z"/>
          <w:rFonts w:ascii="宋体" w:hAnsi="宋体" w:eastAsia="宋体" w:cs="宋体"/>
          <w:color w:val="000000"/>
          <w:sz w:val="21"/>
          <w:szCs w:val="21"/>
        </w:rPr>
      </w:pPr>
      <w:ins w:id="429" w:author="bonbon" w:date="2022-08-30T10:24:31Z">
        <w:r>
          <w:rPr>
            <w:rFonts w:hint="eastAsia" w:ascii="宋体" w:hAnsi="宋体" w:eastAsia="宋体" w:cs="宋体"/>
            <w:color w:val="000000"/>
            <w:sz w:val="21"/>
            <w:szCs w:val="21"/>
          </w:rPr>
          <w:t>　　第三十条　未经对方的书面同意，各方均不得转让合同约定的权利和义务。</w:t>
        </w:r>
      </w:ins>
    </w:p>
    <w:p>
      <w:pPr>
        <w:widowControl/>
        <w:spacing w:line="360" w:lineRule="auto"/>
        <w:ind w:firstLine="420" w:firstLineChars="200"/>
        <w:rPr>
          <w:ins w:id="430" w:author="bonbon" w:date="2022-08-30T10:24:31Z"/>
          <w:rFonts w:ascii="宋体" w:hAnsi="宋体" w:eastAsia="宋体" w:cs="宋体"/>
          <w:color w:val="000000"/>
          <w:sz w:val="21"/>
          <w:szCs w:val="21"/>
        </w:rPr>
      </w:pPr>
      <w:ins w:id="431" w:author="bonbon" w:date="2022-08-30T10:24:31Z">
        <w:r>
          <w:rPr>
            <w:rFonts w:hint="eastAsia" w:ascii="宋体" w:hAnsi="宋体" w:eastAsia="宋体" w:cs="宋体"/>
            <w:color w:val="000000"/>
            <w:sz w:val="21"/>
            <w:szCs w:val="21"/>
          </w:rPr>
          <w:t>第三十一条　除委托人书面同意外，</w:t>
        </w:r>
      </w:ins>
      <w:ins w:id="432" w:author="bonbon" w:date="2022-08-30T10:24:31Z">
        <w:r>
          <w:rPr>
            <w:rFonts w:hint="eastAsia" w:hAnsi="宋体" w:eastAsia="宋体" w:cs="宋体"/>
            <w:color w:val="000000"/>
            <w:sz w:val="21"/>
            <w:szCs w:val="21"/>
            <w:lang w:eastAsia="zh-CN"/>
          </w:rPr>
          <w:t>咨询人</w:t>
        </w:r>
      </w:ins>
      <w:ins w:id="433" w:author="bonbon" w:date="2022-08-30T10:24:31Z">
        <w:r>
          <w:rPr>
            <w:rFonts w:hint="eastAsia" w:ascii="宋体" w:hAnsi="宋体" w:eastAsia="宋体" w:cs="宋体"/>
            <w:color w:val="000000"/>
            <w:sz w:val="21"/>
            <w:szCs w:val="21"/>
          </w:rPr>
          <w:t>及咨询专业人员不应接受建设工程造价咨询合同约定以外的与工程造价咨询项目有关的任何报酬。</w:t>
        </w:r>
      </w:ins>
      <w:ins w:id="434" w:author="bonbon" w:date="2022-08-30T10:24:31Z">
        <w:r>
          <w:rPr>
            <w:rFonts w:hint="eastAsia" w:hAnsi="宋体" w:eastAsia="宋体" w:cs="宋体"/>
            <w:color w:val="000000"/>
            <w:sz w:val="21"/>
            <w:szCs w:val="21"/>
            <w:lang w:eastAsia="zh-CN"/>
          </w:rPr>
          <w:t>咨询人</w:t>
        </w:r>
      </w:ins>
      <w:ins w:id="435" w:author="bonbon" w:date="2022-08-30T10:24:31Z">
        <w:r>
          <w:rPr>
            <w:rFonts w:hint="eastAsia" w:ascii="宋体" w:hAnsi="宋体" w:eastAsia="宋体" w:cs="宋体"/>
            <w:color w:val="000000"/>
            <w:sz w:val="21"/>
            <w:szCs w:val="21"/>
          </w:rPr>
          <w:t>不得参与可能与合同规定的与委托人利益相冲突的任何活动。</w:t>
        </w:r>
      </w:ins>
    </w:p>
    <w:p>
      <w:pPr>
        <w:widowControl/>
        <w:spacing w:line="360" w:lineRule="auto"/>
        <w:jc w:val="center"/>
        <w:rPr>
          <w:ins w:id="436" w:author="bonbon" w:date="2022-08-30T10:24:31Z"/>
          <w:rFonts w:ascii="宋体" w:hAnsi="宋体" w:eastAsia="宋体" w:cs="宋体"/>
          <w:b/>
          <w:color w:val="000000"/>
          <w:sz w:val="21"/>
          <w:szCs w:val="21"/>
        </w:rPr>
      </w:pPr>
      <w:ins w:id="437" w:author="bonbon" w:date="2022-08-30T10:24:31Z">
        <w:r>
          <w:rPr>
            <w:rFonts w:hint="eastAsia" w:ascii="宋体" w:hAnsi="宋体" w:eastAsia="宋体" w:cs="宋体"/>
            <w:b/>
            <w:bCs w:val="0"/>
            <w:color w:val="000000"/>
            <w:sz w:val="21"/>
            <w:szCs w:val="21"/>
          </w:rPr>
          <w:t>合同争议的解决</w:t>
        </w:r>
      </w:ins>
    </w:p>
    <w:p>
      <w:pPr>
        <w:spacing w:line="360" w:lineRule="auto"/>
        <w:ind w:firstLine="420"/>
        <w:rPr>
          <w:ins w:id="438" w:author="bonbon" w:date="2022-08-30T10:24:31Z"/>
          <w:rFonts w:ascii="宋体" w:hAnsi="宋体" w:eastAsia="宋体" w:cs="宋体"/>
          <w:color w:val="000000"/>
          <w:sz w:val="21"/>
          <w:szCs w:val="21"/>
        </w:rPr>
      </w:pPr>
      <w:ins w:id="439" w:author="bonbon" w:date="2022-08-30T10:24:31Z">
        <w:r>
          <w:rPr>
            <w:rFonts w:hint="eastAsia" w:ascii="宋体" w:hAnsi="宋体" w:eastAsia="宋体" w:cs="宋体"/>
            <w:color w:val="000000"/>
            <w:sz w:val="21"/>
            <w:szCs w:val="21"/>
          </w:rPr>
          <w:t>第三十二条　　因违约或终止合同而引起的损失和损害的赔偿，委托人与咨询人之间应当协商解决；如未能达成一致，可提交有关主管部门调解；协商或调解不成的，</w:t>
        </w:r>
      </w:ins>
      <w:ins w:id="440" w:author="bonbon" w:date="2022-08-30T10:24:31Z">
        <w:r>
          <w:rPr>
            <w:rFonts w:hint="eastAsia" w:hAnsi="宋体" w:eastAsia="宋体" w:cs="宋体"/>
            <w:color w:val="000000"/>
            <w:sz w:val="21"/>
            <w:szCs w:val="21"/>
            <w:lang w:eastAsia="zh-CN"/>
          </w:rPr>
          <w:t>任一方可</w:t>
        </w:r>
      </w:ins>
      <w:ins w:id="441" w:author="bonbon" w:date="2022-08-30T10:24:31Z">
        <w:r>
          <w:rPr>
            <w:rFonts w:hint="eastAsia" w:ascii="宋体" w:hAnsi="宋体" w:eastAsia="宋体" w:cs="宋体"/>
            <w:color w:val="000000"/>
            <w:sz w:val="21"/>
            <w:szCs w:val="21"/>
          </w:rPr>
          <w:t>向</w:t>
        </w:r>
      </w:ins>
      <w:ins w:id="442" w:author="bonbon" w:date="2022-08-30T10:24:31Z">
        <w:r>
          <w:rPr>
            <w:rFonts w:hint="eastAsia" w:hAnsi="宋体" w:eastAsia="宋体" w:cs="宋体"/>
            <w:color w:val="000000"/>
            <w:sz w:val="21"/>
            <w:szCs w:val="21"/>
            <w:lang w:val="en-US" w:eastAsia="zh-CN"/>
          </w:rPr>
          <w:t>合同签订地</w:t>
        </w:r>
      </w:ins>
      <w:ins w:id="443" w:author="bonbon" w:date="2022-08-30T10:24:31Z">
        <w:r>
          <w:rPr>
            <w:rFonts w:hint="eastAsia" w:hAnsi="宋体" w:eastAsia="宋体" w:cs="宋体"/>
            <w:color w:val="000000"/>
            <w:sz w:val="21"/>
            <w:szCs w:val="21"/>
            <w:lang w:eastAsia="zh-CN"/>
          </w:rPr>
          <w:t>广州市白云区</w:t>
        </w:r>
      </w:ins>
      <w:ins w:id="444" w:author="bonbon" w:date="2022-08-30T10:24:31Z">
        <w:r>
          <w:rPr>
            <w:rFonts w:hint="eastAsia" w:ascii="宋体" w:hAnsi="宋体" w:eastAsia="宋体" w:cs="宋体"/>
            <w:color w:val="000000"/>
            <w:sz w:val="21"/>
            <w:szCs w:val="21"/>
          </w:rPr>
          <w:t>人民法院提起诉讼。</w:t>
        </w:r>
      </w:ins>
    </w:p>
    <w:p>
      <w:pPr>
        <w:pStyle w:val="29"/>
        <w:spacing w:before="0" w:beforeAutospacing="0" w:after="0" w:afterAutospacing="0" w:line="360" w:lineRule="auto"/>
        <w:jc w:val="center"/>
        <w:rPr>
          <w:ins w:id="445" w:author="bonbon" w:date="2022-08-30T10:24:31Z"/>
          <w:rFonts w:ascii="宋体" w:hAnsi="宋体" w:eastAsia="宋体"/>
          <w:b/>
          <w:bCs w:val="0"/>
          <w:color w:val="000000"/>
          <w:sz w:val="21"/>
          <w:szCs w:val="21"/>
        </w:rPr>
      </w:pPr>
      <w:ins w:id="446" w:author="bonbon" w:date="2022-08-30T10:24:31Z">
        <w:r>
          <w:rPr>
            <w:rFonts w:hint="eastAsia" w:ascii="宋体" w:hAnsi="宋体" w:eastAsia="宋体"/>
            <w:b/>
            <w:bCs w:val="0"/>
            <w:color w:val="000000"/>
            <w:sz w:val="21"/>
            <w:szCs w:val="21"/>
          </w:rPr>
          <w:br w:type="page"/>
        </w:r>
      </w:ins>
      <w:ins w:id="447" w:author="bonbon" w:date="2022-08-30T10:24:31Z">
        <w:r>
          <w:rPr>
            <w:rFonts w:hint="eastAsia" w:ascii="宋体" w:hAnsi="宋体" w:eastAsia="宋体"/>
            <w:b/>
            <w:bCs w:val="0"/>
            <w:color w:val="000000"/>
            <w:sz w:val="21"/>
            <w:szCs w:val="21"/>
          </w:rPr>
          <w:t>第三部分　合同专用条件</w:t>
        </w:r>
      </w:ins>
    </w:p>
    <w:p>
      <w:pPr>
        <w:widowControl/>
        <w:spacing w:line="360" w:lineRule="auto"/>
        <w:ind w:firstLine="420" w:firstLineChars="200"/>
        <w:rPr>
          <w:ins w:id="448" w:author="bonbon" w:date="2022-08-30T10:24:31Z"/>
          <w:rFonts w:ascii="宋体" w:hAnsi="宋体" w:eastAsia="宋体" w:cs="宋体"/>
          <w:color w:val="000000"/>
          <w:sz w:val="21"/>
          <w:szCs w:val="21"/>
        </w:rPr>
      </w:pPr>
      <w:ins w:id="449" w:author="bonbon" w:date="2022-08-30T10:24:31Z">
        <w:r>
          <w:rPr>
            <w:rFonts w:hint="eastAsia" w:ascii="宋体" w:hAnsi="宋体" w:eastAsia="宋体" w:cs="宋体"/>
            <w:color w:val="000000"/>
            <w:sz w:val="21"/>
            <w:szCs w:val="21"/>
          </w:rPr>
          <w:t>第一条  “委托人”是指委托造价咨询业务和聘用造价咨询单位的</w:t>
        </w:r>
      </w:ins>
      <w:ins w:id="450" w:author="bonbon" w:date="2022-08-30T10:24:31Z">
        <w:r>
          <w:rPr>
            <w:rFonts w:hint="eastAsia" w:ascii="宋体" w:hAnsi="宋体" w:eastAsia="宋体" w:cs="宋体"/>
            <w:color w:val="000000"/>
            <w:sz w:val="21"/>
            <w:szCs w:val="21"/>
            <w:lang w:eastAsia="zh-CN"/>
          </w:rPr>
          <w:t>广东省机场集团物流有限公司</w:t>
        </w:r>
      </w:ins>
      <w:ins w:id="451" w:author="bonbon" w:date="2022-08-30T10:24:31Z">
        <w:r>
          <w:rPr>
            <w:rFonts w:hint="eastAsia" w:ascii="宋体" w:hAnsi="宋体" w:eastAsia="宋体" w:cs="宋体"/>
            <w:color w:val="000000"/>
            <w:sz w:val="21"/>
            <w:szCs w:val="21"/>
          </w:rPr>
          <w:t>。</w:t>
        </w:r>
      </w:ins>
    </w:p>
    <w:p>
      <w:pPr>
        <w:widowControl/>
        <w:spacing w:line="360" w:lineRule="auto"/>
        <w:ind w:firstLine="420" w:firstLineChars="200"/>
        <w:rPr>
          <w:ins w:id="452" w:author="bonbon" w:date="2022-08-30T10:24:31Z"/>
          <w:rFonts w:ascii="宋体" w:hAnsi="宋体" w:eastAsia="宋体" w:cs="宋体"/>
          <w:color w:val="000000"/>
          <w:sz w:val="21"/>
          <w:szCs w:val="21"/>
        </w:rPr>
      </w:pPr>
      <w:ins w:id="453" w:author="bonbon" w:date="2022-08-30T10:24:31Z">
        <w:r>
          <w:rPr>
            <w:rFonts w:hint="eastAsia" w:ascii="宋体" w:hAnsi="宋体" w:eastAsia="宋体" w:cs="宋体"/>
            <w:color w:val="000000"/>
            <w:sz w:val="21"/>
            <w:szCs w:val="21"/>
          </w:rPr>
          <w:t>第二条  本合同适用的法律、法规及工程服务计价办法和规定：</w:t>
        </w:r>
      </w:ins>
    </w:p>
    <w:p>
      <w:pPr>
        <w:widowControl/>
        <w:spacing w:line="360" w:lineRule="auto"/>
        <w:ind w:firstLine="420" w:firstLineChars="200"/>
        <w:rPr>
          <w:ins w:id="454" w:author="bonbon" w:date="2022-08-30T10:24:31Z"/>
          <w:rFonts w:ascii="宋体" w:hAnsi="宋体" w:eastAsia="宋体" w:cs="宋体"/>
          <w:color w:val="000000"/>
          <w:sz w:val="21"/>
          <w:szCs w:val="21"/>
        </w:rPr>
      </w:pPr>
      <w:ins w:id="455" w:author="bonbon" w:date="2022-08-30T10:24:31Z">
        <w:r>
          <w:rPr>
            <w:rFonts w:hint="eastAsia" w:ascii="宋体" w:hAnsi="宋体" w:eastAsia="宋体" w:cs="宋体"/>
            <w:color w:val="000000"/>
            <w:sz w:val="21"/>
            <w:szCs w:val="21"/>
          </w:rPr>
          <w:t>国家相关的法律、法规、工程建设期相关造价文件、招投标文件、施工合同、其他相关文件等。</w:t>
        </w:r>
      </w:ins>
    </w:p>
    <w:p>
      <w:pPr>
        <w:widowControl/>
        <w:spacing w:line="360" w:lineRule="auto"/>
        <w:ind w:firstLine="420" w:firstLineChars="200"/>
        <w:rPr>
          <w:ins w:id="456" w:author="bonbon" w:date="2022-08-30T10:24:31Z"/>
          <w:rFonts w:ascii="宋体" w:hAnsi="宋体" w:eastAsia="宋体" w:cs="宋体"/>
          <w:color w:val="000000"/>
          <w:sz w:val="21"/>
          <w:szCs w:val="21"/>
        </w:rPr>
      </w:pPr>
      <w:ins w:id="457" w:author="bonbon" w:date="2022-08-30T10:24:31Z">
        <w:r>
          <w:rPr>
            <w:rFonts w:hint="eastAsia" w:ascii="宋体" w:hAnsi="宋体" w:eastAsia="宋体" w:cs="宋体"/>
            <w:color w:val="000000"/>
            <w:sz w:val="21"/>
            <w:szCs w:val="21"/>
          </w:rPr>
          <w:t>第四条 造价咨询业务范围和主要工作内容：</w:t>
        </w:r>
      </w:ins>
    </w:p>
    <w:p>
      <w:pPr>
        <w:widowControl/>
        <w:spacing w:line="360" w:lineRule="auto"/>
        <w:ind w:firstLine="420" w:firstLineChars="200"/>
        <w:rPr>
          <w:ins w:id="458" w:author="bonbon" w:date="2022-08-30T10:24:31Z"/>
          <w:rFonts w:ascii="宋体" w:hAnsi="宋体" w:eastAsia="宋体" w:cs="宋体"/>
          <w:color w:val="000000"/>
          <w:sz w:val="21"/>
          <w:szCs w:val="21"/>
        </w:rPr>
      </w:pPr>
      <w:ins w:id="459" w:author="bonbon" w:date="2022-08-30T10:24:31Z">
        <w:r>
          <w:rPr>
            <w:rFonts w:hint="eastAsia" w:ascii="宋体" w:hAnsi="宋体" w:eastAsia="宋体" w:cs="宋体"/>
            <w:color w:val="000000"/>
            <w:sz w:val="21"/>
            <w:szCs w:val="21"/>
          </w:rPr>
          <w:t>1.服务范围：</w:t>
        </w:r>
      </w:ins>
      <w:ins w:id="460" w:author="bonbon" w:date="2022-08-30T10:24:31Z">
        <w:r>
          <w:rPr>
            <w:rFonts w:hint="eastAsia" w:ascii="宋体" w:hAnsi="宋体" w:cs="宋体"/>
            <w:color w:val="000000"/>
            <w:sz w:val="21"/>
            <w:szCs w:val="21"/>
            <w:lang w:val="en-US" w:eastAsia="zh-CN"/>
          </w:rPr>
          <w:t>工程、货物、服务等项目的</w:t>
        </w:r>
      </w:ins>
      <w:ins w:id="461" w:author="bonbon" w:date="2022-08-30T10:24:31Z">
        <w:r>
          <w:rPr>
            <w:rFonts w:hint="eastAsia" w:hAnsi="宋体" w:eastAsia="宋体" w:cs="宋体"/>
            <w:color w:val="000000"/>
            <w:sz w:val="21"/>
            <w:szCs w:val="21"/>
            <w:lang w:eastAsia="zh-CN"/>
          </w:rPr>
          <w:t>单项送审金额在2000万元（含）以下或单项造价咨询服务费估算价在10万元（含）以下项目的造价咨询服务</w:t>
        </w:r>
      </w:ins>
      <w:ins w:id="462" w:author="bonbon" w:date="2022-08-30T10:24:31Z">
        <w:r>
          <w:rPr>
            <w:rFonts w:hint="eastAsia" w:ascii="宋体" w:hAnsi="宋体" w:eastAsia="宋体" w:cs="宋体"/>
            <w:color w:val="000000"/>
            <w:sz w:val="21"/>
            <w:szCs w:val="21"/>
          </w:rPr>
          <w:t>。</w:t>
        </w:r>
      </w:ins>
    </w:p>
    <w:p>
      <w:pPr>
        <w:widowControl/>
        <w:spacing w:line="360" w:lineRule="auto"/>
        <w:ind w:firstLine="420" w:firstLineChars="200"/>
        <w:rPr>
          <w:ins w:id="463" w:author="bonbon" w:date="2022-08-30T10:24:31Z"/>
          <w:rFonts w:hint="eastAsia" w:ascii="宋体" w:hAnsi="宋体" w:eastAsia="宋体" w:cs="宋体"/>
          <w:color w:val="000000"/>
          <w:sz w:val="21"/>
          <w:szCs w:val="21"/>
        </w:rPr>
      </w:pPr>
      <w:ins w:id="464" w:author="bonbon" w:date="2022-08-30T10:24:31Z">
        <w:r>
          <w:rPr>
            <w:rFonts w:hint="eastAsia" w:hAnsi="宋体" w:eastAsia="宋体" w:cs="宋体"/>
            <w:color w:val="000000"/>
            <w:sz w:val="21"/>
            <w:szCs w:val="21"/>
            <w:lang w:val="en-US" w:eastAsia="zh-CN"/>
          </w:rPr>
          <w:t>2.服务目标：</w:t>
        </w:r>
      </w:ins>
      <w:ins w:id="465" w:author="bonbon" w:date="2022-08-30T10:24:31Z">
        <w:r>
          <w:rPr>
            <w:rFonts w:hint="eastAsia" w:hAnsi="宋体" w:cs="宋体"/>
            <w:color w:val="000000"/>
            <w:sz w:val="21"/>
            <w:szCs w:val="21"/>
            <w:lang w:val="en-US" w:eastAsia="zh-CN"/>
          </w:rPr>
          <w:t>咨询人</w:t>
        </w:r>
      </w:ins>
      <w:ins w:id="466" w:author="bonbon" w:date="2022-08-30T10:24:31Z">
        <w:r>
          <w:rPr>
            <w:rFonts w:hint="eastAsia" w:hAnsi="宋体" w:eastAsia="宋体" w:cs="宋体"/>
            <w:color w:val="000000"/>
            <w:sz w:val="21"/>
            <w:szCs w:val="21"/>
          </w:rPr>
          <w:t>为</w:t>
        </w:r>
      </w:ins>
      <w:ins w:id="467" w:author="bonbon" w:date="2022-08-30T10:24:31Z">
        <w:r>
          <w:rPr>
            <w:rFonts w:hint="eastAsia" w:hAnsi="宋体" w:eastAsia="宋体" w:cs="宋体"/>
            <w:color w:val="000000"/>
            <w:sz w:val="21"/>
            <w:szCs w:val="21"/>
            <w:lang w:val="en-US" w:eastAsia="zh-CN"/>
          </w:rPr>
          <w:t>委托人</w:t>
        </w:r>
      </w:ins>
      <w:ins w:id="468" w:author="bonbon" w:date="2022-08-30T10:24:31Z">
        <w:r>
          <w:rPr>
            <w:rFonts w:hint="eastAsia" w:hAnsi="宋体" w:eastAsia="宋体" w:cs="宋体"/>
            <w:color w:val="000000"/>
            <w:sz w:val="21"/>
            <w:szCs w:val="21"/>
          </w:rPr>
          <w:t>按约定时间提供高质量的造价咨询服务。工程估算、概（预）算审核合理，工程量及造价计算准确；造价文件必须规范、文字清晰整齐，对造价审核情况以及与合同的对比情况有全面详细的分析，按审核结果分析出相应的技术经济指标。文件必须有造价工程师盖注册章、公司负责人签字盖章，并盖公司章。审核确定的结算造价与政府审计部门审定价</w:t>
        </w:r>
      </w:ins>
      <w:ins w:id="469" w:author="bonbon" w:date="2022-08-30T10:24:31Z">
        <w:r>
          <w:rPr>
            <w:rFonts w:hint="eastAsia" w:hAnsi="宋体" w:cs="宋体"/>
            <w:color w:val="000000"/>
            <w:sz w:val="21"/>
            <w:szCs w:val="21"/>
            <w:lang w:val="en-US" w:eastAsia="zh-CN"/>
          </w:rPr>
          <w:t>的差额</w:t>
        </w:r>
      </w:ins>
      <w:ins w:id="470" w:author="bonbon" w:date="2022-08-30T10:24:31Z">
        <w:r>
          <w:rPr>
            <w:rFonts w:hint="eastAsia" w:hAnsi="宋体" w:eastAsia="宋体" w:cs="宋体"/>
            <w:color w:val="000000"/>
            <w:sz w:val="21"/>
            <w:szCs w:val="21"/>
          </w:rPr>
          <w:t>相差应</w:t>
        </w:r>
      </w:ins>
      <w:ins w:id="471" w:author="bonbon" w:date="2022-08-30T10:24:31Z">
        <w:r>
          <w:rPr>
            <w:rFonts w:hint="eastAsia" w:hAnsi="宋体" w:cs="宋体"/>
            <w:color w:val="000000"/>
            <w:sz w:val="21"/>
            <w:szCs w:val="21"/>
            <w:lang w:val="en-US" w:eastAsia="zh-Hans"/>
          </w:rPr>
          <w:t>在</w:t>
        </w:r>
      </w:ins>
      <w:ins w:id="472" w:author="bonbon" w:date="2022-08-30T10:24:31Z">
        <w:r>
          <w:rPr>
            <w:rFonts w:hint="eastAsia" w:hAnsi="宋体" w:eastAsia="宋体" w:cs="宋体"/>
            <w:color w:val="000000"/>
            <w:sz w:val="21"/>
            <w:szCs w:val="21"/>
          </w:rPr>
          <w:t>5%以内。</w:t>
        </w:r>
      </w:ins>
    </w:p>
    <w:p>
      <w:pPr>
        <w:widowControl/>
        <w:spacing w:line="360" w:lineRule="auto"/>
        <w:ind w:firstLine="420" w:firstLineChars="200"/>
        <w:rPr>
          <w:ins w:id="473" w:author="bonbon" w:date="2022-08-30T10:24:31Z"/>
          <w:rFonts w:hint="eastAsia" w:ascii="宋体" w:hAnsi="宋体" w:eastAsia="宋体" w:cs="宋体"/>
          <w:color w:val="000000"/>
          <w:sz w:val="21"/>
          <w:szCs w:val="21"/>
        </w:rPr>
      </w:pPr>
      <w:ins w:id="474" w:author="bonbon" w:date="2022-08-30T10:24:31Z">
        <w:r>
          <w:rPr>
            <w:rFonts w:hint="eastAsia" w:hAnsi="宋体" w:eastAsia="宋体" w:cs="宋体"/>
            <w:color w:val="000000"/>
            <w:sz w:val="21"/>
            <w:szCs w:val="21"/>
            <w:lang w:val="en-US" w:eastAsia="zh-CN"/>
          </w:rPr>
          <w:t>3</w:t>
        </w:r>
      </w:ins>
      <w:ins w:id="475" w:author="bonbon" w:date="2022-08-30T10:24:31Z">
        <w:r>
          <w:rPr>
            <w:rFonts w:hint="eastAsia" w:ascii="宋体" w:hAnsi="宋体" w:eastAsia="宋体" w:cs="宋体"/>
            <w:color w:val="000000"/>
            <w:sz w:val="21"/>
            <w:szCs w:val="21"/>
          </w:rPr>
          <w:t>.服务内容</w:t>
        </w:r>
      </w:ins>
      <w:ins w:id="476" w:author="bonbon" w:date="2022-08-30T10:24:31Z">
        <w:r>
          <w:rPr>
            <w:rFonts w:hint="eastAsia" w:hAnsi="宋体" w:eastAsia="宋体" w:cs="宋体"/>
            <w:color w:val="000000"/>
            <w:sz w:val="21"/>
            <w:szCs w:val="21"/>
            <w:lang w:eastAsia="zh-CN"/>
          </w:rPr>
          <w:t>：</w:t>
        </w:r>
      </w:ins>
      <w:ins w:id="477" w:author="bonbon" w:date="2022-08-30T10:24:31Z">
        <w:r>
          <w:rPr>
            <w:rFonts w:hint="eastAsia" w:hAnsi="宋体" w:cs="宋体"/>
            <w:color w:val="000000"/>
            <w:sz w:val="21"/>
            <w:szCs w:val="21"/>
            <w:lang w:val="en-US" w:eastAsia="zh-CN"/>
          </w:rPr>
          <w:t>咨询人</w:t>
        </w:r>
      </w:ins>
      <w:ins w:id="478" w:author="bonbon" w:date="2022-08-30T10:24:31Z">
        <w:r>
          <w:rPr>
            <w:rFonts w:hint="eastAsia" w:ascii="宋体" w:hAnsi="宋体" w:eastAsia="宋体" w:cs="宋体"/>
            <w:color w:val="000000"/>
            <w:sz w:val="21"/>
            <w:szCs w:val="21"/>
          </w:rPr>
          <w:t>按要求提供造价咨询服务，服务内容包括估算的审核、概（预）算的审核、结算审核或</w:t>
        </w:r>
      </w:ins>
      <w:ins w:id="479" w:author="bonbon" w:date="2022-08-30T10:24:31Z">
        <w:r>
          <w:rPr>
            <w:rFonts w:hint="eastAsia" w:ascii="宋体" w:hAnsi="宋体" w:cs="宋体"/>
            <w:color w:val="000000"/>
            <w:sz w:val="21"/>
            <w:szCs w:val="21"/>
            <w:lang w:val="en-US" w:eastAsia="zh-CN"/>
          </w:rPr>
          <w:t>委托</w:t>
        </w:r>
      </w:ins>
      <w:ins w:id="480" w:author="bonbon" w:date="2022-08-30T10:24:31Z">
        <w:r>
          <w:rPr>
            <w:rFonts w:hint="eastAsia" w:ascii="宋体" w:hAnsi="宋体" w:eastAsia="宋体" w:cs="宋体"/>
            <w:color w:val="000000"/>
            <w:sz w:val="21"/>
            <w:szCs w:val="21"/>
          </w:rPr>
          <w:t>人要求的其他造价咨询服务。具体包括但不限：</w:t>
        </w:r>
      </w:ins>
    </w:p>
    <w:p>
      <w:pPr>
        <w:widowControl/>
        <w:spacing w:line="360" w:lineRule="auto"/>
        <w:ind w:firstLine="420" w:firstLineChars="200"/>
        <w:rPr>
          <w:ins w:id="481" w:author="bonbon" w:date="2022-08-30T10:24:31Z"/>
          <w:rFonts w:hint="eastAsia" w:ascii="宋体" w:hAnsi="宋体" w:eastAsia="宋体" w:cs="宋体"/>
          <w:color w:val="000000"/>
          <w:sz w:val="21"/>
          <w:szCs w:val="21"/>
        </w:rPr>
      </w:pPr>
      <w:ins w:id="482" w:author="bonbon" w:date="2022-08-30T10:24:31Z">
        <w:r>
          <w:rPr>
            <w:rFonts w:hint="eastAsia" w:hAnsi="宋体" w:eastAsia="宋体" w:cs="宋体"/>
            <w:color w:val="000000"/>
            <w:sz w:val="21"/>
            <w:szCs w:val="21"/>
            <w:lang w:val="en-US" w:eastAsia="zh-CN"/>
          </w:rPr>
          <w:t>3</w:t>
        </w:r>
      </w:ins>
      <w:ins w:id="483" w:author="bonbon" w:date="2022-08-30T10:24:31Z">
        <w:r>
          <w:rPr>
            <w:rFonts w:hint="eastAsia" w:ascii="宋体" w:hAnsi="宋体" w:eastAsia="宋体" w:cs="宋体"/>
            <w:color w:val="000000"/>
            <w:sz w:val="21"/>
            <w:szCs w:val="21"/>
          </w:rPr>
          <w:t>.1审核估算；</w:t>
        </w:r>
      </w:ins>
    </w:p>
    <w:p>
      <w:pPr>
        <w:widowControl/>
        <w:spacing w:line="360" w:lineRule="auto"/>
        <w:ind w:firstLine="420" w:firstLineChars="200"/>
        <w:rPr>
          <w:ins w:id="484" w:author="bonbon" w:date="2022-08-30T10:24:31Z"/>
          <w:rFonts w:hint="eastAsia" w:ascii="宋体" w:hAnsi="宋体" w:eastAsia="宋体" w:cs="宋体"/>
          <w:color w:val="000000"/>
          <w:sz w:val="21"/>
          <w:szCs w:val="21"/>
        </w:rPr>
      </w:pPr>
      <w:ins w:id="485" w:author="bonbon" w:date="2022-08-30T10:24:31Z">
        <w:r>
          <w:rPr>
            <w:rFonts w:hint="eastAsia" w:hAnsi="宋体" w:eastAsia="宋体" w:cs="宋体"/>
            <w:color w:val="000000"/>
            <w:sz w:val="21"/>
            <w:szCs w:val="21"/>
            <w:lang w:val="en-US" w:eastAsia="zh-CN"/>
          </w:rPr>
          <w:t>3</w:t>
        </w:r>
      </w:ins>
      <w:ins w:id="486" w:author="bonbon" w:date="2022-08-30T10:24:31Z">
        <w:r>
          <w:rPr>
            <w:rFonts w:hint="eastAsia" w:ascii="宋体" w:hAnsi="宋体" w:eastAsia="宋体" w:cs="宋体"/>
            <w:color w:val="000000"/>
            <w:sz w:val="21"/>
            <w:szCs w:val="21"/>
          </w:rPr>
          <w:t>.2审核概（预）算；</w:t>
        </w:r>
      </w:ins>
    </w:p>
    <w:p>
      <w:pPr>
        <w:widowControl/>
        <w:spacing w:line="360" w:lineRule="auto"/>
        <w:ind w:firstLine="420" w:firstLineChars="200"/>
        <w:rPr>
          <w:ins w:id="487" w:author="bonbon" w:date="2022-08-30T10:24:31Z"/>
          <w:rFonts w:hint="eastAsia" w:ascii="宋体" w:hAnsi="宋体" w:eastAsia="宋体" w:cs="宋体"/>
          <w:color w:val="000000"/>
          <w:sz w:val="21"/>
          <w:szCs w:val="21"/>
        </w:rPr>
      </w:pPr>
      <w:ins w:id="488" w:author="bonbon" w:date="2022-08-30T10:24:31Z">
        <w:r>
          <w:rPr>
            <w:rFonts w:hint="eastAsia" w:hAnsi="宋体" w:eastAsia="宋体" w:cs="宋体"/>
            <w:color w:val="000000"/>
            <w:sz w:val="21"/>
            <w:szCs w:val="21"/>
            <w:lang w:val="en-US" w:eastAsia="zh-CN"/>
          </w:rPr>
          <w:t>3</w:t>
        </w:r>
      </w:ins>
      <w:ins w:id="489" w:author="bonbon" w:date="2022-08-30T10:24:31Z">
        <w:r>
          <w:rPr>
            <w:rFonts w:hint="eastAsia" w:ascii="宋体" w:hAnsi="宋体" w:eastAsia="宋体" w:cs="宋体"/>
            <w:color w:val="000000"/>
            <w:sz w:val="21"/>
            <w:szCs w:val="21"/>
          </w:rPr>
          <w:t>.3审核竣工结算及编写结算项目技术经济指标分析；</w:t>
        </w:r>
      </w:ins>
    </w:p>
    <w:p>
      <w:pPr>
        <w:widowControl/>
        <w:spacing w:line="360" w:lineRule="auto"/>
        <w:ind w:firstLine="420" w:firstLineChars="200"/>
        <w:rPr>
          <w:ins w:id="490" w:author="bonbon" w:date="2022-08-30T10:24:31Z"/>
          <w:rFonts w:hint="eastAsia" w:ascii="宋体" w:hAnsi="宋体" w:eastAsia="宋体" w:cs="宋体"/>
          <w:color w:val="000000"/>
          <w:sz w:val="21"/>
          <w:szCs w:val="21"/>
        </w:rPr>
      </w:pPr>
      <w:ins w:id="491" w:author="bonbon" w:date="2022-08-30T10:24:31Z">
        <w:r>
          <w:rPr>
            <w:rFonts w:hint="eastAsia" w:hAnsi="宋体" w:eastAsia="宋体" w:cs="宋体"/>
            <w:color w:val="000000"/>
            <w:sz w:val="21"/>
            <w:szCs w:val="21"/>
            <w:lang w:val="en-US" w:eastAsia="zh-CN"/>
          </w:rPr>
          <w:t>3</w:t>
        </w:r>
      </w:ins>
      <w:ins w:id="492" w:author="bonbon" w:date="2022-08-30T10:24:31Z">
        <w:r>
          <w:rPr>
            <w:rFonts w:hint="eastAsia" w:ascii="宋体" w:hAnsi="宋体" w:eastAsia="宋体" w:cs="宋体"/>
            <w:color w:val="000000"/>
            <w:sz w:val="21"/>
            <w:szCs w:val="21"/>
          </w:rPr>
          <w:t>.4及时向</w:t>
        </w:r>
      </w:ins>
      <w:ins w:id="493" w:author="bonbon" w:date="2022-08-30T10:24:31Z">
        <w:r>
          <w:rPr>
            <w:rFonts w:hint="eastAsia" w:ascii="宋体" w:hAnsi="宋体" w:cs="宋体"/>
            <w:color w:val="000000"/>
            <w:sz w:val="21"/>
            <w:szCs w:val="21"/>
            <w:lang w:val="en-US" w:eastAsia="zh-CN"/>
          </w:rPr>
          <w:t>委托人</w:t>
        </w:r>
      </w:ins>
      <w:ins w:id="494" w:author="bonbon" w:date="2022-08-30T10:24:31Z">
        <w:r>
          <w:rPr>
            <w:rFonts w:hint="eastAsia" w:ascii="宋体" w:hAnsi="宋体" w:eastAsia="宋体" w:cs="宋体"/>
            <w:color w:val="000000"/>
            <w:sz w:val="21"/>
            <w:szCs w:val="21"/>
          </w:rPr>
          <w:t>提供国家及地方有关工程造价的政策信息，及时向</w:t>
        </w:r>
      </w:ins>
      <w:ins w:id="495" w:author="bonbon" w:date="2022-08-30T10:24:31Z">
        <w:r>
          <w:rPr>
            <w:rFonts w:hint="eastAsia" w:ascii="宋体" w:hAnsi="宋体" w:cs="宋体"/>
            <w:color w:val="000000"/>
            <w:sz w:val="21"/>
            <w:szCs w:val="21"/>
            <w:lang w:val="en-US" w:eastAsia="zh-CN"/>
          </w:rPr>
          <w:t>委托人</w:t>
        </w:r>
      </w:ins>
      <w:ins w:id="496" w:author="bonbon" w:date="2022-08-30T10:24:31Z">
        <w:r>
          <w:rPr>
            <w:rFonts w:hint="eastAsia" w:ascii="宋体" w:hAnsi="宋体" w:eastAsia="宋体" w:cs="宋体"/>
            <w:color w:val="000000"/>
            <w:sz w:val="21"/>
            <w:szCs w:val="21"/>
          </w:rPr>
          <w:t>通报市场有关价格信息，提供典型工程案例造价指标分析；</w:t>
        </w:r>
      </w:ins>
    </w:p>
    <w:p>
      <w:pPr>
        <w:widowControl/>
        <w:spacing w:line="360" w:lineRule="auto"/>
        <w:ind w:firstLine="420" w:firstLineChars="200"/>
        <w:rPr>
          <w:ins w:id="497" w:author="bonbon" w:date="2022-08-30T10:24:31Z"/>
          <w:rFonts w:hint="eastAsia" w:ascii="宋体" w:hAnsi="宋体" w:eastAsia="宋体" w:cs="宋体"/>
          <w:color w:val="000000"/>
          <w:sz w:val="21"/>
          <w:szCs w:val="21"/>
        </w:rPr>
      </w:pPr>
      <w:ins w:id="498" w:author="bonbon" w:date="2022-08-30T10:24:31Z">
        <w:r>
          <w:rPr>
            <w:rFonts w:hint="eastAsia" w:hAnsi="宋体" w:eastAsia="宋体" w:cs="宋体"/>
            <w:color w:val="000000"/>
            <w:sz w:val="21"/>
            <w:szCs w:val="21"/>
            <w:lang w:val="en-US" w:eastAsia="zh-CN"/>
          </w:rPr>
          <w:t>3</w:t>
        </w:r>
      </w:ins>
      <w:ins w:id="499" w:author="bonbon" w:date="2022-08-30T10:24:31Z">
        <w:r>
          <w:rPr>
            <w:rFonts w:hint="eastAsia" w:ascii="宋体" w:hAnsi="宋体" w:eastAsia="宋体" w:cs="宋体"/>
            <w:color w:val="000000"/>
            <w:sz w:val="21"/>
            <w:szCs w:val="21"/>
          </w:rPr>
          <w:t>.5协助</w:t>
        </w:r>
      </w:ins>
      <w:ins w:id="500" w:author="bonbon" w:date="2022-08-30T10:24:31Z">
        <w:r>
          <w:rPr>
            <w:rFonts w:hint="eastAsia" w:ascii="宋体" w:hAnsi="宋体" w:cs="宋体"/>
            <w:color w:val="000000"/>
            <w:sz w:val="21"/>
            <w:szCs w:val="21"/>
            <w:lang w:val="en-US" w:eastAsia="zh-CN"/>
          </w:rPr>
          <w:t>委托</w:t>
        </w:r>
      </w:ins>
      <w:ins w:id="501" w:author="bonbon" w:date="2022-08-30T10:24:31Z">
        <w:r>
          <w:rPr>
            <w:rFonts w:hint="eastAsia" w:ascii="宋体" w:hAnsi="宋体" w:eastAsia="宋体" w:cs="宋体"/>
            <w:color w:val="000000"/>
            <w:sz w:val="21"/>
            <w:szCs w:val="21"/>
          </w:rPr>
          <w:t>人完成项目审计工作，为项目造价纠纷提供专业支持；</w:t>
        </w:r>
      </w:ins>
    </w:p>
    <w:p>
      <w:pPr>
        <w:widowControl/>
        <w:spacing w:line="360" w:lineRule="auto"/>
        <w:ind w:firstLine="420" w:firstLineChars="200"/>
        <w:rPr>
          <w:ins w:id="502" w:author="bonbon" w:date="2022-08-30T10:24:31Z"/>
          <w:rFonts w:hint="eastAsia" w:ascii="宋体" w:hAnsi="宋体" w:eastAsia="宋体" w:cs="宋体"/>
          <w:color w:val="000000"/>
          <w:sz w:val="21"/>
          <w:szCs w:val="21"/>
        </w:rPr>
      </w:pPr>
      <w:ins w:id="503" w:author="bonbon" w:date="2022-08-30T10:24:31Z">
        <w:r>
          <w:rPr>
            <w:rFonts w:hint="eastAsia" w:hAnsi="宋体" w:eastAsia="宋体" w:cs="宋体"/>
            <w:color w:val="000000"/>
            <w:sz w:val="21"/>
            <w:szCs w:val="21"/>
            <w:lang w:val="en-US" w:eastAsia="zh-CN"/>
          </w:rPr>
          <w:t>3</w:t>
        </w:r>
      </w:ins>
      <w:ins w:id="504" w:author="bonbon" w:date="2022-08-30T10:24:31Z">
        <w:r>
          <w:rPr>
            <w:rFonts w:hint="eastAsia" w:ascii="宋体" w:hAnsi="宋体" w:eastAsia="宋体" w:cs="宋体"/>
            <w:color w:val="000000"/>
            <w:sz w:val="21"/>
            <w:szCs w:val="21"/>
          </w:rPr>
          <w:t>.6</w:t>
        </w:r>
      </w:ins>
      <w:ins w:id="505" w:author="bonbon" w:date="2022-08-30T10:24:31Z">
        <w:r>
          <w:rPr>
            <w:rFonts w:hint="eastAsia" w:ascii="宋体" w:hAnsi="宋体" w:cs="宋体"/>
            <w:color w:val="000000"/>
            <w:sz w:val="21"/>
            <w:szCs w:val="21"/>
            <w:lang w:val="en-US" w:eastAsia="zh-CN"/>
          </w:rPr>
          <w:t>委托人</w:t>
        </w:r>
      </w:ins>
      <w:ins w:id="506" w:author="bonbon" w:date="2022-08-30T10:24:31Z">
        <w:r>
          <w:rPr>
            <w:rFonts w:hint="eastAsia" w:ascii="宋体" w:hAnsi="宋体" w:eastAsia="宋体" w:cs="宋体"/>
            <w:color w:val="000000"/>
            <w:sz w:val="21"/>
            <w:szCs w:val="21"/>
          </w:rPr>
          <w:t>临时指派的其他与造价咨询有关的工作。</w:t>
        </w:r>
      </w:ins>
    </w:p>
    <w:p>
      <w:pPr>
        <w:pStyle w:val="2"/>
        <w:rPr>
          <w:ins w:id="507" w:author="bonbon" w:date="2022-08-30T10:24:31Z"/>
          <w:rFonts w:hint="default" w:hAnsi="宋体" w:eastAsia="宋体" w:cs="宋体"/>
          <w:color w:val="000000"/>
          <w:sz w:val="21"/>
          <w:szCs w:val="21"/>
          <w:lang w:val="en-US" w:eastAsia="zh-CN"/>
        </w:rPr>
      </w:pPr>
      <w:ins w:id="508" w:author="bonbon" w:date="2022-08-30T10:24:31Z">
        <w:r>
          <w:rPr>
            <w:rFonts w:hint="eastAsia" w:hAnsi="宋体" w:eastAsia="宋体" w:cs="宋体"/>
            <w:color w:val="000000"/>
            <w:sz w:val="21"/>
            <w:szCs w:val="21"/>
            <w:lang w:val="en-US" w:eastAsia="zh-CN"/>
          </w:rPr>
          <w:t>4.各阶段工作内容如下：</w:t>
        </w:r>
      </w:ins>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077"/>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509" w:author="bonbon" w:date="2022-08-30T10:24:31Z"/>
        </w:trPr>
        <w:tc>
          <w:tcPr>
            <w:tcW w:w="1243" w:type="dxa"/>
            <w:noWrap w:val="0"/>
            <w:vAlign w:val="center"/>
          </w:tcPr>
          <w:p>
            <w:pPr>
              <w:widowControl/>
              <w:spacing w:line="360" w:lineRule="auto"/>
              <w:jc w:val="center"/>
              <w:rPr>
                <w:ins w:id="510" w:author="bonbon" w:date="2022-08-30T10:24:31Z"/>
                <w:rFonts w:hint="eastAsia" w:ascii="宋体" w:hAnsi="宋体" w:eastAsia="宋体" w:cs="宋体"/>
                <w:color w:val="000000"/>
                <w:sz w:val="21"/>
                <w:szCs w:val="21"/>
                <w:vertAlign w:val="baseline"/>
              </w:rPr>
            </w:pPr>
            <w:ins w:id="511" w:author="bonbon" w:date="2022-08-30T10:24:31Z">
              <w:r>
                <w:rPr>
                  <w:rFonts w:hint="eastAsia" w:ascii="宋体" w:hAnsi="宋体" w:eastAsia="宋体" w:cs="宋体"/>
                  <w:color w:val="000000"/>
                  <w:sz w:val="21"/>
                  <w:szCs w:val="21"/>
                </w:rPr>
                <w:t>序号</w:t>
              </w:r>
            </w:ins>
          </w:p>
        </w:tc>
        <w:tc>
          <w:tcPr>
            <w:tcW w:w="2340" w:type="dxa"/>
            <w:noWrap w:val="0"/>
            <w:vAlign w:val="center"/>
          </w:tcPr>
          <w:p>
            <w:pPr>
              <w:widowControl/>
              <w:spacing w:line="360" w:lineRule="auto"/>
              <w:jc w:val="center"/>
              <w:rPr>
                <w:ins w:id="512" w:author="bonbon" w:date="2022-08-30T10:24:31Z"/>
                <w:rFonts w:hint="eastAsia" w:ascii="宋体" w:hAnsi="宋体" w:eastAsia="宋体" w:cs="宋体"/>
                <w:color w:val="000000"/>
                <w:sz w:val="21"/>
                <w:szCs w:val="21"/>
                <w:vertAlign w:val="baseline"/>
              </w:rPr>
            </w:pPr>
            <w:ins w:id="513" w:author="bonbon" w:date="2022-08-30T10:24:31Z">
              <w:r>
                <w:rPr>
                  <w:rFonts w:hint="eastAsia" w:ascii="宋体" w:hAnsi="宋体" w:eastAsia="宋体" w:cs="宋体"/>
                  <w:color w:val="000000"/>
                  <w:sz w:val="21"/>
                  <w:szCs w:val="21"/>
                </w:rPr>
                <w:t>控制阶段</w:t>
              </w:r>
            </w:ins>
          </w:p>
        </w:tc>
        <w:tc>
          <w:tcPr>
            <w:tcW w:w="6272" w:type="dxa"/>
            <w:noWrap w:val="0"/>
            <w:vAlign w:val="center"/>
          </w:tcPr>
          <w:p>
            <w:pPr>
              <w:widowControl/>
              <w:spacing w:line="360" w:lineRule="auto"/>
              <w:jc w:val="center"/>
              <w:rPr>
                <w:ins w:id="514" w:author="bonbon" w:date="2022-08-30T10:24:31Z"/>
                <w:rFonts w:hint="eastAsia" w:ascii="宋体" w:hAnsi="宋体" w:eastAsia="宋体" w:cs="宋体"/>
                <w:color w:val="000000"/>
                <w:sz w:val="21"/>
                <w:szCs w:val="21"/>
                <w:vertAlign w:val="baseline"/>
              </w:rPr>
            </w:pPr>
            <w:ins w:id="515" w:author="bonbon" w:date="2022-08-30T10:24:31Z">
              <w:r>
                <w:rPr>
                  <w:rFonts w:hint="eastAsia" w:ascii="宋体" w:hAnsi="宋体" w:eastAsia="宋体" w:cs="宋体"/>
                  <w:color w:val="000000"/>
                  <w:sz w:val="21"/>
                  <w:szCs w:val="21"/>
                </w:rPr>
                <w:t>各阶段的工作内容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6" w:author="bonbon" w:date="2022-08-30T10:24:31Z"/>
        </w:trPr>
        <w:tc>
          <w:tcPr>
            <w:tcW w:w="1243" w:type="dxa"/>
            <w:noWrap w:val="0"/>
            <w:vAlign w:val="center"/>
          </w:tcPr>
          <w:p>
            <w:pPr>
              <w:widowControl/>
              <w:spacing w:line="360" w:lineRule="auto"/>
              <w:jc w:val="center"/>
              <w:rPr>
                <w:ins w:id="517" w:author="bonbon" w:date="2022-08-30T10:24:31Z"/>
                <w:rFonts w:hint="eastAsia" w:ascii="宋体" w:hAnsi="宋体" w:eastAsia="宋体" w:cs="宋体"/>
                <w:color w:val="000000"/>
                <w:sz w:val="21"/>
                <w:szCs w:val="21"/>
                <w:vertAlign w:val="baseline"/>
              </w:rPr>
            </w:pPr>
            <w:ins w:id="518" w:author="bonbon" w:date="2022-08-30T10:24:31Z">
              <w:r>
                <w:rPr>
                  <w:rFonts w:hint="eastAsia" w:ascii="宋体" w:hAnsi="宋体" w:eastAsia="宋体"/>
                  <w:color w:val="000000"/>
                  <w:sz w:val="21"/>
                  <w:szCs w:val="21"/>
                </w:rPr>
                <w:t>1</w:t>
              </w:r>
            </w:ins>
          </w:p>
        </w:tc>
        <w:tc>
          <w:tcPr>
            <w:tcW w:w="2340" w:type="dxa"/>
            <w:noWrap w:val="0"/>
            <w:vAlign w:val="center"/>
          </w:tcPr>
          <w:p>
            <w:pPr>
              <w:widowControl/>
              <w:spacing w:line="360" w:lineRule="auto"/>
              <w:jc w:val="center"/>
              <w:rPr>
                <w:ins w:id="519" w:author="bonbon" w:date="2022-08-30T10:24:31Z"/>
                <w:rFonts w:hint="eastAsia" w:ascii="宋体" w:hAnsi="宋体" w:eastAsia="宋体" w:cs="宋体"/>
                <w:color w:val="000000"/>
                <w:sz w:val="21"/>
                <w:szCs w:val="21"/>
                <w:vertAlign w:val="baseline"/>
              </w:rPr>
            </w:pPr>
            <w:ins w:id="520" w:author="bonbon" w:date="2022-08-30T10:24:31Z">
              <w:r>
                <w:rPr>
                  <w:rFonts w:hint="eastAsia" w:ascii="宋体" w:hAnsi="宋体" w:eastAsia="宋体"/>
                  <w:color w:val="000000"/>
                  <w:sz w:val="21"/>
                  <w:szCs w:val="21"/>
                </w:rPr>
                <w:t>决策阶段</w:t>
              </w:r>
            </w:ins>
          </w:p>
        </w:tc>
        <w:tc>
          <w:tcPr>
            <w:tcW w:w="6272" w:type="dxa"/>
            <w:noWrap w:val="0"/>
            <w:vAlign w:val="center"/>
          </w:tcPr>
          <w:p>
            <w:pPr>
              <w:widowControl/>
              <w:spacing w:line="360" w:lineRule="auto"/>
              <w:jc w:val="both"/>
              <w:rPr>
                <w:ins w:id="521" w:author="bonbon" w:date="2022-08-30T10:24:31Z"/>
                <w:rFonts w:hint="eastAsia" w:ascii="宋体" w:hAnsi="宋体" w:eastAsia="宋体" w:cs="宋体"/>
                <w:color w:val="000000"/>
                <w:sz w:val="21"/>
                <w:szCs w:val="21"/>
              </w:rPr>
            </w:pPr>
            <w:ins w:id="522" w:author="bonbon" w:date="2022-08-30T10:24:31Z">
              <w:r>
                <w:rPr>
                  <w:rFonts w:hint="eastAsia" w:hAnsi="宋体" w:eastAsia="宋体" w:cs="宋体"/>
                  <w:color w:val="000000"/>
                  <w:sz w:val="21"/>
                  <w:szCs w:val="21"/>
                  <w:lang w:eastAsia="zh-CN"/>
                </w:rPr>
                <w:t>（</w:t>
              </w:r>
            </w:ins>
            <w:ins w:id="523" w:author="bonbon" w:date="2022-08-30T10:24:31Z">
              <w:r>
                <w:rPr>
                  <w:rFonts w:hint="eastAsia" w:ascii="宋体" w:hAnsi="宋体" w:eastAsia="宋体" w:cs="宋体"/>
                  <w:color w:val="000000"/>
                  <w:sz w:val="21"/>
                  <w:szCs w:val="21"/>
                </w:rPr>
                <w:t>1</w:t>
              </w:r>
            </w:ins>
            <w:ins w:id="524" w:author="bonbon" w:date="2022-08-30T10:24:31Z">
              <w:r>
                <w:rPr>
                  <w:rFonts w:hint="eastAsia" w:hAnsi="宋体" w:eastAsia="宋体" w:cs="宋体"/>
                  <w:color w:val="000000"/>
                  <w:sz w:val="21"/>
                  <w:szCs w:val="21"/>
                  <w:lang w:eastAsia="zh-CN"/>
                </w:rPr>
                <w:t>）</w:t>
              </w:r>
            </w:ins>
            <w:ins w:id="525" w:author="bonbon" w:date="2022-08-30T10:24:31Z">
              <w:r>
                <w:rPr>
                  <w:rFonts w:hint="eastAsia" w:ascii="宋体" w:hAnsi="宋体" w:eastAsia="宋体" w:cs="宋体"/>
                  <w:color w:val="000000"/>
                  <w:sz w:val="21"/>
                  <w:szCs w:val="21"/>
                </w:rPr>
                <w:t>建设项目投资估算的编制、审核与调整。</w:t>
              </w:r>
            </w:ins>
          </w:p>
          <w:p>
            <w:pPr>
              <w:widowControl/>
              <w:spacing w:line="360" w:lineRule="auto"/>
              <w:jc w:val="both"/>
              <w:rPr>
                <w:ins w:id="526" w:author="bonbon" w:date="2022-08-30T10:24:31Z"/>
                <w:rFonts w:hint="eastAsia" w:ascii="宋体" w:hAnsi="宋体" w:eastAsia="宋体" w:cs="宋体"/>
                <w:color w:val="000000"/>
                <w:sz w:val="21"/>
                <w:szCs w:val="21"/>
              </w:rPr>
            </w:pPr>
            <w:ins w:id="527" w:author="bonbon" w:date="2022-08-30T10:24:31Z">
              <w:r>
                <w:rPr>
                  <w:rFonts w:hint="eastAsia" w:hAnsi="宋体" w:eastAsia="宋体" w:cs="宋体"/>
                  <w:color w:val="000000"/>
                  <w:sz w:val="21"/>
                  <w:szCs w:val="21"/>
                  <w:lang w:eastAsia="zh-CN"/>
                </w:rPr>
                <w:t>（</w:t>
              </w:r>
            </w:ins>
            <w:ins w:id="528" w:author="bonbon" w:date="2022-08-30T10:24:31Z">
              <w:r>
                <w:rPr>
                  <w:rFonts w:hint="eastAsia" w:hAnsi="宋体" w:eastAsia="宋体" w:cs="宋体"/>
                  <w:color w:val="000000"/>
                  <w:sz w:val="21"/>
                  <w:szCs w:val="21"/>
                  <w:lang w:val="en-US" w:eastAsia="zh-CN"/>
                </w:rPr>
                <w:t>2</w:t>
              </w:r>
            </w:ins>
            <w:ins w:id="529" w:author="bonbon" w:date="2022-08-30T10:24:31Z">
              <w:r>
                <w:rPr>
                  <w:rFonts w:hint="eastAsia" w:hAnsi="宋体" w:eastAsia="宋体" w:cs="宋体"/>
                  <w:color w:val="000000"/>
                  <w:sz w:val="21"/>
                  <w:szCs w:val="21"/>
                  <w:lang w:eastAsia="zh-CN"/>
                </w:rPr>
                <w:t>）</w:t>
              </w:r>
            </w:ins>
            <w:ins w:id="530" w:author="bonbon" w:date="2022-08-30T10:24:31Z">
              <w:r>
                <w:rPr>
                  <w:rFonts w:hint="eastAsia" w:ascii="宋体" w:hAnsi="宋体" w:eastAsia="宋体" w:cs="宋体"/>
                  <w:color w:val="000000"/>
                  <w:sz w:val="21"/>
                  <w:szCs w:val="21"/>
                </w:rPr>
                <w:t>建设项目经济评价。</w:t>
              </w:r>
            </w:ins>
          </w:p>
          <w:p>
            <w:pPr>
              <w:widowControl/>
              <w:spacing w:line="360" w:lineRule="auto"/>
              <w:jc w:val="both"/>
              <w:rPr>
                <w:ins w:id="531" w:author="bonbon" w:date="2022-08-30T10:24:31Z"/>
                <w:rFonts w:hint="eastAsia" w:ascii="宋体" w:hAnsi="宋体" w:eastAsia="宋体" w:cs="宋体"/>
                <w:color w:val="000000"/>
                <w:sz w:val="21"/>
                <w:szCs w:val="21"/>
              </w:rPr>
            </w:pPr>
            <w:ins w:id="532" w:author="bonbon" w:date="2022-08-30T10:24:31Z">
              <w:r>
                <w:rPr>
                  <w:rFonts w:hint="eastAsia" w:hAnsi="宋体" w:eastAsia="宋体" w:cs="宋体"/>
                  <w:color w:val="000000"/>
                  <w:sz w:val="21"/>
                  <w:szCs w:val="21"/>
                  <w:lang w:eastAsia="zh-CN"/>
                </w:rPr>
                <w:t>（</w:t>
              </w:r>
            </w:ins>
            <w:ins w:id="533" w:author="bonbon" w:date="2022-08-30T10:24:31Z">
              <w:r>
                <w:rPr>
                  <w:rFonts w:hint="eastAsia" w:hAnsi="宋体" w:eastAsia="宋体" w:cs="宋体"/>
                  <w:color w:val="000000"/>
                  <w:sz w:val="21"/>
                  <w:szCs w:val="21"/>
                  <w:lang w:val="en-US" w:eastAsia="zh-CN"/>
                </w:rPr>
                <w:t>3</w:t>
              </w:r>
            </w:ins>
            <w:ins w:id="534" w:author="bonbon" w:date="2022-08-30T10:24:31Z">
              <w:r>
                <w:rPr>
                  <w:rFonts w:hint="eastAsia" w:hAnsi="宋体" w:eastAsia="宋体" w:cs="宋体"/>
                  <w:color w:val="000000"/>
                  <w:sz w:val="21"/>
                  <w:szCs w:val="21"/>
                  <w:lang w:eastAsia="zh-CN"/>
                </w:rPr>
                <w:t>）</w:t>
              </w:r>
            </w:ins>
            <w:ins w:id="535" w:author="bonbon" w:date="2022-08-30T10:24:31Z">
              <w:r>
                <w:rPr>
                  <w:rFonts w:hint="eastAsia" w:ascii="宋体" w:hAnsi="宋体" w:eastAsia="宋体" w:cs="宋体"/>
                  <w:color w:val="000000"/>
                  <w:sz w:val="21"/>
                  <w:szCs w:val="21"/>
                </w:rPr>
                <w:t>协助委托人进行投资分析、风险控制。</w:t>
              </w:r>
            </w:ins>
          </w:p>
          <w:p>
            <w:pPr>
              <w:widowControl/>
              <w:spacing w:line="360" w:lineRule="auto"/>
              <w:jc w:val="both"/>
              <w:rPr>
                <w:ins w:id="536" w:author="bonbon" w:date="2022-08-30T10:24:31Z"/>
                <w:rFonts w:hint="eastAsia" w:ascii="宋体" w:hAnsi="宋体" w:eastAsia="宋体" w:cs="宋体"/>
                <w:color w:val="000000"/>
                <w:sz w:val="21"/>
                <w:szCs w:val="21"/>
              </w:rPr>
            </w:pPr>
            <w:ins w:id="537" w:author="bonbon" w:date="2022-08-30T10:24:31Z">
              <w:r>
                <w:rPr>
                  <w:rFonts w:hint="eastAsia" w:hAnsi="宋体" w:eastAsia="宋体" w:cs="宋体"/>
                  <w:color w:val="000000"/>
                  <w:sz w:val="21"/>
                  <w:szCs w:val="21"/>
                  <w:lang w:eastAsia="zh-CN"/>
                </w:rPr>
                <w:t>（</w:t>
              </w:r>
            </w:ins>
            <w:ins w:id="538" w:author="bonbon" w:date="2022-08-30T10:24:31Z">
              <w:r>
                <w:rPr>
                  <w:rFonts w:hint="eastAsia" w:hAnsi="宋体" w:eastAsia="宋体" w:cs="宋体"/>
                  <w:color w:val="000000"/>
                  <w:sz w:val="21"/>
                  <w:szCs w:val="21"/>
                  <w:lang w:val="en-US" w:eastAsia="zh-CN"/>
                </w:rPr>
                <w:t>4</w:t>
              </w:r>
            </w:ins>
            <w:ins w:id="539" w:author="bonbon" w:date="2022-08-30T10:24:31Z">
              <w:r>
                <w:rPr>
                  <w:rFonts w:hint="eastAsia" w:hAnsi="宋体" w:eastAsia="宋体" w:cs="宋体"/>
                  <w:color w:val="000000"/>
                  <w:sz w:val="21"/>
                  <w:szCs w:val="21"/>
                  <w:lang w:eastAsia="zh-CN"/>
                </w:rPr>
                <w:t>）</w:t>
              </w:r>
            </w:ins>
            <w:ins w:id="540" w:author="bonbon" w:date="2022-08-30T10:24:31Z">
              <w:r>
                <w:rPr>
                  <w:rFonts w:hint="eastAsia" w:ascii="宋体" w:hAnsi="宋体" w:eastAsia="宋体" w:cs="宋体"/>
                  <w:color w:val="000000"/>
                  <w:sz w:val="21"/>
                  <w:szCs w:val="21"/>
                </w:rPr>
                <w:t>提出融资方案的建议。</w:t>
              </w:r>
            </w:ins>
          </w:p>
          <w:p>
            <w:pPr>
              <w:widowControl/>
              <w:spacing w:line="360" w:lineRule="auto"/>
              <w:jc w:val="both"/>
              <w:rPr>
                <w:ins w:id="541" w:author="bonbon" w:date="2022-08-30T10:24:31Z"/>
                <w:rFonts w:hint="eastAsia" w:ascii="宋体" w:hAnsi="宋体" w:eastAsia="宋体" w:cs="宋体"/>
                <w:color w:val="000000"/>
                <w:sz w:val="21"/>
                <w:szCs w:val="21"/>
                <w:vertAlign w:val="baseline"/>
              </w:rPr>
            </w:pPr>
            <w:ins w:id="542" w:author="bonbon" w:date="2022-08-30T10:24:31Z">
              <w:r>
                <w:rPr>
                  <w:rFonts w:hint="eastAsia" w:hAnsi="宋体" w:eastAsia="宋体" w:cs="宋体"/>
                  <w:color w:val="000000"/>
                  <w:sz w:val="21"/>
                  <w:szCs w:val="21"/>
                  <w:lang w:eastAsia="zh-CN"/>
                </w:rPr>
                <w:t>（</w:t>
              </w:r>
            </w:ins>
            <w:ins w:id="543" w:author="bonbon" w:date="2022-08-30T10:24:31Z">
              <w:r>
                <w:rPr>
                  <w:rFonts w:hint="eastAsia" w:hAnsi="宋体" w:eastAsia="宋体" w:cs="宋体"/>
                  <w:color w:val="000000"/>
                  <w:sz w:val="21"/>
                  <w:szCs w:val="21"/>
                  <w:lang w:val="en-US" w:eastAsia="zh-CN"/>
                </w:rPr>
                <w:t>5</w:t>
              </w:r>
            </w:ins>
            <w:ins w:id="544" w:author="bonbon" w:date="2022-08-30T10:24:31Z">
              <w:r>
                <w:rPr>
                  <w:rFonts w:hint="eastAsia" w:hAnsi="宋体" w:eastAsia="宋体" w:cs="宋体"/>
                  <w:color w:val="000000"/>
                  <w:sz w:val="21"/>
                  <w:szCs w:val="21"/>
                  <w:lang w:eastAsia="zh-CN"/>
                </w:rPr>
                <w:t>）</w:t>
              </w:r>
            </w:ins>
            <w:ins w:id="545" w:author="bonbon" w:date="2022-08-30T10:24:31Z">
              <w:r>
                <w:rPr>
                  <w:rFonts w:hint="eastAsia" w:ascii="宋体" w:hAnsi="宋体" w:eastAsia="宋体" w:cs="宋体"/>
                  <w:color w:val="000000"/>
                  <w:sz w:val="21"/>
                  <w:szCs w:val="21"/>
                </w:rPr>
                <w:t>参与决策方案的确定。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6" w:author="bonbon" w:date="2022-08-30T10:24:31Z"/>
        </w:trPr>
        <w:tc>
          <w:tcPr>
            <w:tcW w:w="1243" w:type="dxa"/>
            <w:noWrap w:val="0"/>
            <w:vAlign w:val="center"/>
          </w:tcPr>
          <w:p>
            <w:pPr>
              <w:widowControl/>
              <w:spacing w:line="360" w:lineRule="auto"/>
              <w:jc w:val="center"/>
              <w:rPr>
                <w:ins w:id="547" w:author="bonbon" w:date="2022-08-30T10:24:31Z"/>
                <w:rFonts w:hint="eastAsia" w:ascii="宋体" w:hAnsi="宋体" w:eastAsia="宋体" w:cs="宋体"/>
                <w:color w:val="000000"/>
                <w:sz w:val="21"/>
                <w:szCs w:val="21"/>
                <w:vertAlign w:val="baseline"/>
              </w:rPr>
            </w:pPr>
            <w:ins w:id="548" w:author="bonbon" w:date="2022-08-30T10:24:31Z">
              <w:r>
                <w:rPr>
                  <w:rFonts w:hint="eastAsia" w:ascii="宋体" w:hAnsi="宋体" w:eastAsia="宋体"/>
                  <w:color w:val="000000"/>
                  <w:sz w:val="21"/>
                  <w:szCs w:val="21"/>
                </w:rPr>
                <w:t>2</w:t>
              </w:r>
            </w:ins>
          </w:p>
        </w:tc>
        <w:tc>
          <w:tcPr>
            <w:tcW w:w="2340" w:type="dxa"/>
            <w:noWrap w:val="0"/>
            <w:vAlign w:val="center"/>
          </w:tcPr>
          <w:p>
            <w:pPr>
              <w:widowControl/>
              <w:spacing w:line="360" w:lineRule="auto"/>
              <w:jc w:val="center"/>
              <w:rPr>
                <w:ins w:id="549" w:author="bonbon" w:date="2022-08-30T10:24:31Z"/>
                <w:rFonts w:hint="eastAsia" w:ascii="宋体" w:hAnsi="宋体" w:eastAsia="宋体" w:cs="宋体"/>
                <w:color w:val="000000"/>
                <w:sz w:val="21"/>
                <w:szCs w:val="21"/>
                <w:vertAlign w:val="baseline"/>
              </w:rPr>
            </w:pPr>
            <w:ins w:id="550" w:author="bonbon" w:date="2022-08-30T10:24:31Z">
              <w:r>
                <w:rPr>
                  <w:rFonts w:hint="eastAsia" w:hAnsi="宋体" w:eastAsia="宋体" w:cs="宋体"/>
                  <w:color w:val="000000"/>
                  <w:sz w:val="21"/>
                  <w:szCs w:val="21"/>
                </w:rPr>
                <w:t>设计阶段</w:t>
              </w:r>
            </w:ins>
          </w:p>
        </w:tc>
        <w:tc>
          <w:tcPr>
            <w:tcW w:w="6272" w:type="dxa"/>
            <w:noWrap w:val="0"/>
            <w:vAlign w:val="center"/>
          </w:tcPr>
          <w:p>
            <w:pPr>
              <w:widowControl/>
              <w:spacing w:line="360" w:lineRule="auto"/>
              <w:jc w:val="both"/>
              <w:rPr>
                <w:ins w:id="551" w:author="bonbon" w:date="2022-08-30T10:24:31Z"/>
                <w:rFonts w:hint="eastAsia" w:hAnsi="宋体" w:eastAsia="宋体" w:cs="宋体"/>
                <w:color w:val="000000"/>
                <w:sz w:val="21"/>
                <w:szCs w:val="21"/>
              </w:rPr>
            </w:pPr>
            <w:ins w:id="552" w:author="bonbon" w:date="2022-08-30T10:24:31Z">
              <w:r>
                <w:rPr>
                  <w:rFonts w:hint="eastAsia" w:hAnsi="宋体" w:eastAsia="宋体" w:cs="宋体"/>
                  <w:color w:val="000000"/>
                  <w:sz w:val="21"/>
                  <w:szCs w:val="21"/>
                  <w:lang w:eastAsia="zh-CN"/>
                </w:rPr>
                <w:t>（</w:t>
              </w:r>
            </w:ins>
            <w:ins w:id="553" w:author="bonbon" w:date="2022-08-30T10:24:31Z">
              <w:r>
                <w:rPr>
                  <w:rFonts w:hint="eastAsia" w:hAnsi="宋体" w:eastAsia="宋体" w:cs="宋体"/>
                  <w:color w:val="000000"/>
                  <w:sz w:val="21"/>
                  <w:szCs w:val="21"/>
                  <w:lang w:val="en-US" w:eastAsia="zh-CN"/>
                </w:rPr>
                <w:t>1</w:t>
              </w:r>
            </w:ins>
            <w:ins w:id="554" w:author="bonbon" w:date="2022-08-30T10:24:31Z">
              <w:r>
                <w:rPr>
                  <w:rFonts w:hint="eastAsia" w:hAnsi="宋体" w:eastAsia="宋体" w:cs="宋体"/>
                  <w:color w:val="000000"/>
                  <w:sz w:val="21"/>
                  <w:szCs w:val="21"/>
                  <w:lang w:eastAsia="zh-CN"/>
                </w:rPr>
                <w:t>）</w:t>
              </w:r>
            </w:ins>
            <w:ins w:id="555" w:author="bonbon" w:date="2022-08-30T10:24:31Z">
              <w:r>
                <w:rPr>
                  <w:rFonts w:hint="eastAsia" w:hAnsi="宋体" w:eastAsia="宋体" w:cs="宋体"/>
                  <w:color w:val="000000"/>
                  <w:sz w:val="21"/>
                  <w:szCs w:val="21"/>
                </w:rPr>
                <w:t>设计概算的编制、审核与调整。</w:t>
              </w:r>
            </w:ins>
          </w:p>
          <w:p>
            <w:pPr>
              <w:widowControl/>
              <w:spacing w:line="360" w:lineRule="auto"/>
              <w:jc w:val="both"/>
              <w:rPr>
                <w:ins w:id="556" w:author="bonbon" w:date="2022-08-30T10:24:31Z"/>
                <w:rFonts w:hint="eastAsia" w:hAnsi="宋体" w:eastAsia="宋体" w:cs="宋体"/>
                <w:color w:val="000000"/>
                <w:sz w:val="21"/>
                <w:szCs w:val="21"/>
              </w:rPr>
            </w:pPr>
            <w:ins w:id="557" w:author="bonbon" w:date="2022-08-30T10:24:31Z">
              <w:r>
                <w:rPr>
                  <w:rFonts w:hint="eastAsia" w:hAnsi="宋体" w:eastAsia="宋体" w:cs="宋体"/>
                  <w:color w:val="000000"/>
                  <w:sz w:val="21"/>
                  <w:szCs w:val="21"/>
                  <w:lang w:eastAsia="zh-CN"/>
                </w:rPr>
                <w:t>（</w:t>
              </w:r>
            </w:ins>
            <w:ins w:id="558" w:author="bonbon" w:date="2022-08-30T10:24:31Z">
              <w:r>
                <w:rPr>
                  <w:rFonts w:hint="eastAsia" w:hAnsi="宋体" w:eastAsia="宋体" w:cs="宋体"/>
                  <w:color w:val="000000"/>
                  <w:sz w:val="21"/>
                  <w:szCs w:val="21"/>
                  <w:lang w:val="en-US" w:eastAsia="zh-CN"/>
                </w:rPr>
                <w:t>2</w:t>
              </w:r>
            </w:ins>
            <w:ins w:id="559" w:author="bonbon" w:date="2022-08-30T10:24:31Z">
              <w:r>
                <w:rPr>
                  <w:rFonts w:hint="eastAsia" w:hAnsi="宋体" w:eastAsia="宋体" w:cs="宋体"/>
                  <w:color w:val="000000"/>
                  <w:sz w:val="21"/>
                  <w:szCs w:val="21"/>
                  <w:lang w:eastAsia="zh-CN"/>
                </w:rPr>
                <w:t>）</w:t>
              </w:r>
            </w:ins>
            <w:ins w:id="560" w:author="bonbon" w:date="2022-08-30T10:24:31Z">
              <w:r>
                <w:rPr>
                  <w:rFonts w:hint="eastAsia" w:hAnsi="宋体" w:eastAsia="宋体" w:cs="宋体"/>
                  <w:color w:val="000000"/>
                  <w:sz w:val="21"/>
                  <w:szCs w:val="21"/>
                </w:rPr>
                <w:t>施工图预算的编制或审核。</w:t>
              </w:r>
            </w:ins>
          </w:p>
          <w:p>
            <w:pPr>
              <w:widowControl/>
              <w:spacing w:line="360" w:lineRule="auto"/>
              <w:jc w:val="both"/>
              <w:rPr>
                <w:ins w:id="561" w:author="bonbon" w:date="2022-08-30T10:24:31Z"/>
                <w:rFonts w:hint="eastAsia" w:hAnsi="宋体" w:eastAsia="宋体" w:cs="宋体"/>
                <w:color w:val="000000"/>
                <w:sz w:val="21"/>
                <w:szCs w:val="21"/>
              </w:rPr>
            </w:pPr>
            <w:ins w:id="562" w:author="bonbon" w:date="2022-08-30T10:24:31Z">
              <w:r>
                <w:rPr>
                  <w:rFonts w:hint="eastAsia" w:hAnsi="宋体" w:eastAsia="宋体" w:cs="宋体"/>
                  <w:color w:val="000000"/>
                  <w:sz w:val="21"/>
                  <w:szCs w:val="21"/>
                  <w:lang w:eastAsia="zh-CN"/>
                </w:rPr>
                <w:t>（</w:t>
              </w:r>
            </w:ins>
            <w:ins w:id="563" w:author="bonbon" w:date="2022-08-30T10:24:31Z">
              <w:r>
                <w:rPr>
                  <w:rFonts w:hint="eastAsia" w:hAnsi="宋体" w:eastAsia="宋体" w:cs="宋体"/>
                  <w:color w:val="000000"/>
                  <w:sz w:val="21"/>
                  <w:szCs w:val="21"/>
                  <w:lang w:val="en-US" w:eastAsia="zh-CN"/>
                </w:rPr>
                <w:t>3</w:t>
              </w:r>
            </w:ins>
            <w:ins w:id="564" w:author="bonbon" w:date="2022-08-30T10:24:31Z">
              <w:r>
                <w:rPr>
                  <w:rFonts w:hint="eastAsia" w:hAnsi="宋体" w:eastAsia="宋体" w:cs="宋体"/>
                  <w:color w:val="000000"/>
                  <w:sz w:val="21"/>
                  <w:szCs w:val="21"/>
                  <w:lang w:eastAsia="zh-CN"/>
                </w:rPr>
                <w:t>）</w:t>
              </w:r>
            </w:ins>
            <w:ins w:id="565" w:author="bonbon" w:date="2022-08-30T10:24:31Z">
              <w:r>
                <w:rPr>
                  <w:rFonts w:hint="eastAsia" w:hAnsi="宋体" w:eastAsia="宋体" w:cs="宋体"/>
                  <w:color w:val="000000"/>
                  <w:sz w:val="21"/>
                  <w:szCs w:val="21"/>
                </w:rPr>
                <w:t>提出工程设计、施工方案、材料设备选型的优化建议。</w:t>
              </w:r>
            </w:ins>
          </w:p>
          <w:p>
            <w:pPr>
              <w:widowControl/>
              <w:spacing w:line="360" w:lineRule="auto"/>
              <w:jc w:val="both"/>
              <w:rPr>
                <w:ins w:id="566" w:author="bonbon" w:date="2022-08-30T10:24:31Z"/>
                <w:rFonts w:hint="eastAsia" w:hAnsi="宋体" w:eastAsia="宋体" w:cs="宋体"/>
                <w:color w:val="000000"/>
                <w:sz w:val="21"/>
                <w:szCs w:val="21"/>
              </w:rPr>
            </w:pPr>
            <w:ins w:id="567" w:author="bonbon" w:date="2022-08-30T10:24:31Z">
              <w:r>
                <w:rPr>
                  <w:rFonts w:hint="eastAsia" w:hAnsi="宋体" w:eastAsia="宋体" w:cs="宋体"/>
                  <w:color w:val="000000"/>
                  <w:sz w:val="21"/>
                  <w:szCs w:val="21"/>
                  <w:lang w:eastAsia="zh-CN"/>
                </w:rPr>
                <w:t>（</w:t>
              </w:r>
            </w:ins>
            <w:ins w:id="568" w:author="bonbon" w:date="2022-08-30T10:24:31Z">
              <w:r>
                <w:rPr>
                  <w:rFonts w:hint="eastAsia" w:hAnsi="宋体" w:eastAsia="宋体" w:cs="宋体"/>
                  <w:color w:val="000000"/>
                  <w:sz w:val="21"/>
                  <w:szCs w:val="21"/>
                  <w:lang w:val="en-US" w:eastAsia="zh-CN"/>
                </w:rPr>
                <w:t>4</w:t>
              </w:r>
            </w:ins>
            <w:ins w:id="569" w:author="bonbon" w:date="2022-08-30T10:24:31Z">
              <w:r>
                <w:rPr>
                  <w:rFonts w:hint="eastAsia" w:hAnsi="宋体" w:eastAsia="宋体" w:cs="宋体"/>
                  <w:color w:val="000000"/>
                  <w:sz w:val="21"/>
                  <w:szCs w:val="21"/>
                  <w:lang w:eastAsia="zh-CN"/>
                </w:rPr>
                <w:t>）</w:t>
              </w:r>
            </w:ins>
            <w:ins w:id="570" w:author="bonbon" w:date="2022-08-30T10:24:31Z">
              <w:r>
                <w:rPr>
                  <w:rFonts w:hint="eastAsia" w:hAnsi="宋体" w:eastAsia="宋体" w:cs="宋体"/>
                  <w:color w:val="000000"/>
                  <w:sz w:val="21"/>
                  <w:szCs w:val="21"/>
                </w:rPr>
                <w:t>参与各方案工程造价的编制与必选。</w:t>
              </w:r>
            </w:ins>
          </w:p>
          <w:p>
            <w:pPr>
              <w:widowControl/>
              <w:spacing w:line="360" w:lineRule="auto"/>
              <w:jc w:val="both"/>
              <w:rPr>
                <w:ins w:id="571" w:author="bonbon" w:date="2022-08-30T10:24:31Z"/>
                <w:rFonts w:hint="eastAsia" w:ascii="宋体" w:hAnsi="宋体" w:eastAsia="宋体" w:cs="宋体"/>
                <w:color w:val="000000"/>
                <w:sz w:val="21"/>
                <w:szCs w:val="21"/>
                <w:vertAlign w:val="baseline"/>
              </w:rPr>
            </w:pPr>
            <w:ins w:id="572" w:author="bonbon" w:date="2022-08-30T10:24:31Z">
              <w:r>
                <w:rPr>
                  <w:rFonts w:hint="eastAsia" w:hAnsi="宋体" w:eastAsia="宋体" w:cs="宋体"/>
                  <w:color w:val="000000"/>
                  <w:sz w:val="21"/>
                  <w:szCs w:val="21"/>
                  <w:lang w:eastAsia="zh-CN"/>
                </w:rPr>
                <w:t>（</w:t>
              </w:r>
            </w:ins>
            <w:ins w:id="573" w:author="bonbon" w:date="2022-08-30T10:24:31Z">
              <w:r>
                <w:rPr>
                  <w:rFonts w:hint="eastAsia" w:hAnsi="宋体" w:eastAsia="宋体" w:cs="宋体"/>
                  <w:color w:val="000000"/>
                  <w:sz w:val="21"/>
                  <w:szCs w:val="21"/>
                  <w:lang w:val="en-US" w:eastAsia="zh-CN"/>
                </w:rPr>
                <w:t>5</w:t>
              </w:r>
            </w:ins>
            <w:ins w:id="574" w:author="bonbon" w:date="2022-08-30T10:24:31Z">
              <w:r>
                <w:rPr>
                  <w:rFonts w:hint="eastAsia" w:hAnsi="宋体" w:eastAsia="宋体" w:cs="宋体"/>
                  <w:color w:val="000000"/>
                  <w:sz w:val="21"/>
                  <w:szCs w:val="21"/>
                  <w:lang w:eastAsia="zh-CN"/>
                </w:rPr>
                <w:t>）</w:t>
              </w:r>
            </w:ins>
            <w:ins w:id="575" w:author="bonbon" w:date="2022-08-30T10:24:31Z">
              <w:r>
                <w:rPr>
                  <w:rFonts w:hint="eastAsia" w:hAnsi="宋体" w:eastAsia="宋体" w:cs="宋体"/>
                  <w:color w:val="000000"/>
                  <w:sz w:val="21"/>
                  <w:szCs w:val="21"/>
                </w:rPr>
                <w:t>参与图纸会审、产品调研及其他有关工程造价会议，解决有关造价事宜。如项目概算超出估算，提供相关解决方案。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bonbon" w:date="2022-08-30T10:24:31Z"/>
        </w:trPr>
        <w:tc>
          <w:tcPr>
            <w:tcW w:w="1243" w:type="dxa"/>
            <w:noWrap w:val="0"/>
            <w:vAlign w:val="center"/>
          </w:tcPr>
          <w:p>
            <w:pPr>
              <w:widowControl/>
              <w:spacing w:line="360" w:lineRule="auto"/>
              <w:jc w:val="center"/>
              <w:rPr>
                <w:ins w:id="577" w:author="bonbon" w:date="2022-08-30T10:24:31Z"/>
                <w:rFonts w:hint="eastAsia" w:ascii="宋体" w:hAnsi="宋体" w:eastAsia="宋体" w:cs="宋体"/>
                <w:color w:val="000000"/>
                <w:sz w:val="21"/>
                <w:szCs w:val="21"/>
                <w:vertAlign w:val="baseline"/>
              </w:rPr>
            </w:pPr>
            <w:ins w:id="578" w:author="bonbon" w:date="2022-08-30T10:24:31Z">
              <w:r>
                <w:rPr>
                  <w:rFonts w:hint="eastAsia" w:ascii="宋体" w:hAnsi="宋体" w:eastAsia="宋体"/>
                  <w:color w:val="000000"/>
                  <w:sz w:val="21"/>
                  <w:szCs w:val="21"/>
                </w:rPr>
                <w:t>3</w:t>
              </w:r>
            </w:ins>
          </w:p>
        </w:tc>
        <w:tc>
          <w:tcPr>
            <w:tcW w:w="2340" w:type="dxa"/>
            <w:noWrap w:val="0"/>
            <w:vAlign w:val="center"/>
          </w:tcPr>
          <w:p>
            <w:pPr>
              <w:widowControl/>
              <w:spacing w:line="360" w:lineRule="auto"/>
              <w:jc w:val="center"/>
              <w:rPr>
                <w:ins w:id="579" w:author="bonbon" w:date="2022-08-30T10:24:31Z"/>
                <w:rFonts w:hint="eastAsia" w:ascii="宋体" w:hAnsi="宋体" w:eastAsia="宋体" w:cs="宋体"/>
                <w:color w:val="000000"/>
                <w:sz w:val="21"/>
                <w:szCs w:val="21"/>
                <w:vertAlign w:val="baseline"/>
              </w:rPr>
            </w:pPr>
            <w:ins w:id="580" w:author="bonbon" w:date="2022-08-30T10:24:31Z">
              <w:r>
                <w:rPr>
                  <w:rFonts w:hint="eastAsia" w:ascii="宋体" w:hAnsi="宋体" w:eastAsia="宋体"/>
                  <w:color w:val="000000"/>
                  <w:sz w:val="21"/>
                  <w:szCs w:val="21"/>
                </w:rPr>
                <w:t>招标阶段</w:t>
              </w:r>
            </w:ins>
          </w:p>
        </w:tc>
        <w:tc>
          <w:tcPr>
            <w:tcW w:w="6272" w:type="dxa"/>
            <w:noWrap w:val="0"/>
            <w:vAlign w:val="center"/>
          </w:tcPr>
          <w:p>
            <w:pPr>
              <w:widowControl/>
              <w:spacing w:line="360" w:lineRule="auto"/>
              <w:jc w:val="both"/>
              <w:rPr>
                <w:ins w:id="581" w:author="bonbon" w:date="2022-08-30T10:24:31Z"/>
                <w:rFonts w:hint="eastAsia" w:hAnsi="宋体" w:eastAsia="宋体" w:cs="宋体"/>
                <w:color w:val="000000"/>
                <w:sz w:val="21"/>
                <w:szCs w:val="21"/>
              </w:rPr>
            </w:pPr>
            <w:ins w:id="582" w:author="bonbon" w:date="2022-08-30T10:24:31Z">
              <w:r>
                <w:rPr>
                  <w:rFonts w:hint="eastAsia" w:hAnsi="宋体" w:eastAsia="宋体" w:cs="宋体"/>
                  <w:color w:val="000000"/>
                  <w:sz w:val="21"/>
                  <w:szCs w:val="21"/>
                  <w:lang w:eastAsia="zh-CN"/>
                </w:rPr>
                <w:t>（</w:t>
              </w:r>
            </w:ins>
            <w:ins w:id="583" w:author="bonbon" w:date="2022-08-30T10:24:31Z">
              <w:r>
                <w:rPr>
                  <w:rFonts w:hint="eastAsia" w:hAnsi="宋体" w:eastAsia="宋体" w:cs="宋体"/>
                  <w:color w:val="000000"/>
                  <w:sz w:val="21"/>
                  <w:szCs w:val="21"/>
                  <w:lang w:val="en-US" w:eastAsia="zh-CN"/>
                </w:rPr>
                <w:t>1</w:t>
              </w:r>
            </w:ins>
            <w:ins w:id="584" w:author="bonbon" w:date="2022-08-30T10:24:31Z">
              <w:r>
                <w:rPr>
                  <w:rFonts w:hint="eastAsia" w:hAnsi="宋体" w:eastAsia="宋体" w:cs="宋体"/>
                  <w:color w:val="000000"/>
                  <w:sz w:val="21"/>
                  <w:szCs w:val="21"/>
                  <w:lang w:eastAsia="zh-CN"/>
                </w:rPr>
                <w:t>）</w:t>
              </w:r>
            </w:ins>
            <w:ins w:id="585" w:author="bonbon" w:date="2022-08-30T10:24:31Z">
              <w:r>
                <w:rPr>
                  <w:rFonts w:hint="eastAsia" w:hAnsi="宋体" w:eastAsia="宋体" w:cs="宋体"/>
                  <w:color w:val="000000"/>
                  <w:sz w:val="21"/>
                  <w:szCs w:val="21"/>
                </w:rPr>
                <w:t>参与工程招标文件的编制。</w:t>
              </w:r>
            </w:ins>
          </w:p>
          <w:p>
            <w:pPr>
              <w:widowControl/>
              <w:spacing w:line="360" w:lineRule="auto"/>
              <w:jc w:val="both"/>
              <w:rPr>
                <w:ins w:id="586" w:author="bonbon" w:date="2022-08-30T10:24:31Z"/>
                <w:rFonts w:hint="eastAsia" w:hAnsi="宋体" w:eastAsia="宋体" w:cs="宋体"/>
                <w:color w:val="000000"/>
                <w:sz w:val="21"/>
                <w:szCs w:val="21"/>
              </w:rPr>
            </w:pPr>
            <w:ins w:id="587" w:author="bonbon" w:date="2022-08-30T10:24:31Z">
              <w:r>
                <w:rPr>
                  <w:rFonts w:hint="eastAsia" w:hAnsi="宋体" w:eastAsia="宋体" w:cs="宋体"/>
                  <w:color w:val="000000"/>
                  <w:sz w:val="21"/>
                  <w:szCs w:val="21"/>
                  <w:lang w:eastAsia="zh-CN"/>
                </w:rPr>
                <w:t>（</w:t>
              </w:r>
            </w:ins>
            <w:ins w:id="588" w:author="bonbon" w:date="2022-08-30T10:24:31Z">
              <w:r>
                <w:rPr>
                  <w:rFonts w:hint="eastAsia" w:hAnsi="宋体" w:eastAsia="宋体" w:cs="宋体"/>
                  <w:color w:val="000000"/>
                  <w:sz w:val="21"/>
                  <w:szCs w:val="21"/>
                  <w:lang w:val="en-US" w:eastAsia="zh-CN"/>
                </w:rPr>
                <w:t>2</w:t>
              </w:r>
            </w:ins>
            <w:ins w:id="589" w:author="bonbon" w:date="2022-08-30T10:24:31Z">
              <w:r>
                <w:rPr>
                  <w:rFonts w:hint="eastAsia" w:hAnsi="宋体" w:eastAsia="宋体" w:cs="宋体"/>
                  <w:color w:val="000000"/>
                  <w:sz w:val="21"/>
                  <w:szCs w:val="21"/>
                  <w:lang w:eastAsia="zh-CN"/>
                </w:rPr>
                <w:t>）</w:t>
              </w:r>
            </w:ins>
            <w:ins w:id="590" w:author="bonbon" w:date="2022-08-30T10:24:31Z">
              <w:r>
                <w:rPr>
                  <w:rFonts w:hint="eastAsia" w:hAnsi="宋体" w:eastAsia="宋体" w:cs="宋体"/>
                  <w:color w:val="000000"/>
                  <w:sz w:val="21"/>
                  <w:szCs w:val="21"/>
                </w:rPr>
                <w:t>施工合同的相关造价条款的拟定。</w:t>
              </w:r>
            </w:ins>
          </w:p>
          <w:p>
            <w:pPr>
              <w:widowControl/>
              <w:spacing w:line="360" w:lineRule="auto"/>
              <w:jc w:val="both"/>
              <w:rPr>
                <w:ins w:id="591" w:author="bonbon" w:date="2022-08-30T10:24:31Z"/>
                <w:rFonts w:hint="eastAsia" w:hAnsi="宋体" w:eastAsia="宋体" w:cs="宋体"/>
                <w:color w:val="000000"/>
                <w:sz w:val="21"/>
                <w:szCs w:val="21"/>
              </w:rPr>
            </w:pPr>
            <w:ins w:id="592" w:author="bonbon" w:date="2022-08-30T10:24:31Z">
              <w:r>
                <w:rPr>
                  <w:rFonts w:hint="eastAsia" w:hAnsi="宋体" w:eastAsia="宋体" w:cs="宋体"/>
                  <w:color w:val="000000"/>
                  <w:sz w:val="21"/>
                  <w:szCs w:val="21"/>
                  <w:lang w:eastAsia="zh-CN"/>
                </w:rPr>
                <w:t>（</w:t>
              </w:r>
            </w:ins>
            <w:ins w:id="593" w:author="bonbon" w:date="2022-08-30T10:24:31Z">
              <w:r>
                <w:rPr>
                  <w:rFonts w:hint="eastAsia" w:hAnsi="宋体" w:eastAsia="宋体" w:cs="宋体"/>
                  <w:color w:val="000000"/>
                  <w:sz w:val="21"/>
                  <w:szCs w:val="21"/>
                  <w:lang w:val="en-US" w:eastAsia="zh-CN"/>
                </w:rPr>
                <w:t>3</w:t>
              </w:r>
            </w:ins>
            <w:ins w:id="594" w:author="bonbon" w:date="2022-08-30T10:24:31Z">
              <w:r>
                <w:rPr>
                  <w:rFonts w:hint="eastAsia" w:hAnsi="宋体" w:eastAsia="宋体" w:cs="宋体"/>
                  <w:color w:val="000000"/>
                  <w:sz w:val="21"/>
                  <w:szCs w:val="21"/>
                  <w:lang w:eastAsia="zh-CN"/>
                </w:rPr>
                <w:t>）</w:t>
              </w:r>
            </w:ins>
            <w:ins w:id="595" w:author="bonbon" w:date="2022-08-30T10:24:31Z">
              <w:r>
                <w:rPr>
                  <w:rFonts w:hint="eastAsia" w:hAnsi="宋体" w:eastAsia="宋体" w:cs="宋体"/>
                  <w:color w:val="000000"/>
                  <w:sz w:val="21"/>
                  <w:szCs w:val="21"/>
                </w:rPr>
                <w:t>招标工程的招标控制价、工程量清单编制。</w:t>
              </w:r>
            </w:ins>
          </w:p>
          <w:p>
            <w:pPr>
              <w:widowControl/>
              <w:spacing w:line="360" w:lineRule="auto"/>
              <w:jc w:val="both"/>
              <w:rPr>
                <w:ins w:id="596" w:author="bonbon" w:date="2022-08-30T10:24:31Z"/>
                <w:rFonts w:hint="eastAsia" w:hAnsi="宋体" w:eastAsia="宋体" w:cs="宋体"/>
                <w:color w:val="000000"/>
                <w:sz w:val="21"/>
                <w:szCs w:val="21"/>
              </w:rPr>
            </w:pPr>
            <w:ins w:id="597" w:author="bonbon" w:date="2022-08-30T10:24:31Z">
              <w:r>
                <w:rPr>
                  <w:rFonts w:hint="eastAsia" w:hAnsi="宋体" w:eastAsia="宋体" w:cs="宋体"/>
                  <w:color w:val="000000"/>
                  <w:sz w:val="21"/>
                  <w:szCs w:val="21"/>
                  <w:lang w:eastAsia="zh-CN"/>
                </w:rPr>
                <w:t>（</w:t>
              </w:r>
            </w:ins>
            <w:ins w:id="598" w:author="bonbon" w:date="2022-08-30T10:24:31Z">
              <w:r>
                <w:rPr>
                  <w:rFonts w:hint="eastAsia" w:hAnsi="宋体" w:eastAsia="宋体" w:cs="宋体"/>
                  <w:color w:val="000000"/>
                  <w:sz w:val="21"/>
                  <w:szCs w:val="21"/>
                  <w:lang w:val="en-US" w:eastAsia="zh-CN"/>
                </w:rPr>
                <w:t>4</w:t>
              </w:r>
            </w:ins>
            <w:ins w:id="599" w:author="bonbon" w:date="2022-08-30T10:24:31Z">
              <w:r>
                <w:rPr>
                  <w:rFonts w:hint="eastAsia" w:hAnsi="宋体" w:eastAsia="宋体" w:cs="宋体"/>
                  <w:color w:val="000000"/>
                  <w:sz w:val="21"/>
                  <w:szCs w:val="21"/>
                  <w:lang w:eastAsia="zh-CN"/>
                </w:rPr>
                <w:t>）</w:t>
              </w:r>
            </w:ins>
            <w:ins w:id="600" w:author="bonbon" w:date="2022-08-30T10:24:31Z">
              <w:r>
                <w:rPr>
                  <w:rFonts w:hint="eastAsia" w:hAnsi="宋体" w:eastAsia="宋体" w:cs="宋体"/>
                  <w:color w:val="000000"/>
                  <w:sz w:val="21"/>
                  <w:szCs w:val="21"/>
                </w:rPr>
                <w:t>办理向相关造价部门的招标控制价备案工作。</w:t>
              </w:r>
            </w:ins>
          </w:p>
          <w:p>
            <w:pPr>
              <w:widowControl/>
              <w:spacing w:line="360" w:lineRule="auto"/>
              <w:jc w:val="both"/>
              <w:rPr>
                <w:ins w:id="601" w:author="bonbon" w:date="2022-08-30T10:24:31Z"/>
                <w:rFonts w:hint="eastAsia" w:hAnsi="宋体" w:eastAsia="宋体" w:cs="宋体"/>
                <w:color w:val="000000"/>
                <w:sz w:val="21"/>
                <w:szCs w:val="21"/>
              </w:rPr>
            </w:pPr>
            <w:ins w:id="602" w:author="bonbon" w:date="2022-08-30T10:24:31Z">
              <w:r>
                <w:rPr>
                  <w:rFonts w:hint="eastAsia" w:hAnsi="宋体" w:eastAsia="宋体" w:cs="宋体"/>
                  <w:color w:val="000000"/>
                  <w:sz w:val="21"/>
                  <w:szCs w:val="21"/>
                  <w:lang w:eastAsia="zh-CN"/>
                </w:rPr>
                <w:t>（</w:t>
              </w:r>
            </w:ins>
            <w:ins w:id="603" w:author="bonbon" w:date="2022-08-30T10:24:31Z">
              <w:r>
                <w:rPr>
                  <w:rFonts w:hint="eastAsia" w:hAnsi="宋体" w:eastAsia="宋体" w:cs="宋体"/>
                  <w:color w:val="000000"/>
                  <w:sz w:val="21"/>
                  <w:szCs w:val="21"/>
                  <w:lang w:val="en-US" w:eastAsia="zh-CN"/>
                </w:rPr>
                <w:t>5</w:t>
              </w:r>
            </w:ins>
            <w:ins w:id="604" w:author="bonbon" w:date="2022-08-30T10:24:31Z">
              <w:r>
                <w:rPr>
                  <w:rFonts w:hint="eastAsia" w:hAnsi="宋体" w:eastAsia="宋体" w:cs="宋体"/>
                  <w:color w:val="000000"/>
                  <w:sz w:val="21"/>
                  <w:szCs w:val="21"/>
                  <w:lang w:eastAsia="zh-CN"/>
                </w:rPr>
                <w:t>）</w:t>
              </w:r>
            </w:ins>
            <w:ins w:id="605" w:author="bonbon" w:date="2022-08-30T10:24:31Z">
              <w:r>
                <w:rPr>
                  <w:rFonts w:hint="eastAsia" w:hAnsi="宋体" w:eastAsia="宋体" w:cs="宋体"/>
                  <w:color w:val="000000"/>
                  <w:sz w:val="21"/>
                  <w:szCs w:val="21"/>
                </w:rPr>
                <w:t>协助评标工作，对中标候选人投标价合理性分析。</w:t>
              </w:r>
            </w:ins>
          </w:p>
          <w:p>
            <w:pPr>
              <w:widowControl/>
              <w:spacing w:line="360" w:lineRule="auto"/>
              <w:jc w:val="both"/>
              <w:rPr>
                <w:ins w:id="606" w:author="bonbon" w:date="2022-08-30T10:24:31Z"/>
                <w:rFonts w:hint="eastAsia" w:hAnsi="宋体" w:eastAsia="宋体" w:cs="宋体"/>
                <w:color w:val="000000"/>
                <w:sz w:val="21"/>
                <w:szCs w:val="21"/>
              </w:rPr>
            </w:pPr>
            <w:ins w:id="607" w:author="bonbon" w:date="2022-08-30T10:24:31Z">
              <w:r>
                <w:rPr>
                  <w:rFonts w:hint="eastAsia" w:hAnsi="宋体" w:eastAsia="宋体" w:cs="宋体"/>
                  <w:color w:val="000000"/>
                  <w:sz w:val="21"/>
                  <w:szCs w:val="21"/>
                  <w:lang w:eastAsia="zh-CN"/>
                </w:rPr>
                <w:t>（</w:t>
              </w:r>
            </w:ins>
            <w:ins w:id="608" w:author="bonbon" w:date="2022-08-30T10:24:31Z">
              <w:r>
                <w:rPr>
                  <w:rFonts w:hint="eastAsia" w:hAnsi="宋体" w:eastAsia="宋体" w:cs="宋体"/>
                  <w:color w:val="000000"/>
                  <w:sz w:val="21"/>
                  <w:szCs w:val="21"/>
                  <w:lang w:val="en-US" w:eastAsia="zh-CN"/>
                </w:rPr>
                <w:t>6</w:t>
              </w:r>
            </w:ins>
            <w:ins w:id="609" w:author="bonbon" w:date="2022-08-30T10:24:31Z">
              <w:r>
                <w:rPr>
                  <w:rFonts w:hint="eastAsia" w:hAnsi="宋体" w:eastAsia="宋体" w:cs="宋体"/>
                  <w:color w:val="000000"/>
                  <w:sz w:val="21"/>
                  <w:szCs w:val="21"/>
                  <w:lang w:eastAsia="zh-CN"/>
                </w:rPr>
                <w:t>）</w:t>
              </w:r>
            </w:ins>
            <w:ins w:id="610" w:author="bonbon" w:date="2022-08-30T10:24:31Z">
              <w:r>
                <w:rPr>
                  <w:rFonts w:hint="eastAsia" w:hAnsi="宋体" w:eastAsia="宋体" w:cs="宋体"/>
                  <w:color w:val="000000"/>
                  <w:sz w:val="21"/>
                  <w:szCs w:val="21"/>
                </w:rPr>
                <w:t>协助</w:t>
              </w:r>
            </w:ins>
            <w:ins w:id="611" w:author="bonbon" w:date="2022-08-30T10:24:31Z">
              <w:r>
                <w:rPr>
                  <w:rFonts w:hint="eastAsia" w:hAnsi="宋体" w:eastAsia="宋体" w:cs="宋体"/>
                  <w:color w:val="000000"/>
                  <w:sz w:val="21"/>
                  <w:szCs w:val="21"/>
                  <w:lang w:val="en-US" w:eastAsia="zh-CN"/>
                </w:rPr>
                <w:t>委托人</w:t>
              </w:r>
            </w:ins>
            <w:ins w:id="612" w:author="bonbon" w:date="2022-08-30T10:24:31Z">
              <w:r>
                <w:rPr>
                  <w:rFonts w:hint="eastAsia" w:hAnsi="宋体" w:eastAsia="宋体" w:cs="宋体"/>
                  <w:color w:val="000000"/>
                  <w:sz w:val="21"/>
                  <w:szCs w:val="21"/>
                </w:rPr>
                <w:t>答复招标答疑有关造价疑问。</w:t>
              </w:r>
            </w:ins>
          </w:p>
          <w:p>
            <w:pPr>
              <w:widowControl/>
              <w:spacing w:line="360" w:lineRule="auto"/>
              <w:jc w:val="both"/>
              <w:rPr>
                <w:ins w:id="613" w:author="bonbon" w:date="2022-08-30T10:24:31Z"/>
                <w:rFonts w:hint="eastAsia" w:ascii="宋体" w:hAnsi="宋体" w:eastAsia="宋体" w:cs="宋体"/>
                <w:color w:val="000000"/>
                <w:sz w:val="21"/>
                <w:szCs w:val="21"/>
                <w:vertAlign w:val="baseline"/>
              </w:rPr>
            </w:pPr>
            <w:ins w:id="614" w:author="bonbon" w:date="2022-08-30T10:24:31Z">
              <w:r>
                <w:rPr>
                  <w:rFonts w:hint="eastAsia" w:hAnsi="宋体" w:eastAsia="宋体" w:cs="宋体"/>
                  <w:color w:val="000000"/>
                  <w:sz w:val="21"/>
                  <w:szCs w:val="21"/>
                  <w:lang w:eastAsia="zh-CN"/>
                </w:rPr>
                <w:t>（</w:t>
              </w:r>
            </w:ins>
            <w:ins w:id="615" w:author="bonbon" w:date="2022-08-30T10:24:31Z">
              <w:r>
                <w:rPr>
                  <w:rFonts w:hint="eastAsia" w:hAnsi="宋体" w:eastAsia="宋体" w:cs="宋体"/>
                  <w:color w:val="000000"/>
                  <w:sz w:val="21"/>
                  <w:szCs w:val="21"/>
                  <w:lang w:val="en-US" w:eastAsia="zh-CN"/>
                </w:rPr>
                <w:t>7</w:t>
              </w:r>
            </w:ins>
            <w:ins w:id="616" w:author="bonbon" w:date="2022-08-30T10:24:31Z">
              <w:r>
                <w:rPr>
                  <w:rFonts w:hint="eastAsia" w:hAnsi="宋体" w:eastAsia="宋体" w:cs="宋体"/>
                  <w:color w:val="000000"/>
                  <w:sz w:val="21"/>
                  <w:szCs w:val="21"/>
                  <w:lang w:eastAsia="zh-CN"/>
                </w:rPr>
                <w:t>）</w:t>
              </w:r>
            </w:ins>
            <w:ins w:id="617" w:author="bonbon" w:date="2022-08-30T10:24:31Z">
              <w:r>
                <w:rPr>
                  <w:rFonts w:hint="eastAsia" w:hAnsi="宋体" w:eastAsia="宋体" w:cs="宋体"/>
                  <w:color w:val="000000"/>
                  <w:sz w:val="21"/>
                  <w:szCs w:val="21"/>
                </w:rPr>
                <w:t>协助建设单位签订施工合同。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8" w:author="bonbon" w:date="2022-08-30T10:24:31Z"/>
        </w:trPr>
        <w:tc>
          <w:tcPr>
            <w:tcW w:w="1243" w:type="dxa"/>
            <w:noWrap w:val="0"/>
            <w:vAlign w:val="center"/>
          </w:tcPr>
          <w:p>
            <w:pPr>
              <w:widowControl/>
              <w:spacing w:line="360" w:lineRule="auto"/>
              <w:jc w:val="center"/>
              <w:rPr>
                <w:ins w:id="619" w:author="bonbon" w:date="2022-08-30T10:24:31Z"/>
                <w:rFonts w:hint="eastAsia" w:ascii="宋体" w:hAnsi="宋体" w:eastAsia="宋体" w:cs="宋体"/>
                <w:color w:val="000000"/>
                <w:sz w:val="21"/>
                <w:szCs w:val="21"/>
                <w:vertAlign w:val="baseline"/>
              </w:rPr>
            </w:pPr>
            <w:ins w:id="620" w:author="bonbon" w:date="2022-08-30T10:24:31Z">
              <w:r>
                <w:rPr>
                  <w:rFonts w:hint="eastAsia" w:ascii="宋体" w:hAnsi="宋体" w:eastAsia="宋体"/>
                  <w:color w:val="000000"/>
                  <w:sz w:val="21"/>
                  <w:szCs w:val="21"/>
                </w:rPr>
                <w:t>4</w:t>
              </w:r>
            </w:ins>
          </w:p>
        </w:tc>
        <w:tc>
          <w:tcPr>
            <w:tcW w:w="2340" w:type="dxa"/>
            <w:noWrap w:val="0"/>
            <w:vAlign w:val="center"/>
          </w:tcPr>
          <w:p>
            <w:pPr>
              <w:widowControl/>
              <w:spacing w:line="360" w:lineRule="auto"/>
              <w:jc w:val="center"/>
              <w:rPr>
                <w:ins w:id="621" w:author="bonbon" w:date="2022-08-30T10:24:31Z"/>
                <w:rFonts w:hint="eastAsia" w:ascii="宋体" w:hAnsi="宋体" w:eastAsia="宋体" w:cs="宋体"/>
                <w:color w:val="000000"/>
                <w:sz w:val="21"/>
                <w:szCs w:val="21"/>
                <w:vertAlign w:val="baseline"/>
              </w:rPr>
            </w:pPr>
            <w:ins w:id="622" w:author="bonbon" w:date="2022-08-30T10:24:31Z">
              <w:r>
                <w:rPr>
                  <w:rFonts w:hint="eastAsia" w:ascii="宋体" w:hAnsi="宋体" w:eastAsia="宋体"/>
                  <w:color w:val="000000"/>
                  <w:sz w:val="21"/>
                  <w:szCs w:val="21"/>
                </w:rPr>
                <w:t>施工阶段</w:t>
              </w:r>
            </w:ins>
          </w:p>
        </w:tc>
        <w:tc>
          <w:tcPr>
            <w:tcW w:w="6272" w:type="dxa"/>
            <w:noWrap w:val="0"/>
            <w:vAlign w:val="center"/>
          </w:tcPr>
          <w:p>
            <w:pPr>
              <w:widowControl/>
              <w:spacing w:line="360" w:lineRule="auto"/>
              <w:jc w:val="both"/>
              <w:rPr>
                <w:ins w:id="623" w:author="bonbon" w:date="2022-08-30T10:24:31Z"/>
                <w:rFonts w:hint="eastAsia" w:hAnsi="宋体" w:eastAsia="宋体" w:cs="宋体"/>
                <w:color w:val="000000"/>
                <w:sz w:val="21"/>
                <w:szCs w:val="21"/>
              </w:rPr>
            </w:pPr>
            <w:ins w:id="624" w:author="bonbon" w:date="2022-08-30T10:24:31Z">
              <w:r>
                <w:rPr>
                  <w:rFonts w:hint="eastAsia" w:hAnsi="宋体" w:eastAsia="宋体" w:cs="宋体"/>
                  <w:color w:val="000000"/>
                  <w:sz w:val="21"/>
                  <w:szCs w:val="21"/>
                  <w:lang w:eastAsia="zh-CN"/>
                </w:rPr>
                <w:t>（</w:t>
              </w:r>
            </w:ins>
            <w:ins w:id="625" w:author="bonbon" w:date="2022-08-30T10:24:31Z">
              <w:r>
                <w:rPr>
                  <w:rFonts w:hint="eastAsia" w:hAnsi="宋体" w:eastAsia="宋体" w:cs="宋体"/>
                  <w:color w:val="000000"/>
                  <w:sz w:val="21"/>
                  <w:szCs w:val="21"/>
                  <w:lang w:val="en-US" w:eastAsia="zh-CN"/>
                </w:rPr>
                <w:t>1</w:t>
              </w:r>
            </w:ins>
            <w:ins w:id="626" w:author="bonbon" w:date="2022-08-30T10:24:31Z">
              <w:r>
                <w:rPr>
                  <w:rFonts w:hint="eastAsia" w:hAnsi="宋体" w:eastAsia="宋体" w:cs="宋体"/>
                  <w:color w:val="000000"/>
                  <w:sz w:val="21"/>
                  <w:szCs w:val="21"/>
                  <w:lang w:eastAsia="zh-CN"/>
                </w:rPr>
                <w:t>）</w:t>
              </w:r>
            </w:ins>
            <w:ins w:id="627" w:author="bonbon" w:date="2022-08-30T10:24:31Z">
              <w:r>
                <w:rPr>
                  <w:rFonts w:hint="eastAsia" w:hAnsi="宋体" w:eastAsia="宋体" w:cs="宋体"/>
                  <w:color w:val="000000"/>
                  <w:sz w:val="21"/>
                  <w:szCs w:val="21"/>
                </w:rPr>
                <w:t>工程项目合同履行过程的造价管理。</w:t>
              </w:r>
            </w:ins>
          </w:p>
          <w:p>
            <w:pPr>
              <w:widowControl/>
              <w:spacing w:line="360" w:lineRule="auto"/>
              <w:jc w:val="both"/>
              <w:rPr>
                <w:ins w:id="628" w:author="bonbon" w:date="2022-08-30T10:24:31Z"/>
                <w:rFonts w:hint="eastAsia" w:hAnsi="宋体" w:eastAsia="宋体" w:cs="宋体"/>
                <w:color w:val="000000"/>
                <w:sz w:val="21"/>
                <w:szCs w:val="21"/>
              </w:rPr>
            </w:pPr>
            <w:ins w:id="629" w:author="bonbon" w:date="2022-08-30T10:24:31Z">
              <w:r>
                <w:rPr>
                  <w:rFonts w:hint="eastAsia" w:hAnsi="宋体" w:eastAsia="宋体" w:cs="宋体"/>
                  <w:color w:val="000000"/>
                  <w:sz w:val="21"/>
                  <w:szCs w:val="21"/>
                  <w:lang w:eastAsia="zh-CN"/>
                </w:rPr>
                <w:t>（</w:t>
              </w:r>
            </w:ins>
            <w:ins w:id="630" w:author="bonbon" w:date="2022-08-30T10:24:31Z">
              <w:r>
                <w:rPr>
                  <w:rFonts w:hint="eastAsia" w:hAnsi="宋体" w:eastAsia="宋体" w:cs="宋体"/>
                  <w:color w:val="000000"/>
                  <w:sz w:val="21"/>
                  <w:szCs w:val="21"/>
                  <w:lang w:val="en-US" w:eastAsia="zh-CN"/>
                </w:rPr>
                <w:t>2</w:t>
              </w:r>
            </w:ins>
            <w:ins w:id="631" w:author="bonbon" w:date="2022-08-30T10:24:31Z">
              <w:r>
                <w:rPr>
                  <w:rFonts w:hint="eastAsia" w:hAnsi="宋体" w:eastAsia="宋体" w:cs="宋体"/>
                  <w:color w:val="000000"/>
                  <w:sz w:val="21"/>
                  <w:szCs w:val="21"/>
                  <w:lang w:eastAsia="zh-CN"/>
                </w:rPr>
                <w:t>）</w:t>
              </w:r>
            </w:ins>
            <w:ins w:id="632" w:author="bonbon" w:date="2022-08-30T10:24:31Z">
              <w:r>
                <w:rPr>
                  <w:rFonts w:hint="eastAsia" w:hAnsi="宋体" w:eastAsia="宋体" w:cs="宋体"/>
                  <w:color w:val="000000"/>
                  <w:sz w:val="21"/>
                  <w:szCs w:val="21"/>
                </w:rPr>
                <w:t>工程计量支付的确定。</w:t>
              </w:r>
            </w:ins>
          </w:p>
          <w:p>
            <w:pPr>
              <w:widowControl/>
              <w:spacing w:line="360" w:lineRule="auto"/>
              <w:jc w:val="both"/>
              <w:rPr>
                <w:ins w:id="633" w:author="bonbon" w:date="2022-08-30T10:24:31Z"/>
                <w:rFonts w:hint="eastAsia" w:hAnsi="宋体" w:eastAsia="宋体" w:cs="宋体"/>
                <w:color w:val="000000"/>
                <w:sz w:val="21"/>
                <w:szCs w:val="21"/>
              </w:rPr>
            </w:pPr>
            <w:ins w:id="634" w:author="bonbon" w:date="2022-08-30T10:24:31Z">
              <w:r>
                <w:rPr>
                  <w:rFonts w:hint="eastAsia" w:hAnsi="宋体" w:eastAsia="宋体" w:cs="宋体"/>
                  <w:color w:val="000000"/>
                  <w:sz w:val="21"/>
                  <w:szCs w:val="21"/>
                  <w:lang w:eastAsia="zh-CN"/>
                </w:rPr>
                <w:t>（</w:t>
              </w:r>
            </w:ins>
            <w:ins w:id="635" w:author="bonbon" w:date="2022-08-30T10:24:31Z">
              <w:r>
                <w:rPr>
                  <w:rFonts w:hint="eastAsia" w:hAnsi="宋体" w:eastAsia="宋体" w:cs="宋体"/>
                  <w:color w:val="000000"/>
                  <w:sz w:val="21"/>
                  <w:szCs w:val="21"/>
                  <w:lang w:val="en-US" w:eastAsia="zh-CN"/>
                </w:rPr>
                <w:t>3</w:t>
              </w:r>
            </w:ins>
            <w:ins w:id="636" w:author="bonbon" w:date="2022-08-30T10:24:31Z">
              <w:r>
                <w:rPr>
                  <w:rFonts w:hint="eastAsia" w:hAnsi="宋体" w:eastAsia="宋体" w:cs="宋体"/>
                  <w:color w:val="000000"/>
                  <w:sz w:val="21"/>
                  <w:szCs w:val="21"/>
                  <w:lang w:eastAsia="zh-CN"/>
                </w:rPr>
                <w:t>）</w:t>
              </w:r>
            </w:ins>
            <w:ins w:id="637" w:author="bonbon" w:date="2022-08-30T10:24:31Z">
              <w:r>
                <w:rPr>
                  <w:rFonts w:hint="eastAsia" w:hAnsi="宋体" w:eastAsia="宋体" w:cs="宋体"/>
                  <w:color w:val="000000"/>
                  <w:sz w:val="21"/>
                  <w:szCs w:val="21"/>
                </w:rPr>
                <w:t>审核工程款支付申请，提出资金使用计划。</w:t>
              </w:r>
            </w:ins>
          </w:p>
          <w:p>
            <w:pPr>
              <w:widowControl/>
              <w:spacing w:line="360" w:lineRule="auto"/>
              <w:jc w:val="both"/>
              <w:rPr>
                <w:ins w:id="638" w:author="bonbon" w:date="2022-08-30T10:24:31Z"/>
                <w:rFonts w:hint="eastAsia" w:hAnsi="宋体" w:eastAsia="宋体" w:cs="宋体"/>
                <w:color w:val="000000"/>
                <w:sz w:val="21"/>
                <w:szCs w:val="21"/>
              </w:rPr>
            </w:pPr>
            <w:ins w:id="639" w:author="bonbon" w:date="2022-08-30T10:24:31Z">
              <w:r>
                <w:rPr>
                  <w:rFonts w:hint="eastAsia" w:hAnsi="宋体" w:eastAsia="宋体" w:cs="宋体"/>
                  <w:color w:val="000000"/>
                  <w:sz w:val="21"/>
                  <w:szCs w:val="21"/>
                  <w:lang w:eastAsia="zh-CN"/>
                </w:rPr>
                <w:t>（</w:t>
              </w:r>
            </w:ins>
            <w:ins w:id="640" w:author="bonbon" w:date="2022-08-30T10:24:31Z">
              <w:r>
                <w:rPr>
                  <w:rFonts w:hint="eastAsia" w:hAnsi="宋体" w:eastAsia="宋体" w:cs="宋体"/>
                  <w:color w:val="000000"/>
                  <w:sz w:val="21"/>
                  <w:szCs w:val="21"/>
                  <w:lang w:val="en-US" w:eastAsia="zh-CN"/>
                </w:rPr>
                <w:t>4</w:t>
              </w:r>
            </w:ins>
            <w:ins w:id="641" w:author="bonbon" w:date="2022-08-30T10:24:31Z">
              <w:r>
                <w:rPr>
                  <w:rFonts w:hint="eastAsia" w:hAnsi="宋体" w:eastAsia="宋体" w:cs="宋体"/>
                  <w:color w:val="000000"/>
                  <w:sz w:val="21"/>
                  <w:szCs w:val="21"/>
                  <w:lang w:eastAsia="zh-CN"/>
                </w:rPr>
                <w:t>）</w:t>
              </w:r>
            </w:ins>
            <w:ins w:id="642" w:author="bonbon" w:date="2022-08-30T10:24:31Z">
              <w:r>
                <w:rPr>
                  <w:rFonts w:hint="eastAsia" w:hAnsi="宋体" w:eastAsia="宋体" w:cs="宋体"/>
                  <w:color w:val="000000"/>
                  <w:sz w:val="21"/>
                  <w:szCs w:val="21"/>
                </w:rPr>
                <w:t>施工过程的设计变更、工程签证和工程索赔的处理。</w:t>
              </w:r>
            </w:ins>
          </w:p>
          <w:p>
            <w:pPr>
              <w:widowControl/>
              <w:spacing w:line="360" w:lineRule="auto"/>
              <w:jc w:val="both"/>
              <w:rPr>
                <w:ins w:id="643" w:author="bonbon" w:date="2022-08-30T10:24:31Z"/>
                <w:rFonts w:hint="eastAsia" w:ascii="宋体" w:hAnsi="宋体" w:eastAsia="宋体" w:cs="宋体"/>
                <w:color w:val="000000"/>
                <w:sz w:val="21"/>
                <w:szCs w:val="21"/>
                <w:vertAlign w:val="baseline"/>
              </w:rPr>
            </w:pPr>
            <w:ins w:id="644" w:author="bonbon" w:date="2022-08-30T10:24:31Z">
              <w:r>
                <w:rPr>
                  <w:rFonts w:hint="eastAsia" w:hAnsi="宋体" w:eastAsia="宋体" w:cs="宋体"/>
                  <w:color w:val="000000"/>
                  <w:sz w:val="21"/>
                  <w:szCs w:val="21"/>
                  <w:lang w:eastAsia="zh-CN"/>
                </w:rPr>
                <w:t>（</w:t>
              </w:r>
            </w:ins>
            <w:ins w:id="645" w:author="bonbon" w:date="2022-08-30T10:24:31Z">
              <w:r>
                <w:rPr>
                  <w:rFonts w:hint="eastAsia" w:hAnsi="宋体" w:eastAsia="宋体" w:cs="宋体"/>
                  <w:color w:val="000000"/>
                  <w:sz w:val="21"/>
                  <w:szCs w:val="21"/>
                  <w:lang w:val="en-US" w:eastAsia="zh-CN"/>
                </w:rPr>
                <w:t>5</w:t>
              </w:r>
            </w:ins>
            <w:ins w:id="646" w:author="bonbon" w:date="2022-08-30T10:24:31Z">
              <w:r>
                <w:rPr>
                  <w:rFonts w:hint="eastAsia" w:hAnsi="宋体" w:eastAsia="宋体" w:cs="宋体"/>
                  <w:color w:val="000000"/>
                  <w:sz w:val="21"/>
                  <w:szCs w:val="21"/>
                  <w:lang w:eastAsia="zh-CN"/>
                </w:rPr>
                <w:t>）</w:t>
              </w:r>
            </w:ins>
            <w:ins w:id="647" w:author="bonbon" w:date="2022-08-30T10:24:31Z">
              <w:r>
                <w:rPr>
                  <w:rFonts w:hint="eastAsia" w:hAnsi="宋体" w:eastAsia="宋体" w:cs="宋体"/>
                  <w:color w:val="000000"/>
                  <w:sz w:val="21"/>
                  <w:szCs w:val="21"/>
                </w:rPr>
                <w:t>参加图纸会审、工程例会、产品调研以及其他有关工程造价会议，按需要到工地现场，全面了解工地现场情况，解决有关造价事宜。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8" w:author="bonbon" w:date="2022-08-30T10:24:31Z"/>
        </w:trPr>
        <w:tc>
          <w:tcPr>
            <w:tcW w:w="1243" w:type="dxa"/>
            <w:noWrap w:val="0"/>
            <w:vAlign w:val="center"/>
          </w:tcPr>
          <w:p>
            <w:pPr>
              <w:widowControl/>
              <w:spacing w:line="360" w:lineRule="auto"/>
              <w:jc w:val="center"/>
              <w:rPr>
                <w:ins w:id="649" w:author="bonbon" w:date="2022-08-30T10:24:31Z"/>
                <w:rFonts w:hint="eastAsia" w:ascii="宋体" w:hAnsi="宋体" w:eastAsia="宋体" w:cs="宋体"/>
                <w:color w:val="000000"/>
                <w:sz w:val="21"/>
                <w:szCs w:val="21"/>
                <w:vertAlign w:val="baseline"/>
              </w:rPr>
            </w:pPr>
            <w:ins w:id="650" w:author="bonbon" w:date="2022-08-30T10:24:31Z">
              <w:r>
                <w:rPr>
                  <w:rFonts w:hint="eastAsia" w:ascii="宋体" w:hAnsi="宋体" w:eastAsia="宋体"/>
                  <w:color w:val="000000"/>
                  <w:sz w:val="21"/>
                  <w:szCs w:val="21"/>
                </w:rPr>
                <w:t>5</w:t>
              </w:r>
            </w:ins>
          </w:p>
        </w:tc>
        <w:tc>
          <w:tcPr>
            <w:tcW w:w="2340" w:type="dxa"/>
            <w:noWrap w:val="0"/>
            <w:vAlign w:val="center"/>
          </w:tcPr>
          <w:p>
            <w:pPr>
              <w:widowControl/>
              <w:spacing w:line="360" w:lineRule="auto"/>
              <w:jc w:val="center"/>
              <w:rPr>
                <w:ins w:id="651" w:author="bonbon" w:date="2022-08-30T10:24:31Z"/>
                <w:rFonts w:hint="eastAsia" w:ascii="宋体" w:hAnsi="宋体" w:eastAsia="宋体" w:cs="宋体"/>
                <w:color w:val="000000"/>
                <w:sz w:val="21"/>
                <w:szCs w:val="21"/>
                <w:vertAlign w:val="baseline"/>
              </w:rPr>
            </w:pPr>
            <w:ins w:id="652" w:author="bonbon" w:date="2022-08-30T10:24:31Z">
              <w:r>
                <w:rPr>
                  <w:rFonts w:hint="eastAsia" w:ascii="宋体" w:hAnsi="宋体" w:eastAsia="宋体"/>
                  <w:color w:val="000000"/>
                  <w:sz w:val="21"/>
                  <w:szCs w:val="21"/>
                </w:rPr>
                <w:t>竣工阶段</w:t>
              </w:r>
            </w:ins>
          </w:p>
        </w:tc>
        <w:tc>
          <w:tcPr>
            <w:tcW w:w="6272" w:type="dxa"/>
            <w:noWrap w:val="0"/>
            <w:vAlign w:val="center"/>
          </w:tcPr>
          <w:p>
            <w:pPr>
              <w:widowControl/>
              <w:spacing w:line="360" w:lineRule="auto"/>
              <w:jc w:val="both"/>
              <w:rPr>
                <w:ins w:id="653" w:author="bonbon" w:date="2022-08-30T10:24:31Z"/>
                <w:rFonts w:hint="eastAsia" w:ascii="宋体" w:hAnsi="宋体" w:eastAsia="宋体" w:cs="宋体"/>
                <w:color w:val="000000"/>
                <w:sz w:val="21"/>
                <w:szCs w:val="21"/>
                <w:vertAlign w:val="baseline"/>
              </w:rPr>
            </w:pPr>
            <w:ins w:id="654" w:author="bonbon" w:date="2022-08-30T10:24:31Z">
              <w:r>
                <w:rPr>
                  <w:rFonts w:hint="eastAsia" w:hAnsi="宋体" w:eastAsia="宋体" w:cs="宋体"/>
                  <w:color w:val="000000"/>
                  <w:sz w:val="21"/>
                  <w:szCs w:val="21"/>
                  <w:vertAlign w:val="baseline"/>
                  <w:lang w:eastAsia="zh-CN"/>
                </w:rPr>
                <w:t>（</w:t>
              </w:r>
            </w:ins>
            <w:ins w:id="655" w:author="bonbon" w:date="2022-08-30T10:24:31Z">
              <w:r>
                <w:rPr>
                  <w:rFonts w:hint="eastAsia" w:hAnsi="宋体" w:eastAsia="宋体" w:cs="宋体"/>
                  <w:color w:val="000000"/>
                  <w:sz w:val="21"/>
                  <w:szCs w:val="21"/>
                  <w:vertAlign w:val="baseline"/>
                  <w:lang w:val="en-US" w:eastAsia="zh-CN"/>
                </w:rPr>
                <w:t>1</w:t>
              </w:r>
            </w:ins>
            <w:ins w:id="656" w:author="bonbon" w:date="2022-08-30T10:24:31Z">
              <w:r>
                <w:rPr>
                  <w:rFonts w:hint="eastAsia" w:hAnsi="宋体" w:eastAsia="宋体" w:cs="宋体"/>
                  <w:color w:val="000000"/>
                  <w:sz w:val="21"/>
                  <w:szCs w:val="21"/>
                  <w:vertAlign w:val="baseline"/>
                  <w:lang w:eastAsia="zh-CN"/>
                </w:rPr>
                <w:t>）</w:t>
              </w:r>
            </w:ins>
            <w:ins w:id="657" w:author="bonbon" w:date="2022-08-30T10:24:31Z">
              <w:r>
                <w:rPr>
                  <w:rFonts w:hint="eastAsia" w:ascii="宋体" w:hAnsi="宋体" w:eastAsia="宋体" w:cs="宋体"/>
                  <w:color w:val="000000"/>
                  <w:sz w:val="21"/>
                  <w:szCs w:val="21"/>
                  <w:vertAlign w:val="baseline"/>
                </w:rPr>
                <w:t>竣工结算审核，编制竣工结算审核报告。</w:t>
              </w:r>
            </w:ins>
          </w:p>
          <w:p>
            <w:pPr>
              <w:widowControl/>
              <w:spacing w:line="360" w:lineRule="auto"/>
              <w:jc w:val="both"/>
              <w:rPr>
                <w:ins w:id="658" w:author="bonbon" w:date="2022-08-30T10:24:31Z"/>
                <w:rFonts w:hint="eastAsia" w:ascii="宋体" w:hAnsi="宋体" w:eastAsia="宋体" w:cs="宋体"/>
                <w:color w:val="000000"/>
                <w:sz w:val="21"/>
                <w:szCs w:val="21"/>
                <w:vertAlign w:val="baseline"/>
              </w:rPr>
            </w:pPr>
            <w:ins w:id="659" w:author="bonbon" w:date="2022-08-30T10:24:31Z">
              <w:r>
                <w:rPr>
                  <w:rFonts w:hint="eastAsia" w:hAnsi="宋体" w:eastAsia="宋体" w:cs="宋体"/>
                  <w:color w:val="000000"/>
                  <w:sz w:val="21"/>
                  <w:szCs w:val="21"/>
                  <w:vertAlign w:val="baseline"/>
                  <w:lang w:eastAsia="zh-CN"/>
                </w:rPr>
                <w:t>（</w:t>
              </w:r>
            </w:ins>
            <w:ins w:id="660" w:author="bonbon" w:date="2022-08-30T10:24:31Z">
              <w:r>
                <w:rPr>
                  <w:rFonts w:hint="eastAsia" w:hAnsi="宋体" w:eastAsia="宋体" w:cs="宋体"/>
                  <w:color w:val="000000"/>
                  <w:sz w:val="21"/>
                  <w:szCs w:val="21"/>
                  <w:vertAlign w:val="baseline"/>
                  <w:lang w:val="en-US" w:eastAsia="zh-CN"/>
                </w:rPr>
                <w:t>2</w:t>
              </w:r>
            </w:ins>
            <w:ins w:id="661" w:author="bonbon" w:date="2022-08-30T10:24:31Z">
              <w:r>
                <w:rPr>
                  <w:rFonts w:hint="eastAsia" w:hAnsi="宋体" w:eastAsia="宋体" w:cs="宋体"/>
                  <w:color w:val="000000"/>
                  <w:sz w:val="21"/>
                  <w:szCs w:val="21"/>
                  <w:vertAlign w:val="baseline"/>
                  <w:lang w:eastAsia="zh-CN"/>
                </w:rPr>
                <w:t>）</w:t>
              </w:r>
            </w:ins>
            <w:ins w:id="662" w:author="bonbon" w:date="2022-08-30T10:24:31Z">
              <w:r>
                <w:rPr>
                  <w:rFonts w:hint="eastAsia" w:ascii="宋体" w:hAnsi="宋体" w:eastAsia="宋体" w:cs="宋体"/>
                  <w:color w:val="000000"/>
                  <w:sz w:val="21"/>
                  <w:szCs w:val="21"/>
                  <w:vertAlign w:val="baseline"/>
                </w:rPr>
                <w:t>进行经济技术指标分析，提交造价咨询总结和后评价报告。</w:t>
              </w:r>
            </w:ins>
          </w:p>
          <w:p>
            <w:pPr>
              <w:widowControl/>
              <w:spacing w:line="360" w:lineRule="auto"/>
              <w:jc w:val="both"/>
              <w:rPr>
                <w:ins w:id="663" w:author="bonbon" w:date="2022-08-30T10:24:31Z"/>
                <w:rFonts w:hint="eastAsia" w:ascii="宋体" w:hAnsi="宋体" w:eastAsia="宋体" w:cs="宋体"/>
                <w:color w:val="000000"/>
                <w:sz w:val="21"/>
                <w:szCs w:val="21"/>
                <w:vertAlign w:val="baseline"/>
              </w:rPr>
            </w:pPr>
            <w:ins w:id="664" w:author="bonbon" w:date="2022-08-30T10:24:31Z">
              <w:r>
                <w:rPr>
                  <w:rFonts w:hint="eastAsia" w:hAnsi="宋体" w:eastAsia="宋体" w:cs="宋体"/>
                  <w:color w:val="000000"/>
                  <w:sz w:val="21"/>
                  <w:szCs w:val="21"/>
                  <w:vertAlign w:val="baseline"/>
                  <w:lang w:eastAsia="zh-CN"/>
                </w:rPr>
                <w:t>（</w:t>
              </w:r>
            </w:ins>
            <w:ins w:id="665" w:author="bonbon" w:date="2022-08-30T10:24:31Z">
              <w:r>
                <w:rPr>
                  <w:rFonts w:hint="eastAsia" w:hAnsi="宋体" w:eastAsia="宋体" w:cs="宋体"/>
                  <w:color w:val="000000"/>
                  <w:sz w:val="21"/>
                  <w:szCs w:val="21"/>
                  <w:vertAlign w:val="baseline"/>
                  <w:lang w:val="en-US" w:eastAsia="zh-CN"/>
                </w:rPr>
                <w:t>3</w:t>
              </w:r>
            </w:ins>
            <w:ins w:id="666" w:author="bonbon" w:date="2022-08-30T10:24:31Z">
              <w:r>
                <w:rPr>
                  <w:rFonts w:hint="eastAsia" w:hAnsi="宋体" w:eastAsia="宋体" w:cs="宋体"/>
                  <w:color w:val="000000"/>
                  <w:sz w:val="21"/>
                  <w:szCs w:val="21"/>
                  <w:vertAlign w:val="baseline"/>
                  <w:lang w:eastAsia="zh-CN"/>
                </w:rPr>
                <w:t>）</w:t>
              </w:r>
            </w:ins>
            <w:ins w:id="667" w:author="bonbon" w:date="2022-08-30T10:24:31Z">
              <w:r>
                <w:rPr>
                  <w:rFonts w:hint="eastAsia" w:ascii="宋体" w:hAnsi="宋体" w:eastAsia="宋体" w:cs="宋体"/>
                  <w:color w:val="000000"/>
                  <w:sz w:val="21"/>
                  <w:szCs w:val="21"/>
                  <w:vertAlign w:val="baseline"/>
                </w:rPr>
                <w:t>协助委托人处理与承包单位的有关结算纠纷。</w:t>
              </w:r>
            </w:ins>
          </w:p>
          <w:p>
            <w:pPr>
              <w:widowControl/>
              <w:spacing w:line="360" w:lineRule="auto"/>
              <w:jc w:val="both"/>
              <w:rPr>
                <w:ins w:id="668" w:author="bonbon" w:date="2022-08-30T10:24:31Z"/>
                <w:rFonts w:hint="eastAsia" w:ascii="宋体" w:hAnsi="宋体" w:eastAsia="宋体" w:cs="宋体"/>
                <w:color w:val="000000"/>
                <w:sz w:val="21"/>
                <w:szCs w:val="21"/>
                <w:vertAlign w:val="baseline"/>
              </w:rPr>
            </w:pPr>
            <w:ins w:id="669" w:author="bonbon" w:date="2022-08-30T10:24:31Z">
              <w:r>
                <w:rPr>
                  <w:rFonts w:hint="eastAsia" w:hAnsi="宋体" w:eastAsia="宋体" w:cs="宋体"/>
                  <w:color w:val="000000"/>
                  <w:sz w:val="21"/>
                  <w:szCs w:val="21"/>
                  <w:vertAlign w:val="baseline"/>
                  <w:lang w:eastAsia="zh-CN"/>
                </w:rPr>
                <w:t>（</w:t>
              </w:r>
            </w:ins>
            <w:ins w:id="670" w:author="bonbon" w:date="2022-08-30T10:24:31Z">
              <w:r>
                <w:rPr>
                  <w:rFonts w:hint="eastAsia" w:hAnsi="宋体" w:eastAsia="宋体" w:cs="宋体"/>
                  <w:color w:val="000000"/>
                  <w:sz w:val="21"/>
                  <w:szCs w:val="21"/>
                  <w:vertAlign w:val="baseline"/>
                  <w:lang w:val="en-US" w:eastAsia="zh-CN"/>
                </w:rPr>
                <w:t>4</w:t>
              </w:r>
            </w:ins>
            <w:ins w:id="671" w:author="bonbon" w:date="2022-08-30T10:24:31Z">
              <w:r>
                <w:rPr>
                  <w:rFonts w:hint="eastAsia" w:hAnsi="宋体" w:eastAsia="宋体" w:cs="宋体"/>
                  <w:color w:val="000000"/>
                  <w:sz w:val="21"/>
                  <w:szCs w:val="21"/>
                  <w:vertAlign w:val="baseline"/>
                  <w:lang w:eastAsia="zh-CN"/>
                </w:rPr>
                <w:t>）</w:t>
              </w:r>
            </w:ins>
            <w:ins w:id="672" w:author="bonbon" w:date="2022-08-30T10:24:31Z">
              <w:r>
                <w:rPr>
                  <w:rFonts w:hint="eastAsia" w:ascii="宋体" w:hAnsi="宋体" w:eastAsia="宋体" w:cs="宋体"/>
                  <w:color w:val="000000"/>
                  <w:sz w:val="21"/>
                  <w:szCs w:val="21"/>
                  <w:vertAlign w:val="baseline"/>
                </w:rPr>
                <w:t>按委托人要求完成造价咨询资料整理及归档。</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3" w:author="bonbon" w:date="2022-08-30T10:24:31Z"/>
        </w:trPr>
        <w:tc>
          <w:tcPr>
            <w:tcW w:w="1243" w:type="dxa"/>
            <w:noWrap w:val="0"/>
            <w:vAlign w:val="center"/>
          </w:tcPr>
          <w:p>
            <w:pPr>
              <w:widowControl/>
              <w:spacing w:line="360" w:lineRule="auto"/>
              <w:jc w:val="center"/>
              <w:rPr>
                <w:ins w:id="674" w:author="bonbon" w:date="2022-08-30T10:24:31Z"/>
                <w:rFonts w:hint="eastAsia" w:ascii="宋体" w:hAnsi="宋体" w:eastAsia="宋体" w:cs="宋体"/>
                <w:color w:val="000000"/>
                <w:sz w:val="21"/>
                <w:szCs w:val="21"/>
                <w:vertAlign w:val="baseline"/>
              </w:rPr>
            </w:pPr>
            <w:ins w:id="675" w:author="bonbon" w:date="2022-08-30T10:24:31Z">
              <w:r>
                <w:rPr>
                  <w:rFonts w:hint="eastAsia" w:ascii="宋体" w:hAnsi="宋体" w:eastAsia="宋体"/>
                  <w:color w:val="000000"/>
                  <w:sz w:val="21"/>
                  <w:szCs w:val="21"/>
                </w:rPr>
                <w:t>6</w:t>
              </w:r>
            </w:ins>
          </w:p>
        </w:tc>
        <w:tc>
          <w:tcPr>
            <w:tcW w:w="2340" w:type="dxa"/>
            <w:noWrap w:val="0"/>
            <w:vAlign w:val="center"/>
          </w:tcPr>
          <w:p>
            <w:pPr>
              <w:widowControl/>
              <w:spacing w:line="360" w:lineRule="auto"/>
              <w:jc w:val="center"/>
              <w:rPr>
                <w:ins w:id="676" w:author="bonbon" w:date="2022-08-30T10:24:31Z"/>
                <w:rFonts w:hint="eastAsia" w:ascii="宋体" w:hAnsi="宋体" w:eastAsia="宋体" w:cs="宋体"/>
                <w:color w:val="000000"/>
                <w:sz w:val="21"/>
                <w:szCs w:val="21"/>
                <w:vertAlign w:val="baseline"/>
              </w:rPr>
            </w:pPr>
            <w:ins w:id="677" w:author="bonbon" w:date="2022-08-30T10:24:31Z">
              <w:r>
                <w:rPr>
                  <w:rFonts w:hint="eastAsia" w:ascii="宋体" w:hAnsi="宋体" w:eastAsia="宋体"/>
                  <w:color w:val="000000"/>
                  <w:sz w:val="21"/>
                  <w:szCs w:val="21"/>
                </w:rPr>
                <w:t>配合服务</w:t>
              </w:r>
            </w:ins>
          </w:p>
        </w:tc>
        <w:tc>
          <w:tcPr>
            <w:tcW w:w="6272" w:type="dxa"/>
            <w:noWrap w:val="0"/>
            <w:vAlign w:val="center"/>
          </w:tcPr>
          <w:p>
            <w:pPr>
              <w:widowControl/>
              <w:spacing w:line="360" w:lineRule="auto"/>
              <w:jc w:val="both"/>
              <w:rPr>
                <w:ins w:id="678" w:author="bonbon" w:date="2022-08-30T10:24:31Z"/>
                <w:rFonts w:hint="eastAsia" w:hAnsi="宋体" w:eastAsia="宋体" w:cs="宋体"/>
                <w:color w:val="000000"/>
                <w:sz w:val="21"/>
                <w:szCs w:val="21"/>
              </w:rPr>
            </w:pPr>
            <w:ins w:id="679" w:author="bonbon" w:date="2022-08-30T10:24:31Z">
              <w:r>
                <w:rPr>
                  <w:rFonts w:hint="eastAsia" w:hAnsi="宋体" w:eastAsia="宋体" w:cs="宋体"/>
                  <w:color w:val="000000"/>
                  <w:sz w:val="21"/>
                  <w:szCs w:val="21"/>
                  <w:lang w:eastAsia="zh-CN"/>
                </w:rPr>
                <w:t>（</w:t>
              </w:r>
            </w:ins>
            <w:ins w:id="680" w:author="bonbon" w:date="2022-08-30T10:24:31Z">
              <w:r>
                <w:rPr>
                  <w:rFonts w:hint="eastAsia" w:hAnsi="宋体" w:eastAsia="宋体" w:cs="宋体"/>
                  <w:color w:val="000000"/>
                  <w:sz w:val="21"/>
                  <w:szCs w:val="21"/>
                  <w:lang w:val="en-US" w:eastAsia="zh-CN"/>
                </w:rPr>
                <w:t>1</w:t>
              </w:r>
            </w:ins>
            <w:ins w:id="681" w:author="bonbon" w:date="2022-08-30T10:24:31Z">
              <w:r>
                <w:rPr>
                  <w:rFonts w:hint="eastAsia" w:hAnsi="宋体" w:eastAsia="宋体" w:cs="宋体"/>
                  <w:color w:val="000000"/>
                  <w:sz w:val="21"/>
                  <w:szCs w:val="21"/>
                  <w:lang w:eastAsia="zh-CN"/>
                </w:rPr>
                <w:t>）</w:t>
              </w:r>
            </w:ins>
            <w:ins w:id="682" w:author="bonbon" w:date="2022-08-30T10:24:31Z">
              <w:r>
                <w:rPr>
                  <w:rFonts w:hint="eastAsia" w:hAnsi="宋体" w:eastAsia="宋体" w:cs="宋体"/>
                  <w:color w:val="000000"/>
                  <w:sz w:val="21"/>
                  <w:szCs w:val="21"/>
                </w:rPr>
                <w:t>配合委托人完成审计部门的工程造价审计工作。</w:t>
              </w:r>
            </w:ins>
          </w:p>
          <w:p>
            <w:pPr>
              <w:widowControl/>
              <w:spacing w:line="360" w:lineRule="auto"/>
              <w:jc w:val="both"/>
              <w:rPr>
                <w:ins w:id="683" w:author="bonbon" w:date="2022-08-30T10:24:31Z"/>
                <w:rFonts w:hint="eastAsia" w:hAnsi="宋体" w:eastAsia="宋体" w:cs="宋体"/>
                <w:color w:val="000000"/>
                <w:sz w:val="21"/>
                <w:szCs w:val="21"/>
              </w:rPr>
            </w:pPr>
            <w:ins w:id="684" w:author="bonbon" w:date="2022-08-30T10:24:31Z">
              <w:r>
                <w:rPr>
                  <w:rFonts w:hint="eastAsia" w:hAnsi="宋体" w:eastAsia="宋体" w:cs="宋体"/>
                  <w:color w:val="000000"/>
                  <w:sz w:val="21"/>
                  <w:szCs w:val="21"/>
                  <w:lang w:eastAsia="zh-CN"/>
                </w:rPr>
                <w:t>（</w:t>
              </w:r>
            </w:ins>
            <w:ins w:id="685" w:author="bonbon" w:date="2022-08-30T10:24:31Z">
              <w:r>
                <w:rPr>
                  <w:rFonts w:hint="eastAsia" w:hAnsi="宋体" w:eastAsia="宋体" w:cs="宋体"/>
                  <w:color w:val="000000"/>
                  <w:sz w:val="21"/>
                  <w:szCs w:val="21"/>
                  <w:lang w:val="en-US" w:eastAsia="zh-CN"/>
                </w:rPr>
                <w:t>2</w:t>
              </w:r>
            </w:ins>
            <w:ins w:id="686" w:author="bonbon" w:date="2022-08-30T10:24:31Z">
              <w:r>
                <w:rPr>
                  <w:rFonts w:hint="eastAsia" w:hAnsi="宋体" w:eastAsia="宋体" w:cs="宋体"/>
                  <w:color w:val="000000"/>
                  <w:sz w:val="21"/>
                  <w:szCs w:val="21"/>
                  <w:lang w:eastAsia="zh-CN"/>
                </w:rPr>
                <w:t>）</w:t>
              </w:r>
            </w:ins>
            <w:ins w:id="687" w:author="bonbon" w:date="2022-08-30T10:24:31Z">
              <w:r>
                <w:rPr>
                  <w:rFonts w:hint="eastAsia" w:hAnsi="宋体" w:eastAsia="宋体" w:cs="宋体"/>
                  <w:color w:val="000000"/>
                  <w:sz w:val="21"/>
                  <w:szCs w:val="21"/>
                </w:rPr>
                <w:t>配合委托人完成财务决算工作。</w:t>
              </w:r>
            </w:ins>
          </w:p>
          <w:p>
            <w:pPr>
              <w:widowControl/>
              <w:spacing w:line="360" w:lineRule="auto"/>
              <w:jc w:val="both"/>
              <w:rPr>
                <w:ins w:id="688" w:author="bonbon" w:date="2022-08-30T10:24:31Z"/>
                <w:rFonts w:hint="eastAsia" w:hAnsi="宋体" w:eastAsia="宋体" w:cs="宋体"/>
                <w:color w:val="000000"/>
                <w:sz w:val="21"/>
                <w:szCs w:val="21"/>
              </w:rPr>
            </w:pPr>
            <w:ins w:id="689" w:author="bonbon" w:date="2022-08-30T10:24:31Z">
              <w:r>
                <w:rPr>
                  <w:rFonts w:hint="eastAsia" w:hAnsi="宋体" w:eastAsia="宋体" w:cs="宋体"/>
                  <w:color w:val="000000"/>
                  <w:sz w:val="21"/>
                  <w:szCs w:val="21"/>
                  <w:lang w:eastAsia="zh-CN"/>
                </w:rPr>
                <w:t>（</w:t>
              </w:r>
            </w:ins>
            <w:ins w:id="690" w:author="bonbon" w:date="2022-08-30T10:24:31Z">
              <w:r>
                <w:rPr>
                  <w:rFonts w:hint="eastAsia" w:hAnsi="宋体" w:eastAsia="宋体" w:cs="宋体"/>
                  <w:color w:val="000000"/>
                  <w:sz w:val="21"/>
                  <w:szCs w:val="21"/>
                  <w:lang w:val="en-US" w:eastAsia="zh-CN"/>
                </w:rPr>
                <w:t>3</w:t>
              </w:r>
            </w:ins>
            <w:ins w:id="691" w:author="bonbon" w:date="2022-08-30T10:24:31Z">
              <w:r>
                <w:rPr>
                  <w:rFonts w:hint="eastAsia" w:hAnsi="宋体" w:eastAsia="宋体" w:cs="宋体"/>
                  <w:color w:val="000000"/>
                  <w:sz w:val="21"/>
                  <w:szCs w:val="21"/>
                  <w:lang w:eastAsia="zh-CN"/>
                </w:rPr>
                <w:t>）</w:t>
              </w:r>
            </w:ins>
            <w:ins w:id="692" w:author="bonbon" w:date="2022-08-30T10:24:31Z">
              <w:r>
                <w:rPr>
                  <w:rFonts w:hint="eastAsia" w:hAnsi="宋体" w:eastAsia="宋体" w:cs="宋体"/>
                  <w:color w:val="000000"/>
                  <w:sz w:val="21"/>
                  <w:szCs w:val="21"/>
                </w:rPr>
                <w:t>配合委托人完成项目相关其它工程造价工作。</w:t>
              </w:r>
            </w:ins>
          </w:p>
          <w:p>
            <w:pPr>
              <w:widowControl/>
              <w:spacing w:line="360" w:lineRule="auto"/>
              <w:jc w:val="both"/>
              <w:rPr>
                <w:ins w:id="693" w:author="bonbon" w:date="2022-08-30T10:24:31Z"/>
                <w:rFonts w:hint="eastAsia" w:hAnsi="宋体" w:eastAsia="宋体" w:cs="宋体"/>
                <w:color w:val="000000"/>
                <w:sz w:val="21"/>
                <w:szCs w:val="21"/>
              </w:rPr>
            </w:pPr>
            <w:ins w:id="694" w:author="bonbon" w:date="2022-08-30T10:24:31Z">
              <w:r>
                <w:rPr>
                  <w:rFonts w:hint="eastAsia" w:hAnsi="宋体" w:eastAsia="宋体" w:cs="宋体"/>
                  <w:color w:val="000000"/>
                  <w:sz w:val="21"/>
                  <w:szCs w:val="21"/>
                  <w:lang w:eastAsia="zh-CN"/>
                </w:rPr>
                <w:t>（</w:t>
              </w:r>
            </w:ins>
            <w:ins w:id="695" w:author="bonbon" w:date="2022-08-30T10:24:31Z">
              <w:r>
                <w:rPr>
                  <w:rFonts w:hint="eastAsia" w:hAnsi="宋体" w:eastAsia="宋体" w:cs="宋体"/>
                  <w:color w:val="000000"/>
                  <w:sz w:val="21"/>
                  <w:szCs w:val="21"/>
                  <w:lang w:val="en-US" w:eastAsia="zh-CN"/>
                </w:rPr>
                <w:t>4</w:t>
              </w:r>
            </w:ins>
            <w:ins w:id="696" w:author="bonbon" w:date="2022-08-30T10:24:31Z">
              <w:r>
                <w:rPr>
                  <w:rFonts w:hint="eastAsia" w:hAnsi="宋体" w:eastAsia="宋体" w:cs="宋体"/>
                  <w:color w:val="000000"/>
                  <w:sz w:val="21"/>
                  <w:szCs w:val="21"/>
                  <w:lang w:eastAsia="zh-CN"/>
                </w:rPr>
                <w:t>）</w:t>
              </w:r>
            </w:ins>
            <w:ins w:id="697" w:author="bonbon" w:date="2022-08-30T10:24:31Z">
              <w:r>
                <w:rPr>
                  <w:rFonts w:hint="eastAsia" w:hAnsi="宋体" w:eastAsia="宋体" w:cs="宋体"/>
                  <w:color w:val="000000"/>
                  <w:sz w:val="21"/>
                  <w:szCs w:val="21"/>
                </w:rPr>
                <w:t>向委托人提供国家及地方有关工程造价的政策信息以及市场有关价格信息。</w:t>
              </w:r>
            </w:ins>
          </w:p>
          <w:p>
            <w:pPr>
              <w:widowControl/>
              <w:spacing w:line="360" w:lineRule="auto"/>
              <w:jc w:val="both"/>
              <w:rPr>
                <w:ins w:id="698" w:author="bonbon" w:date="2022-08-30T10:24:31Z"/>
                <w:rFonts w:hint="eastAsia" w:ascii="宋体" w:hAnsi="宋体" w:eastAsia="宋体" w:cs="宋体"/>
                <w:color w:val="000000"/>
                <w:sz w:val="21"/>
                <w:szCs w:val="21"/>
                <w:vertAlign w:val="baseline"/>
              </w:rPr>
            </w:pPr>
            <w:ins w:id="699" w:author="bonbon" w:date="2022-08-30T10:24:31Z">
              <w:r>
                <w:rPr>
                  <w:rFonts w:hint="eastAsia" w:hAnsi="宋体" w:eastAsia="宋体" w:cs="宋体"/>
                  <w:color w:val="000000"/>
                  <w:sz w:val="21"/>
                  <w:szCs w:val="21"/>
                  <w:lang w:eastAsia="zh-CN"/>
                </w:rPr>
                <w:t>（</w:t>
              </w:r>
            </w:ins>
            <w:ins w:id="700" w:author="bonbon" w:date="2022-08-30T10:24:31Z">
              <w:r>
                <w:rPr>
                  <w:rFonts w:hint="eastAsia" w:hAnsi="宋体" w:eastAsia="宋体" w:cs="宋体"/>
                  <w:color w:val="000000"/>
                  <w:sz w:val="21"/>
                  <w:szCs w:val="21"/>
                  <w:lang w:val="en-US" w:eastAsia="zh-CN"/>
                </w:rPr>
                <w:t>5</w:t>
              </w:r>
            </w:ins>
            <w:ins w:id="701" w:author="bonbon" w:date="2022-08-30T10:24:31Z">
              <w:r>
                <w:rPr>
                  <w:rFonts w:hint="eastAsia" w:hAnsi="宋体" w:eastAsia="宋体" w:cs="宋体"/>
                  <w:color w:val="000000"/>
                  <w:sz w:val="21"/>
                  <w:szCs w:val="21"/>
                  <w:lang w:eastAsia="zh-CN"/>
                </w:rPr>
                <w:t>）</w:t>
              </w:r>
            </w:ins>
            <w:ins w:id="702" w:author="bonbon" w:date="2022-08-30T10:24:31Z">
              <w:r>
                <w:rPr>
                  <w:rFonts w:hint="eastAsia" w:hAnsi="宋体" w:eastAsia="宋体" w:cs="宋体"/>
                  <w:color w:val="000000"/>
                  <w:sz w:val="21"/>
                  <w:szCs w:val="21"/>
                </w:rPr>
                <w:t>根据委托人需要提供工程造价管理业务培训。</w:t>
              </w:r>
            </w:ins>
          </w:p>
        </w:tc>
      </w:tr>
    </w:tbl>
    <w:p>
      <w:pPr>
        <w:widowControl/>
        <w:spacing w:line="360" w:lineRule="auto"/>
        <w:ind w:firstLine="420" w:firstLineChars="200"/>
        <w:rPr>
          <w:ins w:id="703" w:author="bonbon" w:date="2022-08-30T10:24:31Z"/>
          <w:rFonts w:ascii="宋体" w:hAnsi="宋体" w:eastAsia="宋体" w:cs="宋体"/>
          <w:color w:val="000000"/>
          <w:sz w:val="21"/>
          <w:szCs w:val="21"/>
        </w:rPr>
      </w:pPr>
      <w:ins w:id="704" w:author="bonbon" w:date="2022-08-30T10:24:31Z">
        <w:r>
          <w:rPr>
            <w:rFonts w:hint="eastAsia" w:hAnsi="宋体" w:eastAsia="宋体" w:cs="宋体"/>
            <w:color w:val="000000"/>
            <w:sz w:val="21"/>
            <w:szCs w:val="21"/>
            <w:lang w:val="en-US" w:eastAsia="zh-CN"/>
          </w:rPr>
          <w:t>5.</w:t>
        </w:r>
      </w:ins>
      <w:ins w:id="705" w:author="bonbon" w:date="2022-08-30T10:24:31Z">
        <w:r>
          <w:rPr>
            <w:rFonts w:hint="eastAsia" w:ascii="宋体" w:hAnsi="宋体" w:eastAsia="宋体" w:cs="宋体"/>
            <w:color w:val="000000"/>
            <w:sz w:val="21"/>
            <w:szCs w:val="21"/>
          </w:rPr>
          <w:t>项目造价咨询服务委托形式：</w:t>
        </w:r>
      </w:ins>
      <w:ins w:id="706" w:author="bonbon" w:date="2022-08-30T10:24:31Z">
        <w:r>
          <w:rPr>
            <w:rFonts w:hint="eastAsia" w:ascii="宋体" w:hAnsi="宋体" w:cs="宋体"/>
            <w:color w:val="000000"/>
            <w:sz w:val="21"/>
            <w:szCs w:val="21"/>
            <w:lang w:val="en-US" w:eastAsia="zh-CN"/>
          </w:rPr>
          <w:t>委托</w:t>
        </w:r>
      </w:ins>
      <w:ins w:id="707" w:author="bonbon" w:date="2022-08-30T10:24:31Z">
        <w:r>
          <w:rPr>
            <w:rFonts w:hint="eastAsia" w:ascii="宋体" w:hAnsi="宋体" w:eastAsia="宋体" w:cs="宋体"/>
            <w:color w:val="000000"/>
            <w:sz w:val="21"/>
            <w:szCs w:val="21"/>
          </w:rPr>
          <w:t>人各项目通过《广东省机场集团物流有限公司造价咨询委托单》的形式明确服务内容、完成时间等内容。</w:t>
        </w:r>
      </w:ins>
      <w:ins w:id="708" w:author="bonbon" w:date="2022-08-30T10:24:31Z">
        <w:r>
          <w:rPr>
            <w:rFonts w:hint="eastAsia" w:ascii="宋体" w:hAnsi="宋体" w:cs="宋体"/>
            <w:color w:val="000000"/>
            <w:sz w:val="21"/>
            <w:szCs w:val="21"/>
            <w:lang w:val="en-US" w:eastAsia="zh-CN"/>
          </w:rPr>
          <w:t>咨询人</w:t>
        </w:r>
      </w:ins>
      <w:ins w:id="709" w:author="bonbon" w:date="2022-08-30T10:24:31Z">
        <w:r>
          <w:rPr>
            <w:rFonts w:hint="eastAsia" w:ascii="宋体" w:hAnsi="宋体" w:eastAsia="宋体" w:cs="宋体"/>
            <w:color w:val="000000"/>
            <w:sz w:val="21"/>
            <w:szCs w:val="21"/>
          </w:rPr>
          <w:t>不得以金额小等理由拒绝采购人下达的工作任务，否则</w:t>
        </w:r>
      </w:ins>
      <w:ins w:id="710" w:author="bonbon" w:date="2022-08-30T10:24:31Z">
        <w:r>
          <w:rPr>
            <w:rFonts w:hint="eastAsia" w:ascii="宋体" w:hAnsi="宋体" w:cs="宋体"/>
            <w:color w:val="000000"/>
            <w:sz w:val="21"/>
            <w:szCs w:val="21"/>
            <w:lang w:val="en-US" w:eastAsia="zh-CN"/>
          </w:rPr>
          <w:t>委托</w:t>
        </w:r>
      </w:ins>
      <w:ins w:id="711" w:author="bonbon" w:date="2022-08-30T10:24:31Z">
        <w:r>
          <w:rPr>
            <w:rFonts w:hint="eastAsia" w:ascii="宋体" w:hAnsi="宋体" w:eastAsia="宋体" w:cs="宋体"/>
            <w:color w:val="000000"/>
            <w:sz w:val="21"/>
            <w:szCs w:val="21"/>
          </w:rPr>
          <w:t>人将没收履约保证金。</w:t>
        </w:r>
      </w:ins>
    </w:p>
    <w:p>
      <w:pPr>
        <w:widowControl/>
        <w:spacing w:line="360" w:lineRule="auto"/>
        <w:ind w:firstLine="420" w:firstLineChars="200"/>
        <w:rPr>
          <w:ins w:id="712" w:author="bonbon" w:date="2022-08-30T10:24:31Z"/>
          <w:rFonts w:ascii="宋体" w:hAnsi="宋体" w:eastAsia="宋体" w:cs="宋体"/>
          <w:color w:val="000000"/>
          <w:sz w:val="21"/>
          <w:szCs w:val="21"/>
        </w:rPr>
      </w:pPr>
      <w:ins w:id="713" w:author="bonbon" w:date="2022-08-30T10:24:31Z">
        <w:r>
          <w:rPr>
            <w:rFonts w:hint="eastAsia" w:ascii="宋体" w:hAnsi="宋体" w:eastAsia="宋体" w:cs="宋体"/>
            <w:color w:val="000000"/>
            <w:sz w:val="21"/>
            <w:szCs w:val="21"/>
          </w:rPr>
          <w:t>第六条 未经委托人书面同意，咨询人不得披露、泄露或转让与本合同规定业务活动有关的资料或将其用于本合同之外的目的（包括但不限于保密资料）。合同终止或解除后，咨询人应按照委托人要求的时间和方式将相关资料归还所有人或资料移交方。</w:t>
        </w:r>
      </w:ins>
    </w:p>
    <w:p>
      <w:pPr>
        <w:widowControl/>
        <w:spacing w:line="360" w:lineRule="auto"/>
        <w:ind w:firstLine="420" w:firstLineChars="200"/>
        <w:rPr>
          <w:ins w:id="714" w:author="bonbon" w:date="2022-08-30T10:24:31Z"/>
          <w:rFonts w:ascii="宋体" w:hAnsi="宋体" w:eastAsia="宋体" w:cs="宋体"/>
          <w:color w:val="000000"/>
          <w:sz w:val="21"/>
          <w:szCs w:val="21"/>
        </w:rPr>
      </w:pPr>
      <w:ins w:id="715" w:author="bonbon" w:date="2022-08-30T10:24:31Z">
        <w:r>
          <w:rPr>
            <w:rFonts w:hint="eastAsia" w:ascii="宋体" w:hAnsi="宋体" w:eastAsia="宋体" w:cs="宋体"/>
            <w:color w:val="000000"/>
            <w:sz w:val="21"/>
            <w:szCs w:val="21"/>
          </w:rPr>
          <w:t>第八条 双方约定的委托人应提供的建设造价咨询材料及提供时间：委托人应及时向咨询人提供本项目咨询所需的全套施工图纸及其他相关技术经济资料，并对其真实性、合法性负责。咨询人因此作出的判断、结论、推论、决定</w:t>
        </w:r>
      </w:ins>
      <w:ins w:id="716" w:author="bonbon" w:date="2022-08-30T10:24:31Z">
        <w:r>
          <w:rPr>
            <w:rFonts w:hint="eastAsia" w:ascii="宋体" w:hAnsi="宋体" w:cs="宋体"/>
            <w:color w:val="000000"/>
            <w:sz w:val="21"/>
            <w:szCs w:val="21"/>
            <w:lang w:eastAsia="zh-CN"/>
          </w:rPr>
          <w:t>，</w:t>
        </w:r>
      </w:ins>
      <w:ins w:id="717" w:author="bonbon" w:date="2022-08-30T10:24:31Z">
        <w:r>
          <w:rPr>
            <w:rFonts w:hint="eastAsia" w:ascii="宋体" w:hAnsi="宋体" w:eastAsia="宋体" w:cs="宋体"/>
            <w:color w:val="000000"/>
            <w:sz w:val="21"/>
            <w:szCs w:val="21"/>
          </w:rPr>
          <w:t>咨询人自行承担所产生的责任。</w:t>
        </w:r>
      </w:ins>
    </w:p>
    <w:p>
      <w:pPr>
        <w:widowControl/>
        <w:spacing w:line="360" w:lineRule="auto"/>
        <w:ind w:firstLine="420" w:firstLineChars="200"/>
        <w:rPr>
          <w:ins w:id="718" w:author="bonbon" w:date="2022-08-30T10:24:31Z"/>
          <w:rFonts w:ascii="宋体" w:hAnsi="宋体" w:eastAsia="宋体" w:cs="宋体"/>
          <w:color w:val="000000"/>
          <w:sz w:val="21"/>
          <w:szCs w:val="21"/>
        </w:rPr>
      </w:pPr>
      <w:ins w:id="719" w:author="bonbon" w:date="2022-08-30T10:24:31Z">
        <w:r>
          <w:rPr>
            <w:rFonts w:hint="eastAsia" w:ascii="宋体" w:hAnsi="宋体" w:eastAsia="宋体" w:cs="宋体"/>
            <w:color w:val="000000"/>
            <w:sz w:val="21"/>
            <w:szCs w:val="21"/>
          </w:rPr>
          <w:t>第九条 委托人应在以下时间内对</w:t>
        </w:r>
      </w:ins>
      <w:ins w:id="720" w:author="bonbon" w:date="2022-08-30T10:24:31Z">
        <w:r>
          <w:rPr>
            <w:rFonts w:hint="eastAsia" w:hAnsi="宋体" w:eastAsia="宋体" w:cs="宋体"/>
            <w:color w:val="000000"/>
            <w:sz w:val="21"/>
            <w:szCs w:val="21"/>
            <w:lang w:eastAsia="zh-CN"/>
          </w:rPr>
          <w:t>咨询人</w:t>
        </w:r>
      </w:ins>
      <w:ins w:id="721" w:author="bonbon" w:date="2022-08-30T10:24:31Z">
        <w:r>
          <w:rPr>
            <w:rFonts w:hint="eastAsia" w:ascii="宋体" w:hAnsi="宋体" w:eastAsia="宋体" w:cs="宋体"/>
            <w:color w:val="000000"/>
            <w:sz w:val="21"/>
            <w:szCs w:val="21"/>
          </w:rPr>
          <w:t>书面提交并要求做出答复的事宜做出书面答复：</w:t>
        </w:r>
      </w:ins>
    </w:p>
    <w:p>
      <w:pPr>
        <w:widowControl/>
        <w:spacing w:line="360" w:lineRule="auto"/>
        <w:ind w:firstLine="420" w:firstLineChars="200"/>
        <w:rPr>
          <w:ins w:id="722" w:author="bonbon" w:date="2022-08-30T10:24:31Z"/>
          <w:rFonts w:ascii="宋体" w:hAnsi="宋体" w:eastAsia="宋体" w:cs="宋体"/>
          <w:color w:val="000000"/>
          <w:sz w:val="21"/>
          <w:szCs w:val="21"/>
        </w:rPr>
      </w:pPr>
      <w:ins w:id="723" w:author="bonbon" w:date="2022-08-30T10:24:31Z">
        <w:r>
          <w:rPr>
            <w:rFonts w:hint="eastAsia" w:hAnsi="宋体" w:eastAsia="宋体" w:cs="宋体"/>
            <w:color w:val="000000"/>
            <w:sz w:val="21"/>
            <w:szCs w:val="21"/>
            <w:lang w:eastAsia="zh-CN"/>
          </w:rPr>
          <w:t>咨询人</w:t>
        </w:r>
      </w:ins>
      <w:ins w:id="724" w:author="bonbon" w:date="2022-08-30T10:24:31Z">
        <w:r>
          <w:rPr>
            <w:rFonts w:hint="eastAsia" w:ascii="宋体" w:hAnsi="宋体" w:eastAsia="宋体" w:cs="宋体"/>
            <w:color w:val="000000"/>
            <w:sz w:val="21"/>
            <w:szCs w:val="21"/>
          </w:rPr>
          <w:t>要求第三人提供有关资料时，委托人单位应在收到第三人资料后</w:t>
        </w:r>
      </w:ins>
      <w:ins w:id="725" w:author="bonbon" w:date="2022-08-30T10:24:31Z">
        <w:r>
          <w:rPr>
            <w:rFonts w:hint="eastAsia" w:hAnsi="宋体" w:eastAsia="宋体" w:cs="宋体"/>
            <w:color w:val="000000"/>
            <w:sz w:val="21"/>
            <w:szCs w:val="21"/>
            <w:lang w:val="en-US" w:eastAsia="zh-CN"/>
          </w:rPr>
          <w:t>3</w:t>
        </w:r>
      </w:ins>
      <w:ins w:id="726" w:author="bonbon" w:date="2022-08-30T10:24:31Z">
        <w:r>
          <w:rPr>
            <w:rFonts w:hint="eastAsia" w:ascii="宋体" w:hAnsi="宋体" w:eastAsia="宋体" w:cs="宋体"/>
            <w:color w:val="000000"/>
            <w:sz w:val="21"/>
            <w:szCs w:val="21"/>
          </w:rPr>
          <w:t>个工作日内负责将资料转达及资料转送；</w:t>
        </w:r>
      </w:ins>
      <w:ins w:id="727" w:author="bonbon" w:date="2022-08-30T10:24:31Z">
        <w:r>
          <w:rPr>
            <w:rFonts w:hint="eastAsia" w:hAnsi="宋体" w:eastAsia="宋体" w:cs="宋体"/>
            <w:color w:val="000000"/>
            <w:sz w:val="21"/>
            <w:szCs w:val="21"/>
            <w:lang w:eastAsia="zh-CN"/>
          </w:rPr>
          <w:t>咨询人</w:t>
        </w:r>
      </w:ins>
      <w:ins w:id="728" w:author="bonbon" w:date="2022-08-30T10:24:31Z">
        <w:r>
          <w:rPr>
            <w:rFonts w:hint="eastAsia" w:ascii="宋体" w:hAnsi="宋体" w:eastAsia="宋体" w:cs="宋体"/>
            <w:color w:val="000000"/>
            <w:sz w:val="21"/>
            <w:szCs w:val="21"/>
          </w:rPr>
          <w:t>向委托人发出的征询函等各类函件，委托人应于收到征询函等各类函件后的</w:t>
        </w:r>
      </w:ins>
      <w:ins w:id="729" w:author="bonbon" w:date="2022-08-30T10:24:31Z">
        <w:r>
          <w:rPr>
            <w:rFonts w:hint="eastAsia" w:hAnsi="宋体" w:eastAsia="宋体" w:cs="宋体"/>
            <w:color w:val="000000"/>
            <w:sz w:val="21"/>
            <w:szCs w:val="21"/>
            <w:lang w:val="en-US" w:eastAsia="zh-CN"/>
          </w:rPr>
          <w:t>5</w:t>
        </w:r>
      </w:ins>
      <w:ins w:id="730" w:author="bonbon" w:date="2022-08-30T10:24:31Z">
        <w:r>
          <w:rPr>
            <w:rFonts w:hint="eastAsia" w:ascii="宋体" w:hAnsi="宋体" w:eastAsia="宋体" w:cs="宋体"/>
            <w:color w:val="000000"/>
            <w:sz w:val="21"/>
            <w:szCs w:val="21"/>
          </w:rPr>
          <w:t>个工作日内答复。</w:t>
        </w:r>
      </w:ins>
    </w:p>
    <w:p>
      <w:pPr>
        <w:widowControl/>
        <w:spacing w:line="360" w:lineRule="auto"/>
        <w:ind w:firstLine="420" w:firstLineChars="200"/>
        <w:rPr>
          <w:ins w:id="731" w:author="bonbon" w:date="2022-08-30T10:24:31Z"/>
          <w:rFonts w:ascii="宋体" w:hAnsi="宋体" w:eastAsia="宋体" w:cs="宋体"/>
          <w:color w:val="000000"/>
          <w:sz w:val="21"/>
          <w:szCs w:val="21"/>
        </w:rPr>
      </w:pPr>
      <w:ins w:id="732" w:author="bonbon" w:date="2022-08-30T10:24:31Z">
        <w:r>
          <w:rPr>
            <w:rFonts w:hint="eastAsia" w:ascii="宋体" w:hAnsi="宋体" w:eastAsia="宋体" w:cs="宋体"/>
            <w:color w:val="000000"/>
            <w:sz w:val="21"/>
            <w:szCs w:val="21"/>
          </w:rPr>
          <w:t>第十条 由于委托人的原因使咨询人工作受到阻碍或延误以致增加了工作量或持续时间，则咨询人应当将此情况与可能产生的影响及时书面通知委托人，</w:t>
        </w:r>
      </w:ins>
      <w:ins w:id="733" w:author="bonbon" w:date="2022-08-30T10:24:31Z">
        <w:r>
          <w:rPr>
            <w:rFonts w:hint="eastAsia" w:ascii="宋体" w:hAnsi="宋体" w:cs="宋体"/>
            <w:color w:val="000000"/>
            <w:sz w:val="21"/>
            <w:szCs w:val="21"/>
            <w:lang w:val="en-US" w:eastAsia="zh-Hans"/>
          </w:rPr>
          <w:t>经委托人书面同意后</w:t>
        </w:r>
      </w:ins>
      <w:ins w:id="734" w:author="bonbon" w:date="2022-08-30T10:24:31Z">
        <w:r>
          <w:rPr>
            <w:rFonts w:hint="default" w:ascii="宋体" w:hAnsi="宋体" w:cs="宋体"/>
            <w:color w:val="000000"/>
            <w:sz w:val="21"/>
            <w:szCs w:val="21"/>
            <w:lang w:eastAsia="zh-Hans"/>
          </w:rPr>
          <w:t>，</w:t>
        </w:r>
      </w:ins>
      <w:ins w:id="735" w:author="bonbon" w:date="2022-08-30T10:24:31Z">
        <w:r>
          <w:rPr>
            <w:rFonts w:hint="eastAsia" w:ascii="宋体" w:hAnsi="宋体" w:eastAsia="宋体" w:cs="宋体"/>
            <w:color w:val="000000"/>
            <w:sz w:val="21"/>
            <w:szCs w:val="21"/>
          </w:rPr>
          <w:t>据实结算咨询服务的酬金。</w:t>
        </w:r>
      </w:ins>
    </w:p>
    <w:p>
      <w:pPr>
        <w:widowControl/>
        <w:spacing w:line="360" w:lineRule="auto"/>
        <w:ind w:firstLine="420" w:firstLineChars="200"/>
        <w:rPr>
          <w:ins w:id="736" w:author="bonbon" w:date="2022-08-30T10:24:31Z"/>
          <w:rFonts w:ascii="宋体" w:hAnsi="宋体" w:eastAsia="宋体" w:cs="宋体"/>
          <w:color w:val="000000"/>
          <w:sz w:val="21"/>
          <w:szCs w:val="21"/>
        </w:rPr>
      </w:pPr>
      <w:ins w:id="737" w:author="bonbon" w:date="2022-08-30T10:24:31Z">
        <w:r>
          <w:rPr>
            <w:rFonts w:hint="eastAsia" w:ascii="宋体" w:hAnsi="宋体" w:eastAsia="宋体" w:cs="宋体"/>
            <w:color w:val="000000"/>
            <w:sz w:val="21"/>
            <w:szCs w:val="21"/>
          </w:rPr>
          <w:t>第十</w:t>
        </w:r>
      </w:ins>
      <w:ins w:id="738" w:author="罗江坤" w:date="2022-08-30T15:44:50Z">
        <w:r>
          <w:rPr>
            <w:rFonts w:hint="eastAsia" w:ascii="宋体" w:hAnsi="宋体" w:cs="宋体"/>
            <w:color w:val="000000"/>
            <w:sz w:val="21"/>
            <w:szCs w:val="21"/>
            <w:lang w:val="en-US" w:eastAsia="zh-CN"/>
          </w:rPr>
          <w:t>一</w:t>
        </w:r>
      </w:ins>
      <w:ins w:id="739" w:author="bonbon" w:date="2022-08-30T10:24:31Z">
        <w:r>
          <w:rPr>
            <w:rFonts w:hint="eastAsia" w:ascii="宋体" w:hAnsi="宋体" w:eastAsia="宋体" w:cs="宋体"/>
            <w:color w:val="000000"/>
            <w:sz w:val="21"/>
            <w:szCs w:val="21"/>
          </w:rPr>
          <w:t>条 委托人同意按以下的计算方法、支付时间与金额，支付咨询人的正常合同价款：</w:t>
        </w:r>
      </w:ins>
    </w:p>
    <w:p>
      <w:pPr>
        <w:widowControl/>
        <w:spacing w:line="360" w:lineRule="auto"/>
        <w:ind w:firstLine="420" w:firstLineChars="200"/>
        <w:rPr>
          <w:ins w:id="740" w:author="bonbon" w:date="2022-08-30T10:24:31Z"/>
          <w:rFonts w:ascii="宋体" w:hAnsi="宋体" w:eastAsia="宋体" w:cs="宋体"/>
          <w:color w:val="000000"/>
          <w:sz w:val="21"/>
          <w:szCs w:val="21"/>
        </w:rPr>
      </w:pPr>
      <w:ins w:id="741" w:author="bonbon" w:date="2022-08-30T10:24:31Z">
        <w:r>
          <w:rPr>
            <w:rFonts w:hint="eastAsia" w:ascii="宋体" w:hAnsi="宋体" w:eastAsia="宋体" w:cs="宋体"/>
            <w:color w:val="000000"/>
            <w:sz w:val="21"/>
            <w:szCs w:val="21"/>
          </w:rPr>
          <w:t>1．造价咨询服务费计算方法：根据广东省建设工程造价咨询服务收费项目（粤价函[2011]742号文）收费标准下浮X%（X%即为中标下浮率），单项委托服务酬金不足2000元时按2000元计取。同一个施工单位实施的多个零星工程可以合并为一个单项委托服务，合并后</w:t>
        </w:r>
      </w:ins>
      <w:ins w:id="742" w:author="bonbon" w:date="2022-08-30T10:24:31Z">
        <w:r>
          <w:rPr>
            <w:rFonts w:hint="eastAsia" w:ascii="宋体" w:hAnsi="宋体" w:cs="宋体"/>
            <w:color w:val="000000"/>
            <w:sz w:val="21"/>
            <w:szCs w:val="21"/>
            <w:lang w:val="en-US" w:eastAsia="zh-CN"/>
          </w:rPr>
          <w:t>送审</w:t>
        </w:r>
      </w:ins>
      <w:ins w:id="743" w:author="bonbon" w:date="2022-08-30T10:24:31Z">
        <w:r>
          <w:rPr>
            <w:rFonts w:hint="eastAsia" w:ascii="宋体" w:hAnsi="宋体" w:eastAsia="宋体" w:cs="宋体"/>
            <w:color w:val="000000"/>
            <w:sz w:val="21"/>
            <w:szCs w:val="21"/>
          </w:rPr>
          <w:t>总造价</w:t>
        </w:r>
      </w:ins>
      <w:ins w:id="744" w:author="bonbon" w:date="2022-08-30T10:24:31Z">
        <w:r>
          <w:rPr>
            <w:rFonts w:hint="eastAsia" w:ascii="宋体" w:hAnsi="宋体" w:cs="宋体"/>
            <w:color w:val="000000"/>
            <w:sz w:val="21"/>
            <w:szCs w:val="21"/>
            <w:lang w:val="en-US" w:eastAsia="zh-CN"/>
          </w:rPr>
          <w:t>金额合计</w:t>
        </w:r>
      </w:ins>
      <w:ins w:id="745" w:author="bonbon" w:date="2022-08-30T10:24:31Z">
        <w:r>
          <w:rPr>
            <w:rFonts w:hint="eastAsia" w:ascii="宋体" w:hAnsi="宋体" w:eastAsia="宋体" w:cs="宋体"/>
            <w:color w:val="000000"/>
            <w:sz w:val="21"/>
            <w:szCs w:val="21"/>
          </w:rPr>
          <w:t>不能超过50万元（含）。</w:t>
        </w:r>
      </w:ins>
    </w:p>
    <w:p>
      <w:pPr>
        <w:spacing w:line="360" w:lineRule="auto"/>
        <w:ind w:firstLine="420" w:firstLineChars="200"/>
        <w:rPr>
          <w:ins w:id="746" w:author="bonbon" w:date="2022-08-30T10:24:31Z"/>
          <w:rFonts w:hint="default" w:ascii="宋体" w:hAnsi="宋体" w:eastAsia="宋体"/>
          <w:color w:val="000000"/>
          <w:sz w:val="21"/>
          <w:szCs w:val="21"/>
          <w:lang w:val="en-US" w:eastAsia="zh-CN"/>
        </w:rPr>
      </w:pPr>
      <w:ins w:id="747" w:author="bonbon" w:date="2022-08-30T10:24:31Z">
        <w:r>
          <w:rPr>
            <w:rFonts w:hint="eastAsia" w:ascii="宋体" w:hAnsi="宋体" w:eastAsia="宋体"/>
            <w:color w:val="000000"/>
            <w:sz w:val="21"/>
            <w:szCs w:val="21"/>
          </w:rPr>
          <w:t>2.支付方式：每半年结算一次。</w:t>
        </w:r>
      </w:ins>
      <w:ins w:id="748" w:author="bonbon" w:date="2022-08-30T10:24:31Z">
        <w:r>
          <w:rPr>
            <w:rFonts w:hint="eastAsia" w:ascii="宋体" w:hAnsi="宋体"/>
            <w:color w:val="000000"/>
            <w:sz w:val="21"/>
            <w:szCs w:val="21"/>
            <w:lang w:val="en-US" w:eastAsia="zh-CN"/>
          </w:rPr>
          <w:t>咨询</w:t>
        </w:r>
      </w:ins>
      <w:ins w:id="749" w:author="bonbon" w:date="2022-08-30T10:24:31Z">
        <w:r>
          <w:rPr>
            <w:rFonts w:hint="eastAsia" w:ascii="宋体" w:hAnsi="宋体" w:eastAsia="宋体"/>
            <w:color w:val="000000"/>
            <w:sz w:val="21"/>
            <w:szCs w:val="21"/>
          </w:rPr>
          <w:t>人于</w:t>
        </w:r>
      </w:ins>
      <w:ins w:id="750" w:author="bonbon" w:date="2022-08-30T10:24:31Z">
        <w:r>
          <w:rPr>
            <w:rFonts w:hint="eastAsia" w:ascii="宋体" w:hAnsi="宋体"/>
            <w:color w:val="000000"/>
            <w:sz w:val="21"/>
            <w:szCs w:val="21"/>
            <w:lang w:val="en-US" w:eastAsia="zh-CN"/>
          </w:rPr>
          <w:t>每个结算期内的</w:t>
        </w:r>
      </w:ins>
      <w:ins w:id="751" w:author="bonbon" w:date="2022-08-30T10:24:31Z">
        <w:r>
          <w:rPr>
            <w:rFonts w:hint="eastAsia" w:ascii="宋体" w:hAnsi="宋体" w:eastAsia="宋体"/>
            <w:color w:val="000000"/>
            <w:sz w:val="21"/>
            <w:szCs w:val="21"/>
          </w:rPr>
          <w:t>服务项目结束后20日内向采购人书面报送费用结算情况（提供电子版本）并书面提出支付申请，</w:t>
        </w:r>
      </w:ins>
      <w:ins w:id="752" w:author="bonbon" w:date="2022-08-30T10:24:31Z">
        <w:r>
          <w:rPr>
            <w:rFonts w:hint="eastAsia" w:ascii="宋体" w:hAnsi="宋体"/>
            <w:color w:val="000000"/>
            <w:sz w:val="21"/>
            <w:szCs w:val="21"/>
            <w:lang w:val="en-US" w:eastAsia="zh-CN"/>
          </w:rPr>
          <w:t>委托</w:t>
        </w:r>
      </w:ins>
      <w:ins w:id="753" w:author="bonbon" w:date="2022-08-30T10:24:31Z">
        <w:r>
          <w:rPr>
            <w:rFonts w:hint="eastAsia" w:ascii="宋体" w:hAnsi="宋体" w:eastAsia="宋体"/>
            <w:color w:val="000000"/>
            <w:sz w:val="21"/>
            <w:szCs w:val="21"/>
          </w:rPr>
          <w:t>人收到</w:t>
        </w:r>
      </w:ins>
      <w:ins w:id="754" w:author="bonbon" w:date="2022-08-30T10:24:31Z">
        <w:r>
          <w:rPr>
            <w:rFonts w:hint="eastAsia" w:ascii="宋体" w:hAnsi="宋体"/>
            <w:color w:val="000000"/>
            <w:sz w:val="21"/>
            <w:szCs w:val="21"/>
            <w:lang w:val="en-US" w:eastAsia="zh-CN"/>
          </w:rPr>
          <w:t>咨询人</w:t>
        </w:r>
      </w:ins>
      <w:ins w:id="755" w:author="bonbon" w:date="2022-08-30T10:24:31Z">
        <w:r>
          <w:rPr>
            <w:rFonts w:hint="eastAsia" w:ascii="宋体" w:hAnsi="宋体" w:eastAsia="宋体"/>
            <w:color w:val="000000"/>
            <w:sz w:val="21"/>
            <w:szCs w:val="21"/>
          </w:rPr>
          <w:t>的书面申请后10个工作日内确认申请的造价咨询服务费金额，</w:t>
        </w:r>
      </w:ins>
      <w:ins w:id="756" w:author="bonbon" w:date="2022-08-30T10:24:31Z">
        <w:r>
          <w:rPr>
            <w:rFonts w:hint="eastAsia"/>
            <w:lang w:val="en-US" w:eastAsia="zh-CN"/>
          </w:rPr>
          <w:t>经委托人确认造价咨询服务费金额之日起5个工作日内，</w:t>
        </w:r>
      </w:ins>
      <w:ins w:id="757" w:author="bonbon" w:date="2022-08-30T10:24:31Z">
        <w:r>
          <w:rPr>
            <w:rFonts w:hint="eastAsia" w:ascii="宋体" w:hAnsi="宋体"/>
            <w:color w:val="000000"/>
            <w:sz w:val="21"/>
            <w:szCs w:val="21"/>
            <w:lang w:val="en-US" w:eastAsia="zh-CN"/>
          </w:rPr>
          <w:t>咨询</w:t>
        </w:r>
      </w:ins>
      <w:ins w:id="758" w:author="bonbon" w:date="2022-08-30T10:24:31Z">
        <w:r>
          <w:rPr>
            <w:rFonts w:hint="eastAsia" w:ascii="宋体" w:hAnsi="宋体" w:eastAsia="宋体"/>
            <w:color w:val="000000"/>
            <w:sz w:val="21"/>
            <w:szCs w:val="21"/>
          </w:rPr>
          <w:t>人向</w:t>
        </w:r>
      </w:ins>
      <w:ins w:id="759" w:author="bonbon" w:date="2022-08-30T10:24:31Z">
        <w:r>
          <w:rPr>
            <w:rFonts w:hint="eastAsia" w:ascii="宋体" w:hAnsi="宋体"/>
            <w:color w:val="000000"/>
            <w:sz w:val="21"/>
            <w:szCs w:val="21"/>
            <w:lang w:val="en-US" w:eastAsia="zh-CN"/>
          </w:rPr>
          <w:t>委托</w:t>
        </w:r>
      </w:ins>
      <w:ins w:id="760" w:author="bonbon" w:date="2022-08-30T10:24:31Z">
        <w:r>
          <w:rPr>
            <w:rFonts w:hint="eastAsia" w:ascii="宋体" w:hAnsi="宋体" w:eastAsia="宋体"/>
            <w:color w:val="000000"/>
            <w:sz w:val="21"/>
            <w:szCs w:val="21"/>
          </w:rPr>
          <w:t>人提供经确认金额的增值税专用发票（税率为6%，若结算过程中因国家税政策原因引起的增值税税率发生调整，则按调整后税率执行）后的20个工作日内</w:t>
        </w:r>
      </w:ins>
      <w:ins w:id="761" w:author="bonbon" w:date="2022-08-30T10:24:31Z">
        <w:r>
          <w:rPr>
            <w:rFonts w:hint="eastAsia" w:ascii="宋体" w:hAnsi="宋体"/>
            <w:color w:val="000000"/>
            <w:sz w:val="21"/>
            <w:szCs w:val="21"/>
            <w:lang w:val="en-US" w:eastAsia="zh-CN"/>
          </w:rPr>
          <w:t>委托</w:t>
        </w:r>
      </w:ins>
      <w:ins w:id="762" w:author="bonbon" w:date="2022-08-30T10:24:31Z">
        <w:r>
          <w:rPr>
            <w:rFonts w:hint="eastAsia" w:ascii="宋体" w:hAnsi="宋体" w:eastAsia="宋体"/>
            <w:color w:val="000000"/>
            <w:sz w:val="21"/>
            <w:szCs w:val="21"/>
          </w:rPr>
          <w:t>人向</w:t>
        </w:r>
      </w:ins>
      <w:ins w:id="763" w:author="bonbon" w:date="2022-08-30T10:24:31Z">
        <w:r>
          <w:rPr>
            <w:rFonts w:hint="eastAsia" w:ascii="宋体" w:hAnsi="宋体"/>
            <w:color w:val="000000"/>
            <w:sz w:val="21"/>
            <w:szCs w:val="21"/>
            <w:lang w:val="en-US" w:eastAsia="zh-CN"/>
          </w:rPr>
          <w:t>咨询人</w:t>
        </w:r>
      </w:ins>
      <w:ins w:id="764" w:author="bonbon" w:date="2022-08-30T10:24:31Z">
        <w:r>
          <w:rPr>
            <w:rFonts w:hint="eastAsia" w:ascii="宋体" w:hAnsi="宋体" w:eastAsia="宋体"/>
            <w:color w:val="000000"/>
            <w:sz w:val="21"/>
            <w:szCs w:val="21"/>
          </w:rPr>
          <w:t>支付该次造价咨询服务费。</w:t>
        </w:r>
      </w:ins>
      <w:ins w:id="765" w:author="bonbon" w:date="2022-08-30T10:24:31Z">
        <w:r>
          <w:rPr>
            <w:rFonts w:hint="eastAsia" w:ascii="宋体" w:hAnsi="宋体"/>
            <w:color w:val="000000"/>
            <w:sz w:val="21"/>
            <w:szCs w:val="21"/>
            <w:lang w:val="en-US" w:eastAsia="zh-CN"/>
          </w:rPr>
          <w:t>咨询人迟延提供合格有效的增值税专用发票的，委托人有权顺延付款期限，且无需承担任何违约责任，咨询人自行承担由此造成的损失。</w:t>
        </w:r>
      </w:ins>
    </w:p>
    <w:p>
      <w:pPr>
        <w:widowControl/>
        <w:spacing w:line="360" w:lineRule="auto"/>
        <w:ind w:firstLine="420" w:firstLineChars="200"/>
        <w:rPr>
          <w:ins w:id="766" w:author="bonbon" w:date="2022-08-30T10:24:31Z"/>
          <w:rFonts w:ascii="宋体" w:hAnsi="宋体" w:eastAsia="宋体" w:cs="宋体"/>
          <w:color w:val="000000"/>
          <w:sz w:val="21"/>
          <w:szCs w:val="21"/>
        </w:rPr>
      </w:pPr>
      <w:ins w:id="767" w:author="bonbon" w:date="2022-08-30T10:24:31Z">
        <w:r>
          <w:rPr>
            <w:rFonts w:hint="eastAsia" w:ascii="宋体" w:hAnsi="宋体" w:eastAsia="宋体" w:cs="宋体"/>
            <w:color w:val="000000"/>
            <w:sz w:val="21"/>
            <w:szCs w:val="21"/>
          </w:rPr>
          <w:t>3</w:t>
        </w:r>
      </w:ins>
      <w:ins w:id="768" w:author="bonbon" w:date="2022-08-30T10:24:31Z">
        <w:r>
          <w:rPr>
            <w:rFonts w:ascii="宋体" w:hAnsi="宋体" w:eastAsia="宋体" w:cs="宋体"/>
            <w:color w:val="000000"/>
            <w:sz w:val="21"/>
            <w:szCs w:val="21"/>
          </w:rPr>
          <w:t>.</w:t>
        </w:r>
      </w:ins>
      <w:ins w:id="769" w:author="bonbon" w:date="2022-08-30T10:24:31Z">
        <w:r>
          <w:rPr>
            <w:rFonts w:hint="eastAsia" w:ascii="宋体" w:hAnsi="宋体" w:eastAsia="宋体" w:cs="宋体"/>
            <w:color w:val="000000"/>
            <w:sz w:val="21"/>
            <w:szCs w:val="21"/>
          </w:rPr>
          <w:t>本项目造价咨询服务费是指</w:t>
        </w:r>
      </w:ins>
      <w:ins w:id="770" w:author="bonbon" w:date="2022-08-30T10:24:31Z">
        <w:r>
          <w:rPr>
            <w:rFonts w:hint="eastAsia" w:ascii="宋体" w:hAnsi="宋体" w:cs="宋体"/>
            <w:color w:val="000000"/>
            <w:sz w:val="21"/>
            <w:szCs w:val="21"/>
            <w:lang w:val="en-US" w:eastAsia="zh-CN"/>
          </w:rPr>
          <w:t>咨询人</w:t>
        </w:r>
      </w:ins>
      <w:ins w:id="771" w:author="bonbon" w:date="2022-08-30T10:24:31Z">
        <w:r>
          <w:rPr>
            <w:rFonts w:hint="eastAsia" w:ascii="宋体" w:hAnsi="宋体" w:eastAsia="宋体" w:cs="宋体"/>
            <w:color w:val="000000"/>
            <w:sz w:val="21"/>
            <w:szCs w:val="21"/>
          </w:rPr>
          <w:t>在合同规定的有效期限内和缺陷责任期内履行合同所规定的造价咨询工作和职责所获得的酬金以及提供人工、设备与用品所付出的所有费用，包括但不限于：咨询机构人员服务费、技术咨询服务费、现场经费、咨询设施（包括办公和生活设施）、咨询用房（现场办公场地由施工单位提供）、管理费、利润、保险、税费、建设工程交易综合服务费、招标代理服务费、风险、办证费等履行本项目造价咨询工作的全部费用。</w:t>
        </w:r>
      </w:ins>
    </w:p>
    <w:p>
      <w:pPr>
        <w:widowControl/>
        <w:spacing w:line="360" w:lineRule="auto"/>
        <w:ind w:firstLine="420" w:firstLineChars="200"/>
        <w:rPr>
          <w:ins w:id="772" w:author="bonbon" w:date="2022-08-30T10:24:31Z"/>
          <w:rFonts w:ascii="宋体" w:hAnsi="宋体" w:eastAsia="宋体" w:cs="宋体"/>
          <w:color w:val="000000"/>
          <w:sz w:val="21"/>
          <w:szCs w:val="21"/>
        </w:rPr>
      </w:pPr>
      <w:ins w:id="773" w:author="bonbon" w:date="2022-08-30T10:24:31Z">
        <w:r>
          <w:rPr>
            <w:rFonts w:hint="eastAsia" w:ascii="宋体" w:hAnsi="宋体" w:eastAsia="宋体" w:cs="宋体"/>
            <w:color w:val="000000"/>
            <w:sz w:val="21"/>
            <w:szCs w:val="21"/>
          </w:rPr>
          <w:t>第</w:t>
        </w:r>
      </w:ins>
      <w:ins w:id="774" w:author="罗江坤" w:date="2022-08-30T15:45:37Z">
        <w:r>
          <w:rPr>
            <w:rFonts w:hint="eastAsia" w:ascii="宋体" w:hAnsi="宋体" w:cs="宋体"/>
            <w:color w:val="000000"/>
            <w:sz w:val="21"/>
            <w:szCs w:val="21"/>
            <w:lang w:val="en-US" w:eastAsia="zh-CN"/>
          </w:rPr>
          <w:t>十二</w:t>
        </w:r>
      </w:ins>
      <w:ins w:id="775" w:author="bonbon" w:date="2022-08-30T10:24:31Z">
        <w:r>
          <w:rPr>
            <w:rFonts w:hint="eastAsia" w:ascii="宋体" w:hAnsi="宋体" w:eastAsia="宋体" w:cs="宋体"/>
            <w:color w:val="000000"/>
            <w:sz w:val="21"/>
            <w:szCs w:val="21"/>
          </w:rPr>
          <w:t>条：委托人用人民币支付酬金。</w:t>
        </w:r>
      </w:ins>
    </w:p>
    <w:p>
      <w:pPr>
        <w:widowControl/>
        <w:spacing w:line="360" w:lineRule="auto"/>
        <w:ind w:firstLine="420" w:firstLineChars="200"/>
        <w:rPr>
          <w:ins w:id="776" w:author="bonbon" w:date="2022-08-30T10:24:31Z"/>
          <w:rFonts w:ascii="宋体" w:hAnsi="宋体" w:eastAsia="宋体" w:cs="宋体"/>
          <w:color w:val="000000"/>
          <w:sz w:val="21"/>
          <w:szCs w:val="21"/>
        </w:rPr>
      </w:pPr>
      <w:ins w:id="777" w:author="bonbon" w:date="2022-08-30T10:24:31Z">
        <w:r>
          <w:rPr>
            <w:rFonts w:hint="eastAsia" w:ascii="宋体" w:hAnsi="宋体" w:eastAsia="宋体" w:cs="宋体"/>
            <w:color w:val="000000"/>
            <w:sz w:val="21"/>
            <w:szCs w:val="21"/>
          </w:rPr>
          <w:t>第</w:t>
        </w:r>
      </w:ins>
      <w:ins w:id="778" w:author="罗江坤" w:date="2022-08-30T15:45:41Z">
        <w:r>
          <w:rPr>
            <w:rFonts w:hint="eastAsia" w:ascii="宋体" w:hAnsi="宋体" w:cs="宋体"/>
            <w:color w:val="000000"/>
            <w:sz w:val="21"/>
            <w:szCs w:val="21"/>
            <w:lang w:val="en-US" w:eastAsia="zh-CN"/>
          </w:rPr>
          <w:t>十三</w:t>
        </w:r>
      </w:ins>
      <w:ins w:id="779" w:author="bonbon" w:date="2022-08-30T10:24:31Z">
        <w:r>
          <w:rPr>
            <w:rFonts w:hint="eastAsia" w:ascii="宋体" w:hAnsi="宋体" w:eastAsia="宋体" w:cs="宋体"/>
            <w:color w:val="000000"/>
            <w:sz w:val="21"/>
            <w:szCs w:val="21"/>
          </w:rPr>
          <w:t>条：工程造价咨询合同在履行过程中发生争议，委托人及咨询人应及时协商解决；如协商不成时，双方均有权依法向</w:t>
        </w:r>
      </w:ins>
      <w:ins w:id="780" w:author="bonbon" w:date="2022-08-30T10:24:31Z">
        <w:r>
          <w:rPr>
            <w:rFonts w:hint="eastAsia" w:hAnsi="宋体" w:eastAsia="宋体" w:cs="宋体"/>
            <w:color w:val="000000"/>
            <w:sz w:val="21"/>
            <w:szCs w:val="21"/>
            <w:lang w:val="en-US" w:eastAsia="zh-CN"/>
          </w:rPr>
          <w:t>合同签订地</w:t>
        </w:r>
      </w:ins>
      <w:ins w:id="781" w:author="bonbon" w:date="2022-08-30T10:24:31Z">
        <w:r>
          <w:rPr>
            <w:rFonts w:hint="eastAsia" w:hAnsi="宋体" w:eastAsia="宋体" w:cs="宋体"/>
            <w:color w:val="000000"/>
            <w:sz w:val="21"/>
            <w:szCs w:val="21"/>
            <w:lang w:eastAsia="zh-CN"/>
          </w:rPr>
          <w:t>广州市白云区</w:t>
        </w:r>
      </w:ins>
      <w:ins w:id="782" w:author="bonbon" w:date="2022-08-30T10:24:31Z">
        <w:r>
          <w:rPr>
            <w:rFonts w:hint="eastAsia" w:ascii="宋体" w:hAnsi="宋体" w:eastAsia="宋体" w:cs="宋体"/>
            <w:color w:val="000000"/>
            <w:sz w:val="21"/>
            <w:szCs w:val="21"/>
          </w:rPr>
          <w:t>人民法院起诉。</w:t>
        </w:r>
      </w:ins>
    </w:p>
    <w:p>
      <w:pPr>
        <w:widowControl/>
        <w:spacing w:line="360" w:lineRule="auto"/>
        <w:ind w:firstLine="420" w:firstLineChars="200"/>
        <w:rPr>
          <w:ins w:id="783" w:author="bonbon" w:date="2022-08-30T10:24:31Z"/>
          <w:rFonts w:ascii="宋体" w:hAnsi="宋体" w:eastAsia="宋体" w:cs="宋体"/>
          <w:color w:val="000000"/>
          <w:sz w:val="21"/>
          <w:szCs w:val="21"/>
        </w:rPr>
      </w:pPr>
      <w:ins w:id="784" w:author="bonbon" w:date="2022-08-30T10:24:31Z">
        <w:r>
          <w:rPr>
            <w:rFonts w:hint="eastAsia" w:ascii="宋体" w:hAnsi="宋体" w:eastAsia="宋体" w:cs="宋体"/>
            <w:color w:val="000000"/>
            <w:sz w:val="21"/>
            <w:szCs w:val="21"/>
          </w:rPr>
          <w:t>第</w:t>
        </w:r>
      </w:ins>
      <w:ins w:id="785" w:author="罗江坤" w:date="2022-08-30T15:45:55Z">
        <w:r>
          <w:rPr>
            <w:rFonts w:hint="eastAsia" w:ascii="宋体" w:hAnsi="宋体" w:cs="宋体"/>
            <w:color w:val="000000"/>
            <w:sz w:val="21"/>
            <w:szCs w:val="21"/>
            <w:lang w:val="en-US" w:eastAsia="zh-CN"/>
          </w:rPr>
          <w:t>十四</w:t>
        </w:r>
      </w:ins>
      <w:ins w:id="786" w:author="bonbon" w:date="2022-08-30T10:24:31Z">
        <w:r>
          <w:rPr>
            <w:rFonts w:hint="eastAsia" w:ascii="宋体" w:hAnsi="宋体" w:eastAsia="宋体" w:cs="宋体"/>
            <w:color w:val="000000"/>
            <w:sz w:val="21"/>
            <w:szCs w:val="21"/>
          </w:rPr>
          <w:t>条：</w:t>
        </w:r>
      </w:ins>
    </w:p>
    <w:p>
      <w:pPr>
        <w:widowControl/>
        <w:spacing w:line="360" w:lineRule="auto"/>
        <w:ind w:firstLine="420" w:firstLineChars="200"/>
        <w:rPr>
          <w:ins w:id="787" w:author="bonbon" w:date="2022-08-30T10:24:31Z"/>
          <w:rFonts w:ascii="宋体" w:hAnsi="宋体" w:eastAsia="宋体" w:cs="宋体"/>
          <w:color w:val="000000"/>
          <w:sz w:val="21"/>
          <w:szCs w:val="21"/>
        </w:rPr>
      </w:pPr>
      <w:ins w:id="788" w:author="bonbon" w:date="2022-08-30T10:24:31Z">
        <w:r>
          <w:rPr>
            <w:rFonts w:hint="eastAsia" w:ascii="宋体" w:hAnsi="宋体" w:eastAsia="宋体" w:cs="宋体"/>
            <w:color w:val="000000"/>
            <w:sz w:val="21"/>
            <w:szCs w:val="21"/>
          </w:rPr>
          <w:t>1．咨询人需设立咨询服务项目组，除项目负责人</w:t>
        </w:r>
      </w:ins>
      <w:ins w:id="789" w:author="bonbon" w:date="2022-08-30T10:24:31Z">
        <w:r>
          <w:rPr>
            <w:rFonts w:hint="eastAsia" w:ascii="宋体" w:hAnsi="宋体" w:eastAsia="宋体" w:cs="宋体"/>
            <w:color w:val="000000"/>
            <w:sz w:val="21"/>
            <w:szCs w:val="21"/>
            <w:u w:val="single"/>
          </w:rPr>
          <w:t xml:space="preserve"> </w:t>
        </w:r>
      </w:ins>
      <w:ins w:id="790" w:author="bonbon" w:date="2022-08-30T10:24:31Z">
        <w:r>
          <w:rPr>
            <w:rFonts w:hint="eastAsia" w:hAnsi="宋体" w:eastAsia="宋体" w:cs="宋体"/>
            <w:color w:val="000000"/>
            <w:sz w:val="21"/>
            <w:szCs w:val="21"/>
            <w:u w:val="single"/>
            <w:lang w:val="en-US" w:eastAsia="zh-CN"/>
          </w:rPr>
          <w:t xml:space="preserve">      </w:t>
        </w:r>
      </w:ins>
      <w:ins w:id="791" w:author="bonbon" w:date="2022-08-30T10:24:31Z">
        <w:r>
          <w:rPr>
            <w:rFonts w:hint="eastAsia" w:ascii="宋体" w:hAnsi="宋体" w:eastAsia="宋体" w:cs="宋体"/>
            <w:color w:val="000000"/>
            <w:sz w:val="21"/>
            <w:szCs w:val="21"/>
            <w:u w:val="single"/>
          </w:rPr>
          <w:t xml:space="preserve"> </w:t>
        </w:r>
      </w:ins>
      <w:ins w:id="792" w:author="bonbon" w:date="2022-08-30T10:24:31Z">
        <w:r>
          <w:rPr>
            <w:rFonts w:hint="eastAsia" w:ascii="宋体" w:hAnsi="宋体" w:eastAsia="宋体" w:cs="宋体"/>
            <w:color w:val="000000"/>
            <w:sz w:val="21"/>
            <w:szCs w:val="21"/>
          </w:rPr>
          <w:t>外，需投入本项目人员不少于8人（含8人），其中不得少于3个土建类注册</w:t>
        </w:r>
      </w:ins>
      <w:ins w:id="793" w:author="bonbon" w:date="2022-08-30T10:24:31Z">
        <w:r>
          <w:rPr>
            <w:rFonts w:hint="eastAsia" w:hAnsi="宋体" w:eastAsia="宋体" w:cs="宋体"/>
            <w:color w:val="000000"/>
            <w:sz w:val="21"/>
            <w:szCs w:val="21"/>
            <w:lang w:val="en-US" w:eastAsia="zh-CN"/>
          </w:rPr>
          <w:t>一级</w:t>
        </w:r>
      </w:ins>
      <w:ins w:id="794" w:author="bonbon" w:date="2022-08-30T10:24:31Z">
        <w:r>
          <w:rPr>
            <w:rFonts w:hint="eastAsia" w:ascii="宋体" w:hAnsi="宋体" w:eastAsia="宋体" w:cs="宋体"/>
            <w:color w:val="000000"/>
            <w:sz w:val="21"/>
            <w:szCs w:val="21"/>
          </w:rPr>
          <w:t>造价工程师，2个安装类注册</w:t>
        </w:r>
      </w:ins>
      <w:ins w:id="795" w:author="bonbon" w:date="2022-08-30T10:24:31Z">
        <w:r>
          <w:rPr>
            <w:rFonts w:hint="eastAsia" w:hAnsi="宋体" w:eastAsia="宋体" w:cs="宋体"/>
            <w:color w:val="000000"/>
            <w:sz w:val="21"/>
            <w:szCs w:val="21"/>
            <w:lang w:val="en-US" w:eastAsia="zh-CN"/>
          </w:rPr>
          <w:t>一级</w:t>
        </w:r>
      </w:ins>
      <w:ins w:id="796" w:author="bonbon" w:date="2022-08-30T10:24:31Z">
        <w:r>
          <w:rPr>
            <w:rFonts w:hint="eastAsia" w:ascii="宋体" w:hAnsi="宋体" w:eastAsia="宋体" w:cs="宋体"/>
            <w:color w:val="000000"/>
            <w:sz w:val="21"/>
            <w:szCs w:val="21"/>
          </w:rPr>
          <w:t>造价工程师，其余为建筑工程、安装工程及市政工程专业造价员。  其中安排</w:t>
        </w:r>
      </w:ins>
      <w:ins w:id="797" w:author="bonbon" w:date="2022-08-30T10:24:31Z">
        <w:r>
          <w:rPr>
            <w:rFonts w:hint="eastAsia" w:hAnsi="宋体" w:eastAsia="宋体" w:cs="宋体"/>
            <w:color w:val="000000"/>
            <w:sz w:val="21"/>
            <w:szCs w:val="21"/>
            <w:u w:val="single"/>
            <w:lang w:val="en-US" w:eastAsia="zh-CN"/>
          </w:rPr>
          <w:t xml:space="preserve">    </w:t>
        </w:r>
      </w:ins>
      <w:ins w:id="798" w:author="bonbon" w:date="2022-08-30T10:24:31Z">
        <w:r>
          <w:rPr>
            <w:rFonts w:hint="eastAsia" w:ascii="宋体" w:hAnsi="宋体" w:eastAsia="宋体" w:cs="宋体"/>
            <w:color w:val="000000"/>
            <w:sz w:val="21"/>
            <w:szCs w:val="21"/>
            <w:u w:val="single"/>
          </w:rPr>
          <w:t xml:space="preserve"> </w:t>
        </w:r>
      </w:ins>
      <w:ins w:id="799" w:author="bonbon" w:date="2022-08-30T10:24:31Z">
        <w:r>
          <w:rPr>
            <w:rFonts w:hint="eastAsia" w:ascii="宋体" w:hAnsi="宋体" w:eastAsia="宋体" w:cs="宋体"/>
            <w:color w:val="000000"/>
            <w:sz w:val="21"/>
            <w:szCs w:val="21"/>
          </w:rPr>
          <w:t>为联络员，联系电话</w:t>
        </w:r>
      </w:ins>
      <w:ins w:id="800" w:author="bonbon" w:date="2022-08-30T10:24:31Z">
        <w:r>
          <w:rPr>
            <w:rFonts w:hint="eastAsia" w:ascii="宋体" w:hAnsi="宋体" w:eastAsia="宋体" w:cs="宋体"/>
            <w:color w:val="000000"/>
            <w:sz w:val="21"/>
            <w:szCs w:val="21"/>
            <w:u w:val="single"/>
          </w:rPr>
          <w:t xml:space="preserve"> </w:t>
        </w:r>
      </w:ins>
      <w:ins w:id="801" w:author="bonbon" w:date="2022-08-30T10:24:31Z">
        <w:r>
          <w:rPr>
            <w:rFonts w:hint="eastAsia" w:hAnsi="宋体" w:eastAsia="宋体" w:cs="宋体"/>
            <w:color w:val="000000"/>
            <w:sz w:val="21"/>
            <w:szCs w:val="21"/>
            <w:u w:val="single"/>
            <w:lang w:val="en-US" w:eastAsia="zh-CN"/>
          </w:rPr>
          <w:t xml:space="preserve">                 </w:t>
        </w:r>
      </w:ins>
      <w:ins w:id="802" w:author="bonbon" w:date="2022-08-30T10:24:31Z">
        <w:r>
          <w:rPr>
            <w:rFonts w:hint="eastAsia" w:ascii="宋体" w:hAnsi="宋体" w:eastAsia="宋体" w:cs="宋体"/>
            <w:color w:val="000000"/>
            <w:sz w:val="21"/>
            <w:szCs w:val="21"/>
          </w:rPr>
          <w:t xml:space="preserve">，手机 </w:t>
        </w:r>
      </w:ins>
      <w:ins w:id="803" w:author="bonbon" w:date="2022-08-30T10:24:31Z">
        <w:r>
          <w:rPr>
            <w:rFonts w:hint="eastAsia" w:ascii="宋体" w:hAnsi="宋体" w:eastAsia="宋体" w:cs="宋体"/>
            <w:color w:val="000000"/>
            <w:sz w:val="21"/>
            <w:szCs w:val="21"/>
            <w:u w:val="single"/>
          </w:rPr>
          <w:t xml:space="preserve"> </w:t>
        </w:r>
      </w:ins>
      <w:ins w:id="804" w:author="bonbon" w:date="2022-08-30T10:24:31Z">
        <w:r>
          <w:rPr>
            <w:rFonts w:hint="eastAsia" w:hAnsi="宋体" w:eastAsia="宋体" w:cs="宋体"/>
            <w:color w:val="000000"/>
            <w:sz w:val="21"/>
            <w:szCs w:val="21"/>
            <w:u w:val="single"/>
            <w:lang w:val="en-US" w:eastAsia="zh-CN"/>
          </w:rPr>
          <w:t xml:space="preserve">             </w:t>
        </w:r>
      </w:ins>
      <w:ins w:id="805" w:author="bonbon" w:date="2022-08-30T10:24:31Z">
        <w:r>
          <w:rPr>
            <w:rFonts w:hint="eastAsia" w:ascii="宋体" w:hAnsi="宋体" w:eastAsia="宋体" w:cs="宋体"/>
            <w:color w:val="000000"/>
            <w:sz w:val="21"/>
            <w:szCs w:val="21"/>
          </w:rPr>
          <w:t xml:space="preserve"> ，保证24小时响应委托人需求，联络员</w:t>
        </w:r>
      </w:ins>
      <w:ins w:id="806" w:author="bonbon" w:date="2022-08-30T10:24:31Z">
        <w:r>
          <w:rPr>
            <w:rFonts w:hint="eastAsia" w:hAnsi="宋体" w:eastAsia="宋体" w:cs="宋体"/>
            <w:color w:val="000000"/>
            <w:sz w:val="21"/>
            <w:szCs w:val="21"/>
            <w:lang w:val="en-US" w:eastAsia="zh-CN"/>
          </w:rPr>
          <w:t>服务期内</w:t>
        </w:r>
      </w:ins>
      <w:ins w:id="807" w:author="bonbon" w:date="2022-08-30T10:24:31Z">
        <w:r>
          <w:rPr>
            <w:rFonts w:hint="eastAsia" w:ascii="宋体" w:hAnsi="宋体" w:eastAsia="宋体" w:cs="宋体"/>
            <w:color w:val="000000"/>
            <w:sz w:val="21"/>
            <w:szCs w:val="21"/>
          </w:rPr>
          <w:t>最多只能更换一次，更换前须书面向委托人报备。</w:t>
        </w:r>
      </w:ins>
    </w:p>
    <w:p>
      <w:pPr>
        <w:widowControl/>
        <w:spacing w:line="360" w:lineRule="auto"/>
        <w:ind w:firstLine="420" w:firstLineChars="200"/>
        <w:rPr>
          <w:ins w:id="808" w:author="bonbon" w:date="2022-08-30T10:24:31Z"/>
          <w:rFonts w:ascii="宋体" w:hAnsi="宋体" w:eastAsia="宋体" w:cs="宋体"/>
          <w:color w:val="000000"/>
          <w:sz w:val="21"/>
          <w:szCs w:val="21"/>
          <w:lang w:val="zh-CN"/>
        </w:rPr>
      </w:pPr>
      <w:ins w:id="809" w:author="bonbon" w:date="2022-08-30T10:24:31Z">
        <w:r>
          <w:rPr>
            <w:rFonts w:hint="eastAsia" w:ascii="宋体" w:hAnsi="宋体" w:eastAsia="宋体" w:cs="宋体"/>
            <w:color w:val="000000"/>
            <w:sz w:val="21"/>
            <w:szCs w:val="21"/>
          </w:rPr>
          <w:t>2．咨询人应</w:t>
        </w:r>
      </w:ins>
      <w:ins w:id="810" w:author="bonbon" w:date="2022-08-30T10:24:31Z">
        <w:r>
          <w:rPr>
            <w:rFonts w:hint="eastAsia" w:ascii="宋体" w:hAnsi="宋体" w:eastAsia="宋体" w:cs="宋体"/>
            <w:color w:val="000000"/>
            <w:sz w:val="21"/>
            <w:szCs w:val="21"/>
            <w:lang w:val="zh-CN"/>
          </w:rPr>
          <w:t>严格按照国家和省、市有关财政、财务、基建管理、工程造价的法规、政策文件的有关规定、以及</w:t>
        </w:r>
      </w:ins>
      <w:ins w:id="811" w:author="bonbon" w:date="2022-08-30T10:24:31Z">
        <w:r>
          <w:rPr>
            <w:rFonts w:hint="eastAsia" w:hAnsi="宋体" w:eastAsia="宋体" w:cs="宋体"/>
            <w:color w:val="000000"/>
            <w:sz w:val="21"/>
            <w:szCs w:val="21"/>
            <w:lang w:val="en-US" w:eastAsia="zh-CN"/>
          </w:rPr>
          <w:t>委托人</w:t>
        </w:r>
      </w:ins>
      <w:ins w:id="812" w:author="bonbon" w:date="2022-08-30T10:24:31Z">
        <w:r>
          <w:rPr>
            <w:rFonts w:hint="eastAsia" w:ascii="宋体" w:hAnsi="宋体" w:eastAsia="宋体" w:cs="宋体"/>
            <w:color w:val="000000"/>
            <w:sz w:val="21"/>
            <w:szCs w:val="21"/>
            <w:lang w:val="zh-CN"/>
          </w:rPr>
          <w:t>有关投资管控与造价管理的相关规定和对咨询成果文件的要求，本着合理、合规节约投资的原则，客观、公正地开展项目造价咨询工作，按时保质保量完成任务，对成果文件的真实性、准确性、完整性、合法性、合理性负责，并负有保密责任。</w:t>
        </w:r>
      </w:ins>
    </w:p>
    <w:p>
      <w:pPr>
        <w:widowControl/>
        <w:spacing w:line="360" w:lineRule="auto"/>
        <w:ind w:firstLine="420" w:firstLineChars="200"/>
        <w:rPr>
          <w:ins w:id="813" w:author="bonbon" w:date="2022-08-30T10:24:31Z"/>
          <w:rFonts w:hint="eastAsia" w:ascii="宋体" w:hAnsi="宋体" w:eastAsia="宋体" w:cs="宋体"/>
          <w:color w:val="000000"/>
          <w:sz w:val="21"/>
          <w:szCs w:val="21"/>
        </w:rPr>
      </w:pPr>
      <w:ins w:id="814" w:author="bonbon" w:date="2022-08-30T10:24:31Z">
        <w:r>
          <w:rPr>
            <w:rFonts w:hint="eastAsia" w:ascii="宋体" w:hAnsi="宋体" w:eastAsia="宋体" w:cs="宋体"/>
            <w:color w:val="000000"/>
            <w:sz w:val="21"/>
            <w:szCs w:val="21"/>
          </w:rPr>
          <w:t>3.</w:t>
        </w:r>
      </w:ins>
      <w:ins w:id="815" w:author="bonbon" w:date="2022-08-30T10:24:31Z">
        <w:r>
          <w:rPr>
            <w:rFonts w:hint="eastAsia" w:hAnsi="宋体" w:eastAsia="宋体" w:cs="宋体"/>
            <w:color w:val="000000"/>
            <w:sz w:val="21"/>
            <w:szCs w:val="21"/>
            <w:lang w:val="en-US" w:eastAsia="zh-CN"/>
          </w:rPr>
          <w:t>咨询人</w:t>
        </w:r>
      </w:ins>
      <w:ins w:id="816" w:author="bonbon" w:date="2022-08-30T10:24:31Z">
        <w:r>
          <w:rPr>
            <w:rFonts w:hint="eastAsia" w:ascii="宋体" w:hAnsi="宋体" w:eastAsia="宋体" w:cs="宋体"/>
            <w:color w:val="000000"/>
            <w:sz w:val="21"/>
            <w:szCs w:val="21"/>
          </w:rPr>
          <w:t>有健全的组织机构的内部管理制度，有完善的质量保证体系和技术经济档案管理制度，有良好的服务态度和较好的社会信誉。</w:t>
        </w:r>
      </w:ins>
    </w:p>
    <w:p>
      <w:pPr>
        <w:widowControl/>
        <w:spacing w:line="360" w:lineRule="auto"/>
        <w:ind w:firstLine="420" w:firstLineChars="200"/>
        <w:rPr>
          <w:ins w:id="817" w:author="bonbon" w:date="2022-08-30T10:24:31Z"/>
          <w:rFonts w:hint="eastAsia" w:hAnsi="宋体" w:eastAsia="宋体" w:cs="宋体"/>
          <w:color w:val="000000"/>
          <w:sz w:val="21"/>
          <w:szCs w:val="21"/>
          <w:lang w:val="zh-CN"/>
        </w:rPr>
      </w:pPr>
      <w:ins w:id="818" w:author="bonbon" w:date="2022-08-30T10:24:31Z">
        <w:r>
          <w:rPr>
            <w:rFonts w:hint="eastAsia" w:hAnsi="宋体" w:eastAsia="宋体" w:cs="宋体"/>
            <w:color w:val="000000"/>
            <w:sz w:val="21"/>
            <w:szCs w:val="21"/>
            <w:lang w:val="en-US" w:eastAsia="zh-CN"/>
          </w:rPr>
          <w:t>4.咨询人</w:t>
        </w:r>
      </w:ins>
      <w:ins w:id="819" w:author="bonbon" w:date="2022-08-30T10:24:31Z">
        <w:r>
          <w:rPr>
            <w:rFonts w:hint="eastAsia" w:ascii="宋体" w:hAnsi="宋体" w:eastAsia="宋体" w:cs="宋体"/>
            <w:color w:val="000000"/>
            <w:sz w:val="21"/>
            <w:szCs w:val="21"/>
          </w:rPr>
          <w:t>应设有固定的办公场所、资料档案保管场所；配备专业造价管理软件和交通工具等。</w:t>
        </w:r>
      </w:ins>
    </w:p>
    <w:p>
      <w:pPr>
        <w:widowControl/>
        <w:spacing w:line="360" w:lineRule="auto"/>
        <w:ind w:firstLine="420" w:firstLineChars="200"/>
        <w:rPr>
          <w:ins w:id="820" w:author="bonbon" w:date="2022-08-30T10:24:31Z"/>
          <w:rFonts w:ascii="宋体" w:hAnsi="宋体" w:eastAsia="宋体" w:cs="宋体"/>
          <w:color w:val="000000"/>
          <w:sz w:val="21"/>
          <w:szCs w:val="21"/>
        </w:rPr>
      </w:pPr>
      <w:ins w:id="821" w:author="bonbon" w:date="2022-08-30T10:24:31Z">
        <w:r>
          <w:rPr>
            <w:rFonts w:hint="eastAsia" w:hAnsi="宋体" w:eastAsia="宋体" w:cs="宋体"/>
            <w:color w:val="000000"/>
            <w:sz w:val="21"/>
            <w:szCs w:val="21"/>
            <w:lang w:val="en-US" w:eastAsia="zh-CN"/>
          </w:rPr>
          <w:t>5.</w:t>
        </w:r>
      </w:ins>
      <w:ins w:id="822" w:author="bonbon" w:date="2022-08-30T10:24:31Z">
        <w:r>
          <w:rPr>
            <w:rFonts w:hint="eastAsia" w:ascii="宋体" w:hAnsi="宋体" w:eastAsia="宋体" w:cs="宋体"/>
            <w:color w:val="000000"/>
            <w:sz w:val="21"/>
            <w:szCs w:val="21"/>
          </w:rPr>
          <w:t>收到委托人的业务通知后，咨询人应在24小时内到达委托人现场提供服务（委托人同意采用其他方式的除外）。</w:t>
        </w:r>
      </w:ins>
    </w:p>
    <w:p>
      <w:pPr>
        <w:widowControl/>
        <w:spacing w:line="360" w:lineRule="auto"/>
        <w:ind w:firstLine="420" w:firstLineChars="200"/>
        <w:rPr>
          <w:ins w:id="823" w:author="bonbon" w:date="2022-08-30T10:24:31Z"/>
          <w:rFonts w:ascii="宋体" w:hAnsi="宋体" w:eastAsia="宋体" w:cs="宋体"/>
          <w:color w:val="000000"/>
          <w:sz w:val="21"/>
          <w:szCs w:val="21"/>
        </w:rPr>
      </w:pPr>
      <w:ins w:id="824" w:author="bonbon" w:date="2022-08-30T10:24:31Z">
        <w:r>
          <w:rPr>
            <w:rFonts w:hint="eastAsia" w:hAnsi="宋体" w:eastAsia="宋体" w:cs="宋体"/>
            <w:color w:val="000000"/>
            <w:sz w:val="21"/>
            <w:szCs w:val="21"/>
            <w:lang w:val="en-US" w:eastAsia="zh-CN"/>
          </w:rPr>
          <w:t>6</w:t>
        </w:r>
      </w:ins>
      <w:ins w:id="825" w:author="bonbon" w:date="2022-08-30T10:24:31Z">
        <w:r>
          <w:rPr>
            <w:rFonts w:hint="eastAsia" w:ascii="宋体" w:hAnsi="宋体" w:eastAsia="宋体" w:cs="宋体"/>
            <w:color w:val="000000"/>
            <w:sz w:val="21"/>
            <w:szCs w:val="21"/>
          </w:rPr>
          <w:t>.根据委托人需求，咨询人项目负责人应参加委托人组织的工程或造价管理会议，专业负责人应参加图纸会审、工地现场会，全面了解工地现场情况。</w:t>
        </w:r>
      </w:ins>
    </w:p>
    <w:p>
      <w:pPr>
        <w:widowControl/>
        <w:spacing w:line="360" w:lineRule="auto"/>
        <w:ind w:firstLine="420" w:firstLineChars="200"/>
        <w:rPr>
          <w:ins w:id="826" w:author="bonbon" w:date="2022-08-30T10:24:31Z"/>
          <w:rFonts w:ascii="宋体" w:hAnsi="宋体" w:eastAsia="宋体" w:cs="宋体"/>
          <w:color w:val="000000"/>
          <w:sz w:val="21"/>
          <w:szCs w:val="21"/>
        </w:rPr>
      </w:pPr>
      <w:ins w:id="827" w:author="bonbon" w:date="2022-08-30T10:24:31Z">
        <w:r>
          <w:rPr>
            <w:rFonts w:hint="eastAsia" w:hAnsi="宋体" w:eastAsia="宋体" w:cs="宋体"/>
            <w:color w:val="000000"/>
            <w:sz w:val="21"/>
            <w:szCs w:val="21"/>
            <w:lang w:val="en-US" w:eastAsia="zh-CN"/>
          </w:rPr>
          <w:t>7</w:t>
        </w:r>
      </w:ins>
      <w:ins w:id="828" w:author="bonbon" w:date="2022-08-30T10:24:31Z">
        <w:r>
          <w:rPr>
            <w:rFonts w:hint="eastAsia" w:ascii="宋体" w:hAnsi="宋体" w:eastAsia="宋体" w:cs="宋体"/>
            <w:color w:val="000000"/>
            <w:sz w:val="21"/>
            <w:szCs w:val="21"/>
          </w:rPr>
          <w:t>.咨询人应保证所审项目为全面审核，而不是抽审，否则</w:t>
        </w:r>
      </w:ins>
      <w:ins w:id="829" w:author="bonbon" w:date="2022-08-30T10:24:31Z">
        <w:r>
          <w:rPr>
            <w:rFonts w:hint="eastAsia" w:ascii="宋体" w:hAnsi="宋体" w:cs="宋体"/>
            <w:color w:val="000000"/>
            <w:sz w:val="21"/>
            <w:szCs w:val="21"/>
            <w:lang w:eastAsia="zh-CN"/>
          </w:rPr>
          <w:t>，</w:t>
        </w:r>
      </w:ins>
      <w:ins w:id="830" w:author="bonbon" w:date="2022-08-30T10:24:31Z">
        <w:r>
          <w:rPr>
            <w:rFonts w:hint="eastAsia" w:ascii="宋体" w:hAnsi="宋体" w:cs="宋体"/>
            <w:color w:val="000000"/>
            <w:sz w:val="21"/>
            <w:szCs w:val="21"/>
            <w:lang w:val="en-US" w:eastAsia="zh-CN"/>
          </w:rPr>
          <w:t>视为咨询人违约，</w:t>
        </w:r>
      </w:ins>
      <w:ins w:id="831" w:author="bonbon" w:date="2022-08-30T10:24:31Z">
        <w:r>
          <w:rPr>
            <w:rFonts w:hint="eastAsia" w:ascii="宋体" w:hAnsi="宋体" w:eastAsia="宋体" w:cs="宋体"/>
            <w:color w:val="000000"/>
            <w:sz w:val="21"/>
            <w:szCs w:val="21"/>
          </w:rPr>
          <w:t>委托人有权终止合同，并不支付任何审核费用，同时咨询人须无条件归还委托人提供的项目所有资料。</w:t>
        </w:r>
      </w:ins>
    </w:p>
    <w:p>
      <w:pPr>
        <w:widowControl/>
        <w:spacing w:line="360" w:lineRule="auto"/>
        <w:ind w:firstLine="420" w:firstLineChars="200"/>
        <w:rPr>
          <w:ins w:id="832" w:author="bonbon" w:date="2022-08-30T10:24:31Z"/>
          <w:rFonts w:ascii="宋体" w:hAnsi="宋体" w:eastAsia="宋体" w:cs="宋体"/>
          <w:color w:val="000000"/>
          <w:sz w:val="21"/>
          <w:szCs w:val="21"/>
        </w:rPr>
      </w:pPr>
      <w:ins w:id="833" w:author="bonbon" w:date="2022-08-30T10:24:31Z">
        <w:r>
          <w:rPr>
            <w:rFonts w:hint="eastAsia" w:hAnsi="宋体" w:eastAsia="宋体" w:cs="宋体"/>
            <w:color w:val="000000"/>
            <w:sz w:val="21"/>
            <w:szCs w:val="21"/>
            <w:lang w:val="en-US" w:eastAsia="zh-CN"/>
          </w:rPr>
          <w:t>8</w:t>
        </w:r>
      </w:ins>
      <w:ins w:id="834" w:author="bonbon" w:date="2022-08-30T10:24:31Z">
        <w:r>
          <w:rPr>
            <w:rFonts w:hint="eastAsia" w:ascii="宋体" w:hAnsi="宋体" w:eastAsia="宋体" w:cs="宋体"/>
            <w:color w:val="000000"/>
            <w:sz w:val="21"/>
            <w:szCs w:val="21"/>
          </w:rPr>
          <w:t>.委托人与咨询人签订总的造价咨询框架合同以后，在约定</w:t>
        </w:r>
      </w:ins>
      <w:ins w:id="835" w:author="bonbon" w:date="2022-08-30T10:24:31Z">
        <w:r>
          <w:rPr>
            <w:rFonts w:hint="eastAsia" w:hAnsi="宋体" w:eastAsia="宋体" w:cs="宋体"/>
            <w:color w:val="000000"/>
            <w:sz w:val="21"/>
            <w:szCs w:val="21"/>
            <w:lang w:val="en-US" w:eastAsia="zh-CN"/>
          </w:rPr>
          <w:t>合同</w:t>
        </w:r>
      </w:ins>
      <w:ins w:id="836" w:author="bonbon" w:date="2022-08-30T10:24:31Z">
        <w:r>
          <w:rPr>
            <w:rFonts w:hint="eastAsia" w:ascii="宋体" w:hAnsi="宋体" w:eastAsia="宋体" w:cs="宋体"/>
            <w:color w:val="000000"/>
            <w:sz w:val="21"/>
            <w:szCs w:val="21"/>
          </w:rPr>
          <w:t>有效期限内，双方不再对每笔委托项目签订合同，咨询业务发生前，由委托人出具</w:t>
        </w:r>
      </w:ins>
      <w:ins w:id="837" w:author="bonbon" w:date="2022-08-30T10:24:31Z">
        <w:r>
          <w:rPr>
            <w:rFonts w:hint="eastAsia" w:hAnsi="宋体" w:eastAsia="宋体" w:cs="宋体"/>
            <w:color w:val="000000"/>
            <w:sz w:val="21"/>
            <w:szCs w:val="21"/>
            <w:lang w:eastAsia="zh-CN"/>
          </w:rPr>
          <w:t>《广东省机场集团物流有限公司造价咨询委托单》</w:t>
        </w:r>
      </w:ins>
      <w:ins w:id="838" w:author="bonbon" w:date="2022-08-30T10:24:31Z">
        <w:r>
          <w:rPr>
            <w:rFonts w:hint="eastAsia" w:ascii="宋体" w:hAnsi="宋体" w:eastAsia="宋体" w:cs="宋体"/>
            <w:color w:val="000000"/>
            <w:sz w:val="21"/>
            <w:szCs w:val="21"/>
          </w:rPr>
          <w:t>。</w:t>
        </w:r>
      </w:ins>
    </w:p>
    <w:p>
      <w:pPr>
        <w:widowControl/>
        <w:spacing w:line="360" w:lineRule="auto"/>
        <w:ind w:firstLine="420" w:firstLineChars="200"/>
        <w:rPr>
          <w:ins w:id="839" w:author="bonbon" w:date="2022-08-30T10:24:31Z"/>
          <w:rFonts w:ascii="宋体" w:hAnsi="宋体" w:eastAsia="宋体" w:cs="宋体"/>
          <w:color w:val="000000"/>
          <w:sz w:val="21"/>
          <w:szCs w:val="21"/>
        </w:rPr>
      </w:pPr>
      <w:ins w:id="840" w:author="bonbon" w:date="2022-08-30T10:24:31Z">
        <w:r>
          <w:rPr>
            <w:rFonts w:hint="eastAsia" w:hAnsi="宋体" w:eastAsia="宋体" w:cs="宋体"/>
            <w:color w:val="000000"/>
            <w:sz w:val="21"/>
            <w:szCs w:val="21"/>
            <w:lang w:val="en-US" w:eastAsia="zh-CN"/>
          </w:rPr>
          <w:t>9</w:t>
        </w:r>
      </w:ins>
      <w:ins w:id="841" w:author="bonbon" w:date="2022-08-30T10:24:31Z">
        <w:r>
          <w:rPr>
            <w:rFonts w:hint="eastAsia" w:ascii="宋体" w:hAnsi="宋体" w:eastAsia="宋体" w:cs="宋体"/>
            <w:color w:val="000000"/>
            <w:sz w:val="21"/>
            <w:szCs w:val="21"/>
          </w:rPr>
          <w:t>.咨询人收到委托人提供的与造价咨询业务有关的完整资料后，除另行约定外，根据项目投资金额及复杂程度不同，各项任务工作时间要求如下（以下天数指日历天数，不包含接到相关资料的当天）：</w:t>
        </w:r>
      </w:ins>
    </w:p>
    <w:p>
      <w:pPr>
        <w:widowControl/>
        <w:spacing w:line="360" w:lineRule="auto"/>
        <w:ind w:firstLine="420" w:firstLineChars="200"/>
        <w:rPr>
          <w:ins w:id="842" w:author="bonbon" w:date="2022-08-30T10:24:31Z"/>
          <w:rFonts w:ascii="宋体" w:hAnsi="宋体" w:eastAsia="宋体" w:cs="宋体"/>
          <w:color w:val="000000"/>
          <w:sz w:val="21"/>
          <w:szCs w:val="21"/>
        </w:rPr>
      </w:pPr>
      <w:ins w:id="843" w:author="bonbon" w:date="2022-08-30T10:24:31Z">
        <w:r>
          <w:rPr>
            <w:rFonts w:hint="eastAsia" w:hAnsi="宋体" w:eastAsia="宋体" w:cs="宋体"/>
            <w:color w:val="000000"/>
            <w:sz w:val="21"/>
            <w:szCs w:val="21"/>
            <w:lang w:val="en-US" w:eastAsia="zh-CN"/>
          </w:rPr>
          <w:t>9.1</w:t>
        </w:r>
      </w:ins>
      <w:ins w:id="844" w:author="bonbon" w:date="2022-08-30T10:24:31Z">
        <w:r>
          <w:rPr>
            <w:rFonts w:hint="eastAsia" w:ascii="宋体" w:hAnsi="宋体" w:eastAsia="宋体" w:cs="宋体"/>
            <w:color w:val="000000"/>
            <w:sz w:val="21"/>
            <w:szCs w:val="21"/>
          </w:rPr>
          <w:t>编制或审核工程估算成果文件的提交时间：在接到相关资料后5</w:t>
        </w:r>
      </w:ins>
      <w:ins w:id="845" w:author="bonbon" w:date="2022-08-30T10:24:31Z">
        <w:r>
          <w:rPr>
            <w:rFonts w:hint="eastAsia" w:ascii="宋体" w:hAnsi="宋体" w:cs="宋体"/>
            <w:color w:val="000000"/>
            <w:sz w:val="21"/>
            <w:szCs w:val="21"/>
            <w:lang w:val="en-US" w:eastAsia="zh-CN"/>
          </w:rPr>
          <w:t>至</w:t>
        </w:r>
      </w:ins>
      <w:ins w:id="846" w:author="bonbon" w:date="2022-08-30T10:24:31Z">
        <w:r>
          <w:rPr>
            <w:rFonts w:hint="eastAsia" w:ascii="宋体" w:hAnsi="宋体" w:eastAsia="宋体" w:cs="宋体"/>
            <w:color w:val="000000"/>
            <w:sz w:val="21"/>
            <w:szCs w:val="21"/>
          </w:rPr>
          <w:t>10天内提交；</w:t>
        </w:r>
      </w:ins>
    </w:p>
    <w:p>
      <w:pPr>
        <w:widowControl/>
        <w:spacing w:line="360" w:lineRule="auto"/>
        <w:ind w:firstLine="420" w:firstLineChars="200"/>
        <w:rPr>
          <w:ins w:id="847" w:author="bonbon" w:date="2022-08-30T10:24:31Z"/>
          <w:rFonts w:ascii="宋体" w:hAnsi="宋体" w:eastAsia="宋体" w:cs="宋体"/>
          <w:color w:val="000000"/>
          <w:sz w:val="21"/>
          <w:szCs w:val="21"/>
        </w:rPr>
      </w:pPr>
      <w:ins w:id="848" w:author="bonbon" w:date="2022-08-30T10:24:31Z">
        <w:r>
          <w:rPr>
            <w:rFonts w:hint="eastAsia" w:hAnsi="宋体" w:eastAsia="宋体" w:cs="宋体"/>
            <w:color w:val="000000"/>
            <w:sz w:val="21"/>
            <w:szCs w:val="21"/>
            <w:lang w:val="en-US" w:eastAsia="zh-CN"/>
          </w:rPr>
          <w:t>9.2</w:t>
        </w:r>
      </w:ins>
      <w:ins w:id="849" w:author="bonbon" w:date="2022-08-30T10:24:31Z">
        <w:r>
          <w:rPr>
            <w:rFonts w:hint="eastAsia" w:ascii="宋体" w:hAnsi="宋体" w:eastAsia="宋体" w:cs="宋体"/>
            <w:color w:val="000000"/>
            <w:sz w:val="21"/>
            <w:szCs w:val="21"/>
          </w:rPr>
          <w:t>编制或审核工程概（预）算成果文件的提交时间：在接到相关资料后5-20天内提交；</w:t>
        </w:r>
      </w:ins>
    </w:p>
    <w:p>
      <w:pPr>
        <w:widowControl/>
        <w:spacing w:line="360" w:lineRule="auto"/>
        <w:ind w:firstLine="420" w:firstLineChars="200"/>
        <w:rPr>
          <w:ins w:id="850" w:author="bonbon" w:date="2022-08-30T10:24:31Z"/>
          <w:rFonts w:ascii="宋体" w:hAnsi="宋体" w:eastAsia="宋体" w:cs="宋体"/>
          <w:color w:val="000000"/>
          <w:sz w:val="21"/>
          <w:szCs w:val="21"/>
        </w:rPr>
      </w:pPr>
      <w:ins w:id="851" w:author="bonbon" w:date="2022-08-30T10:24:31Z">
        <w:r>
          <w:rPr>
            <w:rFonts w:hint="eastAsia" w:hAnsi="宋体" w:eastAsia="宋体" w:cs="宋体"/>
            <w:color w:val="000000"/>
            <w:sz w:val="21"/>
            <w:szCs w:val="21"/>
            <w:lang w:val="en-US" w:eastAsia="zh-CN"/>
          </w:rPr>
          <w:t>9.3</w:t>
        </w:r>
      </w:ins>
      <w:ins w:id="852" w:author="bonbon" w:date="2022-08-30T10:24:31Z">
        <w:r>
          <w:rPr>
            <w:rFonts w:hint="eastAsia" w:ascii="宋体" w:hAnsi="宋体" w:eastAsia="宋体" w:cs="宋体"/>
            <w:color w:val="000000"/>
            <w:sz w:val="21"/>
            <w:szCs w:val="21"/>
          </w:rPr>
          <w:t>编制或审核招标控制价和工程量清单成果文件的提交时间：接到施工图纸及相关资料后 5</w:t>
        </w:r>
      </w:ins>
      <w:ins w:id="853" w:author="bonbon" w:date="2022-08-30T10:24:31Z">
        <w:r>
          <w:rPr>
            <w:rFonts w:hint="eastAsia" w:ascii="宋体" w:hAnsi="宋体" w:cs="宋体"/>
            <w:color w:val="000000"/>
            <w:sz w:val="21"/>
            <w:szCs w:val="21"/>
            <w:lang w:val="en-US" w:eastAsia="zh-CN"/>
          </w:rPr>
          <w:t>至</w:t>
        </w:r>
      </w:ins>
      <w:ins w:id="854" w:author="bonbon" w:date="2022-08-30T10:24:31Z">
        <w:r>
          <w:rPr>
            <w:rFonts w:hint="eastAsia" w:ascii="宋体" w:hAnsi="宋体" w:eastAsia="宋体" w:cs="宋体"/>
            <w:color w:val="000000"/>
            <w:sz w:val="21"/>
            <w:szCs w:val="21"/>
          </w:rPr>
          <w:t>20天内提交；</w:t>
        </w:r>
      </w:ins>
    </w:p>
    <w:p>
      <w:pPr>
        <w:widowControl/>
        <w:spacing w:line="360" w:lineRule="auto"/>
        <w:ind w:firstLine="420" w:firstLineChars="200"/>
        <w:rPr>
          <w:ins w:id="855" w:author="bonbon" w:date="2022-08-30T10:24:31Z"/>
          <w:rFonts w:ascii="宋体" w:hAnsi="宋体" w:eastAsia="宋体" w:cs="宋体"/>
          <w:color w:val="000000"/>
          <w:sz w:val="21"/>
          <w:szCs w:val="21"/>
        </w:rPr>
      </w:pPr>
      <w:ins w:id="856" w:author="bonbon" w:date="2022-08-30T10:24:31Z">
        <w:r>
          <w:rPr>
            <w:rFonts w:hint="eastAsia" w:hAnsi="宋体" w:eastAsia="宋体" w:cs="宋体"/>
            <w:color w:val="000000"/>
            <w:sz w:val="21"/>
            <w:szCs w:val="21"/>
            <w:lang w:val="en-US" w:eastAsia="zh-CN"/>
          </w:rPr>
          <w:t>9.4</w:t>
        </w:r>
      </w:ins>
      <w:ins w:id="857" w:author="bonbon" w:date="2022-08-30T10:24:31Z">
        <w:r>
          <w:rPr>
            <w:rFonts w:hint="eastAsia" w:ascii="宋体" w:hAnsi="宋体" w:eastAsia="宋体" w:cs="宋体"/>
            <w:color w:val="000000"/>
            <w:sz w:val="21"/>
            <w:szCs w:val="21"/>
          </w:rPr>
          <w:t>施工过程的计量计价、价款调整审核意见的提交时间：接到相关资料后3</w:t>
        </w:r>
      </w:ins>
      <w:ins w:id="858" w:author="bonbon" w:date="2022-08-30T10:24:31Z">
        <w:r>
          <w:rPr>
            <w:rFonts w:hint="eastAsia" w:ascii="宋体" w:hAnsi="宋体" w:cs="宋体"/>
            <w:color w:val="000000"/>
            <w:sz w:val="21"/>
            <w:szCs w:val="21"/>
            <w:lang w:val="en-US" w:eastAsia="zh-CN"/>
          </w:rPr>
          <w:t>至</w:t>
        </w:r>
      </w:ins>
      <w:ins w:id="859" w:author="bonbon" w:date="2022-08-30T10:24:31Z">
        <w:r>
          <w:rPr>
            <w:rFonts w:hint="eastAsia" w:ascii="宋体" w:hAnsi="宋体" w:eastAsia="宋体" w:cs="宋体"/>
            <w:color w:val="000000"/>
            <w:sz w:val="21"/>
            <w:szCs w:val="21"/>
          </w:rPr>
          <w:t>10天内提交；</w:t>
        </w:r>
      </w:ins>
    </w:p>
    <w:p>
      <w:pPr>
        <w:widowControl/>
        <w:spacing w:line="360" w:lineRule="auto"/>
        <w:ind w:firstLine="420" w:firstLineChars="200"/>
        <w:rPr>
          <w:ins w:id="860" w:author="bonbon" w:date="2022-08-30T10:24:31Z"/>
          <w:rFonts w:ascii="宋体" w:hAnsi="宋体" w:eastAsia="宋体" w:cs="宋体"/>
          <w:color w:val="000000"/>
          <w:sz w:val="21"/>
          <w:szCs w:val="21"/>
        </w:rPr>
      </w:pPr>
      <w:ins w:id="861" w:author="bonbon" w:date="2022-08-30T10:24:31Z">
        <w:r>
          <w:rPr>
            <w:rFonts w:hint="eastAsia" w:hAnsi="宋体" w:eastAsia="宋体" w:cs="宋体"/>
            <w:color w:val="000000"/>
            <w:sz w:val="21"/>
            <w:szCs w:val="21"/>
            <w:lang w:val="en-US" w:eastAsia="zh-CN"/>
          </w:rPr>
          <w:t>9.5</w:t>
        </w:r>
      </w:ins>
      <w:ins w:id="862" w:author="bonbon" w:date="2022-08-30T10:24:31Z">
        <w:r>
          <w:rPr>
            <w:rFonts w:hint="eastAsia" w:ascii="宋体" w:hAnsi="宋体" w:eastAsia="宋体" w:cs="宋体"/>
            <w:color w:val="000000"/>
            <w:sz w:val="21"/>
            <w:szCs w:val="21"/>
          </w:rPr>
          <w:t>工程竣工结算审核成果文件提交时间：接到相关资料后 10</w:t>
        </w:r>
      </w:ins>
      <w:ins w:id="863" w:author="bonbon" w:date="2022-08-30T10:24:31Z">
        <w:r>
          <w:rPr>
            <w:rFonts w:hint="eastAsia" w:ascii="宋体" w:hAnsi="宋体" w:cs="宋体"/>
            <w:color w:val="000000"/>
            <w:sz w:val="21"/>
            <w:szCs w:val="21"/>
            <w:lang w:val="en-US" w:eastAsia="zh-CN"/>
          </w:rPr>
          <w:t>至</w:t>
        </w:r>
      </w:ins>
      <w:ins w:id="864" w:author="bonbon" w:date="2022-08-30T10:24:31Z">
        <w:r>
          <w:rPr>
            <w:rFonts w:hint="eastAsia" w:ascii="宋体" w:hAnsi="宋体" w:eastAsia="宋体" w:cs="宋体"/>
            <w:color w:val="000000"/>
            <w:sz w:val="21"/>
            <w:szCs w:val="21"/>
          </w:rPr>
          <w:t xml:space="preserve">50天内提交； </w:t>
        </w:r>
      </w:ins>
    </w:p>
    <w:p>
      <w:pPr>
        <w:widowControl/>
        <w:spacing w:line="360" w:lineRule="auto"/>
        <w:ind w:firstLine="420" w:firstLineChars="200"/>
        <w:rPr>
          <w:ins w:id="865" w:author="bonbon" w:date="2022-08-30T10:24:31Z"/>
          <w:rFonts w:ascii="宋体" w:hAnsi="宋体" w:eastAsia="宋体" w:cs="宋体"/>
          <w:color w:val="000000"/>
          <w:sz w:val="21"/>
          <w:szCs w:val="21"/>
        </w:rPr>
      </w:pPr>
      <w:ins w:id="866" w:author="bonbon" w:date="2022-08-30T10:24:31Z">
        <w:r>
          <w:rPr>
            <w:rFonts w:hint="eastAsia" w:hAnsi="宋体" w:eastAsia="宋体" w:cs="宋体"/>
            <w:color w:val="000000"/>
            <w:sz w:val="21"/>
            <w:szCs w:val="21"/>
            <w:lang w:val="en-US" w:eastAsia="zh-CN"/>
          </w:rPr>
          <w:t>9.6</w:t>
        </w:r>
      </w:ins>
      <w:ins w:id="867" w:author="bonbon" w:date="2022-08-30T10:24:31Z">
        <w:r>
          <w:rPr>
            <w:rFonts w:hint="eastAsia" w:ascii="宋体" w:hAnsi="宋体" w:eastAsia="宋体" w:cs="宋体"/>
            <w:color w:val="000000"/>
            <w:sz w:val="21"/>
            <w:szCs w:val="21"/>
          </w:rPr>
          <w:t>其他服务成果提交时间在《广东省机场集团物流有限公司造价咨询委托单》中根据实际工作量另行约定。</w:t>
        </w:r>
      </w:ins>
    </w:p>
    <w:p>
      <w:pPr>
        <w:widowControl/>
        <w:spacing w:line="360" w:lineRule="auto"/>
        <w:ind w:firstLine="420" w:firstLineChars="200"/>
        <w:rPr>
          <w:ins w:id="868" w:author="bonbon" w:date="2022-08-30T10:24:31Z"/>
          <w:rFonts w:ascii="宋体" w:hAnsi="宋体" w:eastAsia="宋体" w:cs="宋体"/>
          <w:color w:val="000000"/>
          <w:sz w:val="21"/>
          <w:szCs w:val="21"/>
        </w:rPr>
      </w:pPr>
      <w:ins w:id="869" w:author="bonbon" w:date="2022-08-30T10:24:31Z">
        <w:r>
          <w:rPr>
            <w:rFonts w:hint="eastAsia" w:hAnsi="宋体" w:eastAsia="宋体" w:cs="宋体"/>
            <w:color w:val="000000"/>
            <w:sz w:val="21"/>
            <w:szCs w:val="21"/>
            <w:lang w:val="en-US" w:eastAsia="zh-CN"/>
          </w:rPr>
          <w:t>10</w:t>
        </w:r>
      </w:ins>
      <w:ins w:id="870" w:author="bonbon" w:date="2022-08-30T10:24:31Z">
        <w:r>
          <w:rPr>
            <w:rFonts w:hint="eastAsia" w:ascii="宋体" w:hAnsi="宋体" w:eastAsia="宋体" w:cs="宋体"/>
            <w:color w:val="000000"/>
            <w:sz w:val="21"/>
            <w:szCs w:val="21"/>
          </w:rPr>
          <w:t>.因</w:t>
        </w:r>
      </w:ins>
      <w:ins w:id="871" w:author="bonbon" w:date="2022-08-30T10:24:31Z">
        <w:r>
          <w:rPr>
            <w:rFonts w:hint="eastAsia" w:ascii="宋体" w:hAnsi="宋体" w:cs="宋体"/>
            <w:color w:val="000000"/>
            <w:sz w:val="21"/>
            <w:szCs w:val="21"/>
            <w:lang w:val="en-US" w:eastAsia="zh-CN"/>
          </w:rPr>
          <w:t>咨询人</w:t>
        </w:r>
      </w:ins>
      <w:ins w:id="872" w:author="bonbon" w:date="2022-08-30T10:24:31Z">
        <w:r>
          <w:rPr>
            <w:rFonts w:hint="eastAsia" w:ascii="宋体" w:hAnsi="宋体" w:eastAsia="宋体" w:cs="宋体"/>
            <w:color w:val="000000"/>
            <w:sz w:val="21"/>
            <w:szCs w:val="21"/>
          </w:rPr>
          <w:t>原因被终止服务的，</w:t>
        </w:r>
      </w:ins>
      <w:ins w:id="873" w:author="bonbon" w:date="2022-08-30T10:24:31Z">
        <w:r>
          <w:rPr>
            <w:rFonts w:hint="eastAsia" w:ascii="宋体" w:hAnsi="宋体" w:cs="宋体"/>
            <w:color w:val="000000"/>
            <w:sz w:val="21"/>
            <w:szCs w:val="21"/>
            <w:lang w:val="en-US" w:eastAsia="zh-CN"/>
          </w:rPr>
          <w:t>咨询人</w:t>
        </w:r>
      </w:ins>
      <w:ins w:id="874" w:author="bonbon" w:date="2022-08-30T10:24:31Z">
        <w:r>
          <w:rPr>
            <w:rFonts w:hint="eastAsia" w:ascii="宋体" w:hAnsi="宋体" w:eastAsia="宋体" w:cs="宋体"/>
            <w:color w:val="000000"/>
            <w:sz w:val="21"/>
            <w:szCs w:val="21"/>
          </w:rPr>
          <w:t>应及时将</w:t>
        </w:r>
      </w:ins>
      <w:ins w:id="875" w:author="bonbon" w:date="2022-08-30T10:24:31Z">
        <w:r>
          <w:rPr>
            <w:rFonts w:hint="eastAsia" w:hAnsi="宋体" w:eastAsia="宋体" w:cs="宋体"/>
            <w:color w:val="000000"/>
            <w:sz w:val="21"/>
            <w:szCs w:val="21"/>
            <w:lang w:val="en-US" w:eastAsia="zh-CN"/>
          </w:rPr>
          <w:t>委托人</w:t>
        </w:r>
      </w:ins>
      <w:ins w:id="876" w:author="bonbon" w:date="2022-08-30T10:24:31Z">
        <w:r>
          <w:rPr>
            <w:rFonts w:hint="eastAsia" w:ascii="宋体" w:hAnsi="宋体" w:eastAsia="宋体" w:cs="宋体"/>
            <w:color w:val="000000"/>
            <w:sz w:val="21"/>
            <w:szCs w:val="21"/>
          </w:rPr>
          <w:t>所有委托任务及相关资料退回，未完成的项目不计算服务费用。</w:t>
        </w:r>
      </w:ins>
    </w:p>
    <w:p>
      <w:pPr>
        <w:widowControl/>
        <w:spacing w:line="360" w:lineRule="auto"/>
        <w:ind w:firstLine="420" w:firstLineChars="200"/>
        <w:rPr>
          <w:ins w:id="877" w:author="bonbon" w:date="2022-08-30T10:24:31Z"/>
          <w:rFonts w:hint="eastAsia" w:ascii="宋体" w:hAnsi="宋体" w:eastAsia="宋体" w:cs="宋体"/>
          <w:color w:val="000000"/>
          <w:sz w:val="21"/>
          <w:szCs w:val="21"/>
        </w:rPr>
      </w:pPr>
      <w:ins w:id="878" w:author="bonbon" w:date="2022-08-30T10:24:31Z">
        <w:r>
          <w:rPr>
            <w:rFonts w:hint="eastAsia" w:ascii="宋体" w:hAnsi="宋体" w:eastAsia="宋体" w:cs="宋体"/>
            <w:color w:val="000000"/>
            <w:sz w:val="21"/>
            <w:szCs w:val="21"/>
          </w:rPr>
          <w:t>1</w:t>
        </w:r>
      </w:ins>
      <w:ins w:id="879" w:author="bonbon" w:date="2022-08-30T10:24:31Z">
        <w:r>
          <w:rPr>
            <w:rFonts w:hint="eastAsia" w:hAnsi="宋体" w:eastAsia="宋体" w:cs="宋体"/>
            <w:color w:val="000000"/>
            <w:sz w:val="21"/>
            <w:szCs w:val="21"/>
            <w:lang w:val="en-US" w:eastAsia="zh-CN"/>
          </w:rPr>
          <w:t>1</w:t>
        </w:r>
      </w:ins>
      <w:ins w:id="880" w:author="bonbon" w:date="2022-08-30T10:24:31Z">
        <w:r>
          <w:rPr>
            <w:rFonts w:hint="eastAsia" w:ascii="宋体" w:hAnsi="宋体" w:eastAsia="宋体" w:cs="宋体"/>
            <w:color w:val="000000"/>
            <w:sz w:val="21"/>
            <w:szCs w:val="21"/>
          </w:rPr>
          <w:t>.要求</w:t>
        </w:r>
      </w:ins>
      <w:ins w:id="881" w:author="bonbon" w:date="2022-08-30T10:24:31Z">
        <w:r>
          <w:rPr>
            <w:rFonts w:hint="eastAsia" w:hAnsi="宋体" w:eastAsia="宋体" w:cs="宋体"/>
            <w:color w:val="000000"/>
            <w:sz w:val="21"/>
            <w:szCs w:val="21"/>
            <w:lang w:val="en-US" w:eastAsia="zh-CN"/>
          </w:rPr>
          <w:t>咨询人</w:t>
        </w:r>
      </w:ins>
      <w:ins w:id="882" w:author="bonbon" w:date="2022-08-30T10:24:31Z">
        <w:r>
          <w:rPr>
            <w:rFonts w:hint="eastAsia" w:ascii="宋体" w:hAnsi="宋体" w:eastAsia="宋体" w:cs="宋体"/>
            <w:color w:val="000000"/>
            <w:sz w:val="21"/>
            <w:szCs w:val="21"/>
          </w:rPr>
          <w:t>所承诺的一切内容都必须真实、有效、合法，如若有违反本承诺内容的行为，一经发现或被他人举报查实，将无条件接受</w:t>
        </w:r>
      </w:ins>
      <w:ins w:id="883" w:author="bonbon" w:date="2022-08-30T10:24:31Z">
        <w:r>
          <w:rPr>
            <w:rFonts w:hint="eastAsia" w:hAnsi="宋体" w:eastAsia="宋体" w:cs="宋体"/>
            <w:color w:val="000000"/>
            <w:sz w:val="21"/>
            <w:szCs w:val="21"/>
            <w:lang w:val="en-US" w:eastAsia="zh-CN"/>
          </w:rPr>
          <w:t>委托人</w:t>
        </w:r>
      </w:ins>
      <w:ins w:id="884" w:author="bonbon" w:date="2022-08-30T10:24:31Z">
        <w:r>
          <w:rPr>
            <w:rFonts w:hint="eastAsia" w:ascii="宋体" w:hAnsi="宋体" w:eastAsia="宋体" w:cs="宋体"/>
            <w:color w:val="000000"/>
            <w:sz w:val="21"/>
            <w:szCs w:val="21"/>
          </w:rPr>
          <w:t>作出的取消供应商资格的处罚，并列入不良行为记录名单。对</w:t>
        </w:r>
      </w:ins>
      <w:ins w:id="885" w:author="bonbon" w:date="2022-08-30T10:24:31Z">
        <w:r>
          <w:rPr>
            <w:rFonts w:hint="eastAsia" w:hAnsi="宋体" w:eastAsia="宋体" w:cs="宋体"/>
            <w:color w:val="000000"/>
            <w:sz w:val="21"/>
            <w:szCs w:val="21"/>
            <w:lang w:val="en-US" w:eastAsia="zh-CN"/>
          </w:rPr>
          <w:t>委托人</w:t>
        </w:r>
      </w:ins>
      <w:ins w:id="886" w:author="bonbon" w:date="2022-08-30T10:24:31Z">
        <w:r>
          <w:rPr>
            <w:rFonts w:hint="eastAsia" w:ascii="宋体" w:hAnsi="宋体" w:eastAsia="宋体" w:cs="宋体"/>
            <w:color w:val="000000"/>
            <w:sz w:val="21"/>
            <w:szCs w:val="21"/>
          </w:rPr>
          <w:t>造成的损失，任何法律和经济责任完全由</w:t>
        </w:r>
      </w:ins>
      <w:ins w:id="887" w:author="bonbon" w:date="2022-08-30T10:24:31Z">
        <w:r>
          <w:rPr>
            <w:rFonts w:hint="eastAsia" w:hAnsi="宋体" w:eastAsia="宋体" w:cs="宋体"/>
            <w:color w:val="000000"/>
            <w:sz w:val="21"/>
            <w:szCs w:val="21"/>
            <w:lang w:val="en-US" w:eastAsia="zh-CN"/>
          </w:rPr>
          <w:t>咨询人</w:t>
        </w:r>
      </w:ins>
      <w:ins w:id="888" w:author="bonbon" w:date="2022-08-30T10:24:31Z">
        <w:r>
          <w:rPr>
            <w:rFonts w:hint="eastAsia" w:ascii="宋体" w:hAnsi="宋体" w:eastAsia="宋体" w:cs="宋体"/>
            <w:color w:val="000000"/>
            <w:sz w:val="21"/>
            <w:szCs w:val="21"/>
          </w:rPr>
          <w:t>负责。</w:t>
        </w:r>
      </w:ins>
    </w:p>
    <w:p>
      <w:pPr>
        <w:widowControl/>
        <w:spacing w:line="360" w:lineRule="auto"/>
        <w:ind w:firstLine="420" w:firstLineChars="200"/>
        <w:rPr>
          <w:ins w:id="889" w:author="bonbon" w:date="2022-08-30T10:24:31Z"/>
          <w:rFonts w:hint="eastAsia" w:hAnsi="宋体" w:eastAsia="宋体" w:cs="宋体"/>
          <w:color w:val="000000"/>
          <w:sz w:val="21"/>
          <w:szCs w:val="21"/>
          <w:lang w:val="en-US" w:eastAsia="zh-CN"/>
        </w:rPr>
      </w:pPr>
      <w:ins w:id="890" w:author="bonbon" w:date="2022-08-30T10:24:31Z">
        <w:r>
          <w:rPr>
            <w:rFonts w:hint="eastAsia" w:hAnsi="宋体" w:eastAsia="宋体" w:cs="宋体"/>
            <w:color w:val="000000"/>
            <w:sz w:val="21"/>
            <w:szCs w:val="21"/>
            <w:lang w:val="en-US" w:eastAsia="zh-CN"/>
          </w:rPr>
          <w:t>12.</w:t>
        </w:r>
      </w:ins>
      <w:ins w:id="891" w:author="bonbon" w:date="2022-08-30T10:24:31Z">
        <w:r>
          <w:rPr>
            <w:rFonts w:hint="eastAsia" w:hAnsi="宋体" w:eastAsia="宋体" w:cs="宋体"/>
            <w:color w:val="000000"/>
            <w:sz w:val="21"/>
            <w:szCs w:val="21"/>
            <w:lang w:eastAsia="zh-CN"/>
          </w:rPr>
          <w:t>咨询人每半年向委托人提交一次项目审核报告，主要内容为：服务期间审核过程中</w:t>
        </w:r>
      </w:ins>
      <w:ins w:id="892" w:author="bonbon" w:date="2022-08-30T10:24:31Z">
        <w:r>
          <w:rPr>
            <w:rFonts w:hint="eastAsia" w:hAnsi="宋体" w:eastAsia="宋体" w:cs="宋体"/>
            <w:color w:val="000000"/>
            <w:sz w:val="21"/>
            <w:szCs w:val="21"/>
            <w:lang w:val="en-US" w:eastAsia="zh-CN"/>
          </w:rPr>
          <w:t>的总体情况、</w:t>
        </w:r>
      </w:ins>
      <w:ins w:id="893" w:author="bonbon" w:date="2022-08-30T10:24:31Z">
        <w:r>
          <w:rPr>
            <w:rFonts w:hint="eastAsia" w:hAnsi="宋体" w:eastAsia="宋体" w:cs="宋体"/>
            <w:color w:val="000000"/>
            <w:sz w:val="21"/>
            <w:szCs w:val="21"/>
            <w:lang w:eastAsia="zh-CN"/>
          </w:rPr>
          <w:t>发现的问题、处理过程，并提供相关改进的建议。</w:t>
        </w:r>
      </w:ins>
    </w:p>
    <w:p>
      <w:pPr>
        <w:widowControl/>
        <w:spacing w:line="360" w:lineRule="auto"/>
        <w:ind w:firstLine="420" w:firstLineChars="200"/>
        <w:rPr>
          <w:ins w:id="894" w:author="bonbon" w:date="2022-08-30T10:24:31Z"/>
          <w:rFonts w:ascii="宋体" w:hAnsi="宋体" w:eastAsia="宋体" w:cs="宋体"/>
          <w:color w:val="000000"/>
          <w:sz w:val="21"/>
          <w:szCs w:val="21"/>
        </w:rPr>
      </w:pPr>
      <w:ins w:id="895" w:author="bonbon" w:date="2022-08-30T10:24:31Z">
        <w:r>
          <w:rPr>
            <w:rFonts w:hint="eastAsia" w:ascii="宋体" w:hAnsi="宋体" w:eastAsia="宋体" w:cs="宋体"/>
            <w:color w:val="000000"/>
            <w:sz w:val="21"/>
            <w:szCs w:val="21"/>
          </w:rPr>
          <w:t>1</w:t>
        </w:r>
      </w:ins>
      <w:ins w:id="896" w:author="bonbon" w:date="2022-08-30T10:24:31Z">
        <w:r>
          <w:rPr>
            <w:rFonts w:hint="eastAsia" w:hAnsi="宋体" w:cs="宋体"/>
            <w:color w:val="000000"/>
            <w:sz w:val="21"/>
            <w:szCs w:val="21"/>
            <w:lang w:val="en-US" w:eastAsia="zh-CN"/>
          </w:rPr>
          <w:t>3</w:t>
        </w:r>
      </w:ins>
      <w:ins w:id="897" w:author="bonbon" w:date="2022-08-30T10:24:31Z">
        <w:r>
          <w:rPr>
            <w:rFonts w:hint="eastAsia" w:ascii="宋体" w:hAnsi="宋体" w:eastAsia="宋体" w:cs="宋体"/>
            <w:color w:val="000000"/>
            <w:sz w:val="21"/>
            <w:szCs w:val="21"/>
          </w:rPr>
          <w:t>.服务考核：</w:t>
        </w:r>
      </w:ins>
    </w:p>
    <w:p>
      <w:pPr>
        <w:widowControl/>
        <w:spacing w:line="360" w:lineRule="auto"/>
        <w:ind w:firstLine="420" w:firstLineChars="200"/>
        <w:rPr>
          <w:ins w:id="898" w:author="bonbon" w:date="2022-08-30T10:25:22Z"/>
          <w:rFonts w:hint="eastAsia" w:ascii="宋体" w:hAnsi="宋体" w:eastAsia="宋体" w:cs="宋体"/>
          <w:color w:val="000000"/>
          <w:sz w:val="21"/>
          <w:szCs w:val="21"/>
        </w:rPr>
      </w:pPr>
      <w:ins w:id="899" w:author="bonbon" w:date="2022-08-30T10:24:31Z">
        <w:r>
          <w:rPr>
            <w:rFonts w:hint="eastAsia" w:hAnsi="宋体" w:eastAsia="宋体" w:cs="宋体"/>
            <w:color w:val="000000"/>
            <w:sz w:val="21"/>
            <w:szCs w:val="21"/>
            <w:lang w:val="en-US" w:eastAsia="zh-CN"/>
          </w:rPr>
          <w:t>1</w:t>
        </w:r>
      </w:ins>
      <w:ins w:id="900" w:author="bonbon" w:date="2022-08-30T10:24:31Z">
        <w:r>
          <w:rPr>
            <w:rFonts w:hint="eastAsia" w:hAnsi="宋体" w:cs="宋体"/>
            <w:color w:val="000000"/>
            <w:sz w:val="21"/>
            <w:szCs w:val="21"/>
            <w:lang w:val="en-US" w:eastAsia="zh-CN"/>
          </w:rPr>
          <w:t>3</w:t>
        </w:r>
      </w:ins>
      <w:ins w:id="901" w:author="bonbon" w:date="2022-08-30T10:24:31Z">
        <w:r>
          <w:rPr>
            <w:rFonts w:hint="eastAsia" w:hAnsi="宋体" w:eastAsia="宋体" w:cs="宋体"/>
            <w:color w:val="000000"/>
            <w:sz w:val="21"/>
            <w:szCs w:val="21"/>
            <w:lang w:val="en-US" w:eastAsia="zh-CN"/>
          </w:rPr>
          <w:t>.1</w:t>
        </w:r>
      </w:ins>
      <w:ins w:id="902" w:author="bonbon" w:date="2022-08-30T10:24:31Z">
        <w:r>
          <w:rPr>
            <w:rFonts w:hint="eastAsia" w:ascii="宋体" w:hAnsi="宋体" w:eastAsia="宋体" w:cs="宋体"/>
            <w:color w:val="000000"/>
            <w:sz w:val="21"/>
            <w:szCs w:val="21"/>
          </w:rPr>
          <w:t>每项造价咨询服务结束后（即每份</w:t>
        </w:r>
      </w:ins>
      <w:ins w:id="903" w:author="bonbon" w:date="2022-08-30T10:24:31Z">
        <w:r>
          <w:rPr>
            <w:rFonts w:hint="eastAsia" w:hAnsi="宋体" w:eastAsia="宋体" w:cs="宋体"/>
            <w:color w:val="000000"/>
            <w:sz w:val="21"/>
            <w:szCs w:val="21"/>
            <w:lang w:eastAsia="zh-CN"/>
          </w:rPr>
          <w:t>《广东省机场集团物流有限公司造价咨询委托单》</w:t>
        </w:r>
      </w:ins>
      <w:ins w:id="904" w:author="bonbon" w:date="2022-08-30T10:24:31Z">
        <w:r>
          <w:rPr>
            <w:rFonts w:hint="eastAsia" w:ascii="宋体" w:hAnsi="宋体" w:eastAsia="宋体" w:cs="宋体"/>
            <w:color w:val="000000"/>
            <w:sz w:val="21"/>
            <w:szCs w:val="21"/>
          </w:rPr>
          <w:t>所有委托任务完成后），委托人对咨询人进行考评，填报《造价咨询供应商考核表》。《造价咨询供应商考核表》内容如下：</w:t>
        </w:r>
      </w:ins>
    </w:p>
    <w:p>
      <w:pPr>
        <w:pStyle w:val="2"/>
        <w:rPr>
          <w:ins w:id="905" w:author="bonbon" w:date="2022-08-30T10:25:23Z"/>
          <w:rFonts w:hint="eastAsia" w:ascii="宋体" w:hAnsi="宋体" w:eastAsia="宋体" w:cs="宋体"/>
          <w:color w:val="000000"/>
          <w:sz w:val="21"/>
          <w:szCs w:val="21"/>
        </w:rPr>
      </w:pPr>
    </w:p>
    <w:p>
      <w:pPr>
        <w:rPr>
          <w:ins w:id="906" w:author="bonbon" w:date="2022-08-30T10:25:23Z"/>
          <w:rFonts w:hint="eastAsia" w:ascii="宋体" w:hAnsi="宋体" w:eastAsia="宋体" w:cs="宋体"/>
          <w:color w:val="000000"/>
          <w:sz w:val="21"/>
          <w:szCs w:val="21"/>
        </w:rPr>
      </w:pPr>
    </w:p>
    <w:p>
      <w:pPr>
        <w:pStyle w:val="2"/>
        <w:rPr>
          <w:ins w:id="907" w:author="bonbon" w:date="2022-08-30T10:25:23Z"/>
          <w:rFonts w:hint="eastAsia" w:ascii="宋体" w:hAnsi="宋体" w:eastAsia="宋体" w:cs="宋体"/>
          <w:color w:val="000000"/>
          <w:sz w:val="21"/>
          <w:szCs w:val="21"/>
        </w:rPr>
      </w:pPr>
    </w:p>
    <w:p>
      <w:pPr>
        <w:rPr>
          <w:ins w:id="908" w:author="bonbon" w:date="2022-08-30T10:25:24Z"/>
          <w:rFonts w:hint="eastAsia" w:ascii="宋体" w:hAnsi="宋体" w:eastAsia="宋体" w:cs="宋体"/>
          <w:color w:val="000000"/>
          <w:sz w:val="21"/>
          <w:szCs w:val="21"/>
        </w:rPr>
      </w:pPr>
    </w:p>
    <w:p>
      <w:pPr>
        <w:pStyle w:val="2"/>
        <w:rPr>
          <w:ins w:id="909" w:author="bonbon" w:date="2022-08-30T10:25:24Z"/>
          <w:rFonts w:hint="eastAsia" w:ascii="宋体" w:hAnsi="宋体" w:eastAsia="宋体" w:cs="宋体"/>
          <w:color w:val="000000"/>
          <w:sz w:val="21"/>
          <w:szCs w:val="21"/>
        </w:rPr>
      </w:pPr>
    </w:p>
    <w:p>
      <w:pPr>
        <w:rPr>
          <w:ins w:id="910" w:author="bonbon" w:date="2022-08-30T10:25:25Z"/>
          <w:rFonts w:hint="eastAsia" w:ascii="宋体" w:hAnsi="宋体" w:eastAsia="宋体" w:cs="宋体"/>
          <w:color w:val="000000"/>
          <w:sz w:val="21"/>
          <w:szCs w:val="21"/>
        </w:rPr>
      </w:pPr>
    </w:p>
    <w:p>
      <w:pPr>
        <w:pStyle w:val="2"/>
        <w:rPr>
          <w:ins w:id="911" w:author="bonbon" w:date="2022-08-30T10:24:31Z"/>
          <w:rFonts w:hint="eastAsia"/>
          <w:lang w:eastAsia="zh-CN"/>
        </w:rPr>
      </w:pPr>
    </w:p>
    <w:tbl>
      <w:tblPr>
        <w:tblStyle w:val="34"/>
        <w:tblW w:w="10110" w:type="dxa"/>
        <w:jc w:val="center"/>
        <w:tblLayout w:type="fixed"/>
        <w:tblCellMar>
          <w:top w:w="0" w:type="dxa"/>
          <w:left w:w="0" w:type="dxa"/>
          <w:bottom w:w="0" w:type="dxa"/>
          <w:right w:w="0" w:type="dxa"/>
        </w:tblCellMar>
      </w:tblPr>
      <w:tblGrid>
        <w:gridCol w:w="576"/>
        <w:gridCol w:w="976"/>
        <w:gridCol w:w="5103"/>
        <w:gridCol w:w="615"/>
        <w:gridCol w:w="1455"/>
      </w:tblGrid>
      <w:tr>
        <w:tblPrEx>
          <w:tblCellMar>
            <w:top w:w="0" w:type="dxa"/>
            <w:left w:w="0" w:type="dxa"/>
            <w:bottom w:w="0" w:type="dxa"/>
            <w:right w:w="0" w:type="dxa"/>
          </w:tblCellMar>
        </w:tblPrEx>
        <w:trPr>
          <w:trHeight w:val="363" w:hRule="atLeast"/>
          <w:tblHeader/>
          <w:jc w:val="center"/>
          <w:ins w:id="912" w:author="bonbon" w:date="2022-08-30T10:24:31Z"/>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13" w:author="bonbon" w:date="2022-08-30T10:24:31Z"/>
                <w:rFonts w:ascii="宋体" w:hAnsi="宋体" w:eastAsia="宋体" w:cs="宋体"/>
                <w:b/>
                <w:color w:val="000000"/>
                <w:sz w:val="21"/>
                <w:szCs w:val="21"/>
              </w:rPr>
            </w:pPr>
            <w:ins w:id="914" w:author="bonbon" w:date="2022-08-30T10:24:31Z">
              <w:r>
                <w:rPr>
                  <w:rFonts w:hint="eastAsia" w:ascii="宋体" w:hAnsi="宋体" w:eastAsia="宋体" w:cs="宋体"/>
                  <w:b/>
                  <w:color w:val="000000"/>
                  <w:sz w:val="21"/>
                  <w:szCs w:val="21"/>
                  <w:lang w:bidi="ar"/>
                </w:rPr>
                <w:t>序号</w:t>
              </w:r>
            </w:ins>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15" w:author="bonbon" w:date="2022-08-30T10:24:31Z"/>
                <w:rFonts w:ascii="宋体" w:hAnsi="宋体" w:eastAsia="宋体" w:cs="宋体"/>
                <w:b/>
                <w:color w:val="000000"/>
                <w:sz w:val="21"/>
                <w:szCs w:val="21"/>
              </w:rPr>
            </w:pPr>
            <w:ins w:id="916" w:author="bonbon" w:date="2022-08-30T10:24:31Z">
              <w:r>
                <w:rPr>
                  <w:rFonts w:hint="eastAsia" w:ascii="宋体" w:hAnsi="宋体" w:eastAsia="宋体" w:cs="宋体"/>
                  <w:b/>
                  <w:color w:val="000000"/>
                  <w:sz w:val="21"/>
                  <w:szCs w:val="21"/>
                  <w:lang w:bidi="ar"/>
                </w:rPr>
                <w:t>考核内容</w:t>
              </w:r>
            </w:ins>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17" w:author="bonbon" w:date="2022-08-30T10:24:31Z"/>
                <w:rFonts w:ascii="宋体" w:hAnsi="宋体" w:eastAsia="宋体" w:cs="宋体"/>
                <w:b/>
                <w:color w:val="000000"/>
                <w:sz w:val="21"/>
                <w:szCs w:val="21"/>
              </w:rPr>
            </w:pPr>
            <w:ins w:id="918" w:author="bonbon" w:date="2022-08-30T10:24:31Z">
              <w:r>
                <w:rPr>
                  <w:rFonts w:hint="eastAsia" w:ascii="宋体" w:hAnsi="宋体" w:eastAsia="宋体" w:cs="宋体"/>
                  <w:b/>
                  <w:color w:val="000000"/>
                  <w:sz w:val="21"/>
                  <w:szCs w:val="21"/>
                  <w:lang w:bidi="ar"/>
                </w:rPr>
                <w:t>考核标准</w:t>
              </w:r>
            </w:ins>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19" w:author="bonbon" w:date="2022-08-30T10:24:31Z"/>
                <w:rFonts w:ascii="宋体" w:hAnsi="宋体" w:eastAsia="宋体" w:cs="宋体"/>
                <w:b/>
                <w:color w:val="000000"/>
                <w:sz w:val="21"/>
                <w:szCs w:val="21"/>
              </w:rPr>
            </w:pPr>
            <w:ins w:id="920" w:author="bonbon" w:date="2022-08-30T10:24:31Z">
              <w:r>
                <w:rPr>
                  <w:rFonts w:hint="eastAsia" w:ascii="宋体" w:hAnsi="宋体" w:eastAsia="宋体" w:cs="宋体"/>
                  <w:b/>
                  <w:color w:val="000000"/>
                  <w:sz w:val="21"/>
                  <w:szCs w:val="21"/>
                  <w:lang w:bidi="ar"/>
                </w:rPr>
                <w:t>分值</w:t>
              </w:r>
            </w:ins>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21" w:author="bonbon" w:date="2022-08-30T10:24:31Z"/>
                <w:rFonts w:ascii="宋体" w:hAnsi="宋体" w:eastAsia="宋体" w:cs="宋体"/>
                <w:b/>
                <w:color w:val="000000"/>
                <w:sz w:val="21"/>
                <w:szCs w:val="21"/>
              </w:rPr>
            </w:pPr>
            <w:ins w:id="922" w:author="bonbon" w:date="2022-08-30T10:24:31Z">
              <w:r>
                <w:rPr>
                  <w:rFonts w:hint="eastAsia" w:ascii="宋体" w:hAnsi="宋体" w:eastAsia="宋体" w:cs="宋体"/>
                  <w:b/>
                  <w:color w:val="000000"/>
                  <w:sz w:val="21"/>
                  <w:szCs w:val="21"/>
                  <w:lang w:bidi="ar"/>
                </w:rPr>
                <w:t>备注</w:t>
              </w:r>
            </w:ins>
          </w:p>
        </w:tc>
      </w:tr>
      <w:tr>
        <w:tblPrEx>
          <w:tblCellMar>
            <w:top w:w="0" w:type="dxa"/>
            <w:left w:w="0" w:type="dxa"/>
            <w:bottom w:w="0" w:type="dxa"/>
            <w:right w:w="0" w:type="dxa"/>
          </w:tblCellMar>
        </w:tblPrEx>
        <w:trPr>
          <w:trHeight w:val="3140" w:hRule="atLeast"/>
          <w:jc w:val="center"/>
          <w:ins w:id="923" w:author="bonbon" w:date="2022-08-30T10:24:31Z"/>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24" w:author="bonbon" w:date="2022-08-30T10:24:31Z"/>
                <w:rFonts w:ascii="宋体" w:hAnsi="宋体" w:eastAsia="宋体" w:cs="华文楷体"/>
                <w:color w:val="000000"/>
                <w:sz w:val="21"/>
                <w:szCs w:val="21"/>
              </w:rPr>
            </w:pPr>
            <w:ins w:id="925" w:author="bonbon" w:date="2022-08-30T10:24:31Z">
              <w:r>
                <w:rPr>
                  <w:rFonts w:hint="eastAsia" w:ascii="宋体" w:hAnsi="宋体" w:eastAsia="宋体" w:cs="华文楷体"/>
                  <w:color w:val="000000"/>
                  <w:sz w:val="21"/>
                  <w:szCs w:val="21"/>
                  <w:lang w:bidi="ar"/>
                </w:rPr>
                <w:t>1</w:t>
              </w:r>
            </w:ins>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26" w:author="bonbon" w:date="2022-08-30T10:24:31Z"/>
                <w:rFonts w:ascii="宋体" w:hAnsi="宋体" w:eastAsia="宋体" w:cs="华文楷体"/>
                <w:color w:val="000000"/>
                <w:sz w:val="21"/>
                <w:szCs w:val="21"/>
              </w:rPr>
            </w:pPr>
            <w:ins w:id="927" w:author="bonbon" w:date="2022-08-30T10:24:31Z">
              <w:r>
                <w:rPr>
                  <w:rFonts w:hint="eastAsia" w:ascii="宋体" w:hAnsi="宋体" w:eastAsia="宋体" w:cs="华文楷体"/>
                  <w:color w:val="000000"/>
                  <w:sz w:val="21"/>
                  <w:szCs w:val="21"/>
                  <w:lang w:bidi="ar"/>
                </w:rPr>
                <w:t>企业信用及职业道德</w:t>
              </w:r>
            </w:ins>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928" w:author="bonbon" w:date="2022-08-30T10:24:31Z"/>
                <w:rFonts w:ascii="宋体" w:hAnsi="宋体" w:eastAsia="宋体" w:cs="华文楷体"/>
                <w:color w:val="000000"/>
                <w:sz w:val="21"/>
                <w:szCs w:val="21"/>
                <w:lang w:bidi="ar"/>
              </w:rPr>
            </w:pPr>
            <w:ins w:id="929" w:author="bonbon" w:date="2022-08-30T10:24:31Z">
              <w:r>
                <w:rPr>
                  <w:rFonts w:hint="eastAsia" w:ascii="宋体" w:hAnsi="宋体" w:eastAsia="宋体" w:cs="华文楷体"/>
                  <w:color w:val="000000"/>
                  <w:sz w:val="21"/>
                  <w:szCs w:val="21"/>
                  <w:lang w:bidi="ar"/>
                </w:rPr>
                <w:t>严格遵守各项法律法规，严守职业道德和职业准则，不存在违反法律法规的情况发生。有下列情况之一的，考核时每次扣30分：</w:t>
              </w:r>
            </w:ins>
            <w:ins w:id="930" w:author="bonbon" w:date="2022-08-30T10:24:31Z">
              <w:r>
                <w:rPr>
                  <w:rFonts w:hint="eastAsia" w:ascii="宋体" w:hAnsi="宋体" w:eastAsia="宋体" w:cs="华文楷体"/>
                  <w:color w:val="000000"/>
                  <w:sz w:val="21"/>
                  <w:szCs w:val="21"/>
                  <w:lang w:bidi="ar"/>
                </w:rPr>
                <w:br w:type="textWrapping"/>
              </w:r>
            </w:ins>
            <w:ins w:id="931" w:author="bonbon" w:date="2022-08-30T10:24:31Z">
              <w:r>
                <w:rPr>
                  <w:rFonts w:hint="eastAsia" w:ascii="宋体" w:hAnsi="宋体" w:eastAsia="宋体" w:cs="华文楷体"/>
                  <w:color w:val="000000"/>
                  <w:sz w:val="21"/>
                  <w:szCs w:val="21"/>
                  <w:lang w:bidi="ar"/>
                </w:rPr>
                <w:t>1、咨询人无故拒绝委托人安排的造价咨询任务及相关配合工作的。</w:t>
              </w:r>
            </w:ins>
          </w:p>
          <w:p>
            <w:pPr>
              <w:widowControl/>
              <w:autoSpaceDE/>
              <w:autoSpaceDN/>
              <w:adjustRightInd/>
              <w:textAlignment w:val="center"/>
              <w:rPr>
                <w:ins w:id="932" w:author="bonbon" w:date="2022-08-30T10:24:31Z"/>
                <w:rFonts w:ascii="宋体" w:hAnsi="宋体" w:eastAsia="宋体" w:cs="华文楷体"/>
                <w:color w:val="000000"/>
                <w:sz w:val="21"/>
                <w:szCs w:val="21"/>
                <w:lang w:bidi="ar"/>
              </w:rPr>
            </w:pPr>
            <w:ins w:id="933" w:author="bonbon" w:date="2022-08-30T10:24:31Z">
              <w:r>
                <w:rPr>
                  <w:rFonts w:hint="eastAsia" w:ascii="宋体" w:hAnsi="宋体" w:eastAsia="宋体" w:cs="华文楷体"/>
                  <w:color w:val="000000"/>
                  <w:sz w:val="21"/>
                  <w:szCs w:val="21"/>
                  <w:lang w:bidi="ar"/>
                </w:rPr>
                <w:t>2、咨询人就委托项目曾提供过造价咨询服务，且委托人非股份公司建设管理部或下属建设单位，未主动向委托人申请回避的。</w:t>
              </w:r>
            </w:ins>
          </w:p>
          <w:p>
            <w:pPr>
              <w:widowControl/>
              <w:autoSpaceDE/>
              <w:autoSpaceDN/>
              <w:adjustRightInd/>
              <w:textAlignment w:val="center"/>
              <w:rPr>
                <w:ins w:id="934" w:author="bonbon" w:date="2022-08-30T10:24:31Z"/>
                <w:rFonts w:ascii="宋体" w:hAnsi="宋体" w:eastAsia="宋体" w:cs="华文楷体"/>
                <w:color w:val="000000"/>
                <w:sz w:val="21"/>
                <w:szCs w:val="21"/>
                <w:lang w:bidi="ar"/>
              </w:rPr>
            </w:pPr>
            <w:ins w:id="935" w:author="bonbon" w:date="2022-08-30T10:24:31Z">
              <w:r>
                <w:rPr>
                  <w:rFonts w:ascii="宋体" w:hAnsi="宋体" w:eastAsia="宋体" w:cs="华文楷体"/>
                  <w:color w:val="000000"/>
                  <w:sz w:val="21"/>
                  <w:szCs w:val="21"/>
                  <w:lang w:bidi="ar"/>
                </w:rPr>
                <w:t>3</w:t>
              </w:r>
            </w:ins>
            <w:ins w:id="936" w:author="bonbon" w:date="2022-08-30T10:24:31Z">
              <w:r>
                <w:rPr>
                  <w:rFonts w:hint="eastAsia" w:ascii="宋体" w:hAnsi="宋体" w:eastAsia="宋体" w:cs="华文楷体"/>
                  <w:color w:val="000000"/>
                  <w:sz w:val="21"/>
                  <w:szCs w:val="21"/>
                  <w:lang w:bidi="ar"/>
                </w:rPr>
                <w:t>、与委托项目的投标单位或承包单位有隶属关系或者其他利害关系，未主动向委托人申请回避的。</w:t>
              </w:r>
            </w:ins>
          </w:p>
          <w:p>
            <w:pPr>
              <w:widowControl/>
              <w:autoSpaceDE/>
              <w:autoSpaceDN/>
              <w:adjustRightInd/>
              <w:textAlignment w:val="center"/>
              <w:rPr>
                <w:ins w:id="937" w:author="bonbon" w:date="2022-08-30T10:24:31Z"/>
                <w:rFonts w:ascii="宋体" w:hAnsi="宋体" w:eastAsia="宋体" w:cs="华文楷体"/>
                <w:color w:val="000000"/>
                <w:sz w:val="21"/>
                <w:szCs w:val="21"/>
              </w:rPr>
            </w:pPr>
            <w:ins w:id="938" w:author="bonbon" w:date="2022-08-30T10:24:31Z">
              <w:r>
                <w:rPr>
                  <w:rFonts w:ascii="宋体" w:hAnsi="宋体" w:eastAsia="宋体" w:cs="华文楷体"/>
                  <w:color w:val="000000"/>
                  <w:sz w:val="21"/>
                  <w:szCs w:val="21"/>
                  <w:lang w:bidi="ar"/>
                </w:rPr>
                <w:t>4</w:t>
              </w:r>
            </w:ins>
            <w:ins w:id="939" w:author="bonbon" w:date="2022-08-30T10:24:31Z">
              <w:r>
                <w:rPr>
                  <w:rFonts w:hint="eastAsia" w:ascii="宋体" w:hAnsi="宋体" w:eastAsia="宋体" w:cs="华文楷体"/>
                  <w:color w:val="000000"/>
                  <w:sz w:val="21"/>
                  <w:szCs w:val="21"/>
                  <w:lang w:bidi="ar"/>
                </w:rPr>
                <w:t>、咨询人或其工作人员利用执业之便，谋取不正当利益。</w:t>
              </w:r>
            </w:ins>
            <w:ins w:id="940" w:author="bonbon" w:date="2022-08-30T10:24:31Z">
              <w:r>
                <w:rPr>
                  <w:rFonts w:hint="eastAsia" w:ascii="宋体" w:hAnsi="宋体" w:eastAsia="宋体" w:cs="华文楷体"/>
                  <w:color w:val="000000"/>
                  <w:sz w:val="21"/>
                  <w:szCs w:val="21"/>
                  <w:lang w:bidi="ar"/>
                </w:rPr>
                <w:br w:type="textWrapping"/>
              </w:r>
            </w:ins>
            <w:ins w:id="941" w:author="bonbon" w:date="2022-08-30T10:24:31Z">
              <w:r>
                <w:rPr>
                  <w:rFonts w:hint="eastAsia" w:ascii="宋体" w:hAnsi="宋体" w:eastAsia="宋体" w:cs="华文楷体"/>
                  <w:color w:val="000000"/>
                  <w:sz w:val="21"/>
                  <w:szCs w:val="21"/>
                  <w:lang w:bidi="ar"/>
                </w:rPr>
                <w:t>5、未经委托人同意，对外提供造价咨询成果文件或泄露项目信息。</w:t>
              </w:r>
            </w:ins>
            <w:ins w:id="942" w:author="bonbon" w:date="2022-08-30T10:24:31Z">
              <w:r>
                <w:rPr>
                  <w:rFonts w:hint="eastAsia" w:ascii="宋体" w:hAnsi="宋体" w:eastAsia="宋体" w:cs="华文楷体"/>
                  <w:color w:val="000000"/>
                  <w:sz w:val="21"/>
                  <w:szCs w:val="21"/>
                  <w:lang w:bidi="ar"/>
                </w:rPr>
                <w:br w:type="textWrapping"/>
              </w:r>
            </w:ins>
            <w:ins w:id="943" w:author="bonbon" w:date="2022-08-30T10:24:31Z">
              <w:r>
                <w:rPr>
                  <w:rFonts w:hint="eastAsia" w:ascii="宋体" w:hAnsi="宋体" w:eastAsia="宋体" w:cs="华文楷体"/>
                  <w:color w:val="000000"/>
                  <w:sz w:val="21"/>
                  <w:szCs w:val="21"/>
                  <w:lang w:bidi="ar"/>
                </w:rPr>
                <w:t>6、其他违反法律法规的情况。</w:t>
              </w:r>
            </w:ins>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44" w:author="bonbon" w:date="2022-08-30T10:24:31Z"/>
                <w:rFonts w:ascii="宋体" w:hAnsi="宋体" w:eastAsia="宋体" w:cs="华文楷体"/>
                <w:color w:val="000000"/>
                <w:sz w:val="21"/>
                <w:szCs w:val="21"/>
              </w:rPr>
            </w:pPr>
            <w:ins w:id="945" w:author="bonbon" w:date="2022-08-30T10:24:31Z">
              <w:r>
                <w:rPr>
                  <w:rFonts w:hint="eastAsia" w:ascii="宋体" w:hAnsi="宋体" w:eastAsia="宋体" w:cs="华文楷体"/>
                  <w:color w:val="000000"/>
                  <w:sz w:val="21"/>
                  <w:szCs w:val="21"/>
                  <w:lang w:bidi="ar"/>
                </w:rPr>
                <w:t>30</w:t>
              </w:r>
            </w:ins>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946" w:author="bonbon" w:date="2022-08-30T10:24:31Z"/>
                <w:rFonts w:ascii="宋体" w:hAnsi="宋体" w:eastAsia="宋体" w:cs="华文楷体"/>
                <w:color w:val="000000"/>
                <w:sz w:val="21"/>
                <w:szCs w:val="21"/>
              </w:rPr>
            </w:pPr>
            <w:ins w:id="947" w:author="bonbon" w:date="2022-08-30T10:24:31Z">
              <w:r>
                <w:rPr>
                  <w:rFonts w:hint="eastAsia" w:ascii="宋体" w:hAnsi="宋体" w:eastAsia="宋体" w:cs="华文楷体"/>
                  <w:color w:val="000000"/>
                  <w:sz w:val="21"/>
                  <w:szCs w:val="21"/>
                  <w:lang w:bidi="ar"/>
                </w:rPr>
                <w:t xml:space="preserve"> </w:t>
              </w:r>
            </w:ins>
          </w:p>
        </w:tc>
      </w:tr>
      <w:tr>
        <w:tblPrEx>
          <w:tblCellMar>
            <w:top w:w="0" w:type="dxa"/>
            <w:left w:w="0" w:type="dxa"/>
            <w:bottom w:w="0" w:type="dxa"/>
            <w:right w:w="0" w:type="dxa"/>
          </w:tblCellMar>
        </w:tblPrEx>
        <w:trPr>
          <w:trHeight w:val="560" w:hRule="atLeast"/>
          <w:jc w:val="center"/>
          <w:ins w:id="948" w:author="bonbon" w:date="2022-08-30T10:24:31Z"/>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49" w:author="bonbon" w:date="2022-08-30T10:24:31Z"/>
                <w:rFonts w:ascii="宋体" w:hAnsi="宋体" w:eastAsia="宋体" w:cs="华文楷体"/>
                <w:color w:val="000000"/>
                <w:sz w:val="21"/>
                <w:szCs w:val="21"/>
              </w:rPr>
            </w:pPr>
            <w:ins w:id="950" w:author="bonbon" w:date="2022-08-30T10:24:31Z">
              <w:r>
                <w:rPr>
                  <w:rFonts w:hint="eastAsia" w:ascii="宋体" w:hAnsi="宋体" w:eastAsia="宋体" w:cs="华文楷体"/>
                  <w:color w:val="000000"/>
                  <w:sz w:val="21"/>
                  <w:szCs w:val="21"/>
                  <w:lang w:bidi="ar"/>
                </w:rPr>
                <w:t>2</w:t>
              </w:r>
            </w:ins>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51" w:author="bonbon" w:date="2022-08-30T10:24:31Z"/>
                <w:rFonts w:ascii="宋体" w:hAnsi="宋体" w:eastAsia="宋体" w:cs="华文楷体"/>
                <w:color w:val="000000"/>
                <w:sz w:val="21"/>
                <w:szCs w:val="21"/>
              </w:rPr>
            </w:pPr>
            <w:ins w:id="952" w:author="bonbon" w:date="2022-08-30T10:24:31Z">
              <w:r>
                <w:rPr>
                  <w:rFonts w:hint="eastAsia" w:ascii="宋体" w:hAnsi="宋体" w:eastAsia="宋体" w:cs="华文楷体"/>
                  <w:color w:val="000000"/>
                  <w:sz w:val="21"/>
                  <w:szCs w:val="21"/>
                  <w:lang w:bidi="ar"/>
                </w:rPr>
                <w:t>人员、工具配备</w:t>
              </w:r>
            </w:ins>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953" w:author="bonbon" w:date="2022-08-30T10:24:31Z"/>
                <w:rFonts w:ascii="宋体" w:hAnsi="宋体" w:eastAsia="宋体" w:cs="华文楷体"/>
                <w:color w:val="000000"/>
                <w:sz w:val="21"/>
                <w:szCs w:val="21"/>
              </w:rPr>
            </w:pPr>
            <w:ins w:id="954" w:author="bonbon" w:date="2022-08-30T10:24:31Z">
              <w:r>
                <w:rPr>
                  <w:rFonts w:hint="eastAsia" w:ascii="宋体" w:hAnsi="宋体" w:eastAsia="宋体" w:cs="华文楷体"/>
                  <w:color w:val="000000"/>
                  <w:sz w:val="21"/>
                  <w:szCs w:val="21"/>
                  <w:lang w:bidi="ar"/>
                </w:rPr>
                <w:t>咨询项目人员、工具配置齐全，有专门的项目负责人。有下列情况之一的，考核时每次扣5分：</w:t>
              </w:r>
            </w:ins>
            <w:ins w:id="955" w:author="bonbon" w:date="2022-08-30T10:24:31Z">
              <w:r>
                <w:rPr>
                  <w:rFonts w:hint="eastAsia" w:ascii="宋体" w:hAnsi="宋体" w:eastAsia="宋体" w:cs="华文楷体"/>
                  <w:color w:val="000000"/>
                  <w:sz w:val="21"/>
                  <w:szCs w:val="21"/>
                  <w:lang w:bidi="ar"/>
                </w:rPr>
                <w:br w:type="textWrapping"/>
              </w:r>
            </w:ins>
            <w:ins w:id="956" w:author="bonbon" w:date="2022-08-30T10:24:31Z">
              <w:r>
                <w:rPr>
                  <w:rFonts w:hint="eastAsia" w:ascii="宋体" w:hAnsi="宋体" w:eastAsia="宋体" w:cs="华文楷体"/>
                  <w:color w:val="000000"/>
                  <w:sz w:val="21"/>
                  <w:szCs w:val="21"/>
                  <w:lang w:bidi="ar"/>
                </w:rPr>
                <w:t>1、人员配备情况与中标承诺不符。</w:t>
              </w:r>
            </w:ins>
            <w:ins w:id="957" w:author="bonbon" w:date="2022-08-30T10:24:31Z">
              <w:r>
                <w:rPr>
                  <w:rFonts w:hint="eastAsia" w:ascii="宋体" w:hAnsi="宋体" w:eastAsia="宋体" w:cs="华文楷体"/>
                  <w:color w:val="000000"/>
                  <w:sz w:val="21"/>
                  <w:szCs w:val="21"/>
                  <w:lang w:bidi="ar"/>
                </w:rPr>
                <w:br w:type="textWrapping"/>
              </w:r>
            </w:ins>
            <w:ins w:id="958" w:author="bonbon" w:date="2022-08-30T10:24:31Z">
              <w:r>
                <w:rPr>
                  <w:rFonts w:hint="eastAsia" w:ascii="宋体" w:hAnsi="宋体" w:eastAsia="宋体" w:cs="华文楷体"/>
                  <w:color w:val="000000"/>
                  <w:sz w:val="21"/>
                  <w:szCs w:val="21"/>
                  <w:lang w:bidi="ar"/>
                </w:rPr>
                <w:t>2、未经允许擅自变更项目负责人。</w:t>
              </w:r>
            </w:ins>
            <w:ins w:id="959" w:author="bonbon" w:date="2022-08-30T10:24:31Z">
              <w:r>
                <w:rPr>
                  <w:rFonts w:hint="eastAsia" w:ascii="宋体" w:hAnsi="宋体" w:eastAsia="宋体" w:cs="华文楷体"/>
                  <w:color w:val="000000"/>
                  <w:sz w:val="21"/>
                  <w:szCs w:val="21"/>
                  <w:lang w:bidi="ar"/>
                </w:rPr>
                <w:br w:type="textWrapping"/>
              </w:r>
            </w:ins>
            <w:ins w:id="960" w:author="bonbon" w:date="2022-08-30T10:24:31Z">
              <w:r>
                <w:rPr>
                  <w:rFonts w:hint="eastAsia" w:ascii="宋体" w:hAnsi="宋体" w:eastAsia="宋体" w:cs="华文楷体"/>
                  <w:color w:val="000000"/>
                  <w:sz w:val="21"/>
                  <w:szCs w:val="21"/>
                  <w:lang w:bidi="ar"/>
                </w:rPr>
                <w:t>3、未配置与咨询项目专业和版本对应的计价软件。</w:t>
              </w:r>
            </w:ins>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61" w:author="bonbon" w:date="2022-08-30T10:24:31Z"/>
                <w:rFonts w:ascii="宋体" w:hAnsi="宋体" w:eastAsia="宋体" w:cs="华文楷体"/>
                <w:color w:val="000000"/>
                <w:sz w:val="21"/>
                <w:szCs w:val="21"/>
              </w:rPr>
            </w:pPr>
            <w:ins w:id="962" w:author="bonbon" w:date="2022-08-30T10:24:31Z">
              <w:r>
                <w:rPr>
                  <w:rFonts w:hint="eastAsia" w:ascii="宋体" w:hAnsi="宋体" w:eastAsia="宋体" w:cs="华文楷体"/>
                  <w:color w:val="000000"/>
                  <w:sz w:val="21"/>
                  <w:szCs w:val="21"/>
                  <w:lang w:bidi="ar"/>
                </w:rPr>
                <w:t>10</w:t>
              </w:r>
            </w:ins>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ins w:id="963" w:author="bonbon" w:date="2022-08-30T10:24:31Z"/>
                <w:rFonts w:ascii="宋体" w:hAnsi="宋体" w:eastAsia="宋体" w:cs="华文楷体"/>
                <w:color w:val="000000"/>
                <w:sz w:val="21"/>
                <w:szCs w:val="21"/>
              </w:rPr>
            </w:pPr>
          </w:p>
        </w:tc>
      </w:tr>
      <w:tr>
        <w:tblPrEx>
          <w:tblCellMar>
            <w:top w:w="0" w:type="dxa"/>
            <w:left w:w="0" w:type="dxa"/>
            <w:bottom w:w="0" w:type="dxa"/>
            <w:right w:w="0" w:type="dxa"/>
          </w:tblCellMar>
        </w:tblPrEx>
        <w:trPr>
          <w:trHeight w:val="1890" w:hRule="atLeast"/>
          <w:jc w:val="center"/>
          <w:ins w:id="964" w:author="bonbon" w:date="2022-08-30T10:24:31Z"/>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65" w:author="bonbon" w:date="2022-08-30T10:24:31Z"/>
                <w:rFonts w:ascii="宋体" w:hAnsi="宋体" w:eastAsia="宋体" w:cs="华文楷体"/>
                <w:color w:val="000000"/>
                <w:sz w:val="21"/>
                <w:szCs w:val="21"/>
              </w:rPr>
            </w:pPr>
            <w:ins w:id="966" w:author="bonbon" w:date="2022-08-30T10:24:31Z">
              <w:r>
                <w:rPr>
                  <w:rFonts w:hint="eastAsia" w:ascii="宋体" w:hAnsi="宋体" w:eastAsia="宋体" w:cs="华文楷体"/>
                  <w:color w:val="000000"/>
                  <w:sz w:val="21"/>
                  <w:szCs w:val="21"/>
                  <w:lang w:bidi="ar"/>
                </w:rPr>
                <w:t>3</w:t>
              </w:r>
            </w:ins>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67" w:author="bonbon" w:date="2022-08-30T10:24:31Z"/>
                <w:rFonts w:ascii="宋体" w:hAnsi="宋体" w:eastAsia="宋体" w:cs="华文楷体"/>
                <w:color w:val="000000"/>
                <w:sz w:val="21"/>
                <w:szCs w:val="21"/>
              </w:rPr>
            </w:pPr>
            <w:ins w:id="968" w:author="bonbon" w:date="2022-08-30T10:24:31Z">
              <w:r>
                <w:rPr>
                  <w:rFonts w:hint="eastAsia" w:ascii="宋体" w:hAnsi="宋体" w:eastAsia="宋体" w:cs="华文楷体"/>
                  <w:color w:val="000000"/>
                  <w:sz w:val="21"/>
                  <w:szCs w:val="21"/>
                  <w:lang w:bidi="ar"/>
                </w:rPr>
                <w:t>服务效率</w:t>
              </w:r>
            </w:ins>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969" w:author="bonbon" w:date="2022-08-30T10:24:31Z"/>
                <w:rFonts w:ascii="宋体" w:hAnsi="宋体" w:eastAsia="宋体" w:cs="华文楷体"/>
                <w:color w:val="000000"/>
                <w:sz w:val="21"/>
                <w:szCs w:val="21"/>
              </w:rPr>
            </w:pPr>
            <w:ins w:id="970" w:author="bonbon" w:date="2022-08-30T10:24:31Z">
              <w:r>
                <w:rPr>
                  <w:rFonts w:hint="eastAsia" w:ascii="宋体" w:hAnsi="宋体" w:eastAsia="宋体" w:cs="华文楷体"/>
                  <w:color w:val="000000"/>
                  <w:sz w:val="21"/>
                  <w:szCs w:val="21"/>
                  <w:lang w:bidi="ar"/>
                </w:rPr>
                <w:t>能够按照委托书约定时间节点完成服务。有下列情况之一的，考核时每次扣5分：</w:t>
              </w:r>
            </w:ins>
            <w:ins w:id="971" w:author="bonbon" w:date="2022-08-30T10:24:31Z">
              <w:r>
                <w:rPr>
                  <w:rFonts w:hint="eastAsia" w:ascii="宋体" w:hAnsi="宋体" w:eastAsia="宋体" w:cs="华文楷体"/>
                  <w:color w:val="000000"/>
                  <w:sz w:val="21"/>
                  <w:szCs w:val="21"/>
                  <w:lang w:bidi="ar"/>
                </w:rPr>
                <w:br w:type="textWrapping"/>
              </w:r>
            </w:ins>
            <w:ins w:id="972" w:author="bonbon" w:date="2022-08-30T10:24:31Z">
              <w:r>
                <w:rPr>
                  <w:rFonts w:hint="eastAsia" w:ascii="宋体" w:hAnsi="宋体" w:eastAsia="宋体" w:cs="华文楷体"/>
                  <w:color w:val="000000"/>
                  <w:sz w:val="21"/>
                  <w:szCs w:val="21"/>
                  <w:lang w:bidi="ar"/>
                </w:rPr>
                <w:t>1、因咨询人原因超过委托书约定时间提交造价咨询成果文件。</w:t>
              </w:r>
            </w:ins>
            <w:ins w:id="973" w:author="bonbon" w:date="2022-08-30T10:24:31Z">
              <w:r>
                <w:rPr>
                  <w:rFonts w:hint="eastAsia" w:ascii="宋体" w:hAnsi="宋体" w:eastAsia="宋体" w:cs="华文楷体"/>
                  <w:color w:val="000000"/>
                  <w:sz w:val="21"/>
                  <w:szCs w:val="21"/>
                  <w:lang w:bidi="ar"/>
                </w:rPr>
                <w:br w:type="textWrapping"/>
              </w:r>
            </w:ins>
            <w:ins w:id="974" w:author="bonbon" w:date="2022-08-30T10:24:31Z">
              <w:r>
                <w:rPr>
                  <w:rFonts w:hint="eastAsia" w:ascii="宋体" w:hAnsi="宋体" w:eastAsia="宋体" w:cs="华文楷体"/>
                  <w:color w:val="000000"/>
                  <w:sz w:val="21"/>
                  <w:szCs w:val="21"/>
                  <w:lang w:bidi="ar"/>
                </w:rPr>
                <w:t>2、在委托人完善补充资料后，超过委托人批准的顺延时间提交咨询成果文件。</w:t>
              </w:r>
            </w:ins>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75" w:author="bonbon" w:date="2022-08-30T10:24:31Z"/>
                <w:rFonts w:ascii="宋体" w:hAnsi="宋体" w:eastAsia="宋体" w:cs="华文楷体"/>
                <w:color w:val="000000"/>
                <w:sz w:val="21"/>
                <w:szCs w:val="21"/>
              </w:rPr>
            </w:pPr>
            <w:ins w:id="976" w:author="bonbon" w:date="2022-08-30T10:24:31Z">
              <w:r>
                <w:rPr>
                  <w:rFonts w:hint="eastAsia" w:ascii="宋体" w:hAnsi="宋体" w:eastAsia="宋体" w:cs="华文楷体"/>
                  <w:color w:val="000000"/>
                  <w:sz w:val="21"/>
                  <w:szCs w:val="21"/>
                  <w:lang w:bidi="ar"/>
                </w:rPr>
                <w:t>10</w:t>
              </w:r>
            </w:ins>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977" w:author="bonbon" w:date="2022-08-30T10:24:31Z"/>
                <w:rFonts w:ascii="宋体" w:hAnsi="宋体" w:eastAsia="宋体" w:cs="华文楷体"/>
                <w:color w:val="000000"/>
                <w:sz w:val="21"/>
                <w:szCs w:val="21"/>
              </w:rPr>
            </w:pPr>
            <w:ins w:id="978" w:author="bonbon" w:date="2022-08-30T10:24:31Z">
              <w:r>
                <w:rPr>
                  <w:rFonts w:hint="eastAsia" w:ascii="宋体" w:hAnsi="宋体" w:eastAsia="宋体" w:cs="华文楷体"/>
                  <w:color w:val="000000"/>
                  <w:sz w:val="21"/>
                  <w:szCs w:val="21"/>
                  <w:lang w:bidi="ar"/>
                </w:rPr>
                <w:t>因委托人原因影响编审时限的，由咨询人提出，经委托人批准，完成时间予以顺延</w:t>
              </w:r>
            </w:ins>
          </w:p>
        </w:tc>
      </w:tr>
      <w:tr>
        <w:tblPrEx>
          <w:tblCellMar>
            <w:top w:w="0" w:type="dxa"/>
            <w:left w:w="0" w:type="dxa"/>
            <w:bottom w:w="0" w:type="dxa"/>
            <w:right w:w="0" w:type="dxa"/>
          </w:tblCellMar>
        </w:tblPrEx>
        <w:trPr>
          <w:trHeight w:val="3120" w:hRule="atLeast"/>
          <w:jc w:val="center"/>
          <w:ins w:id="979" w:author="bonbon" w:date="2022-08-30T10:24:31Z"/>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80" w:author="bonbon" w:date="2022-08-30T10:24:31Z"/>
                <w:rFonts w:ascii="宋体" w:hAnsi="宋体" w:eastAsia="宋体" w:cs="华文楷体"/>
                <w:color w:val="000000"/>
                <w:sz w:val="21"/>
                <w:szCs w:val="21"/>
              </w:rPr>
            </w:pPr>
            <w:ins w:id="981" w:author="bonbon" w:date="2022-08-30T10:24:31Z">
              <w:r>
                <w:rPr>
                  <w:rFonts w:hint="eastAsia" w:ascii="宋体" w:hAnsi="宋体" w:eastAsia="宋体" w:cs="华文楷体"/>
                  <w:color w:val="000000"/>
                  <w:sz w:val="21"/>
                  <w:szCs w:val="21"/>
                  <w:lang w:bidi="ar"/>
                </w:rPr>
                <w:t>4</w:t>
              </w:r>
            </w:ins>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82" w:author="bonbon" w:date="2022-08-30T10:24:31Z"/>
                <w:rFonts w:ascii="宋体" w:hAnsi="宋体" w:eastAsia="宋体" w:cs="华文楷体"/>
                <w:color w:val="000000"/>
                <w:sz w:val="21"/>
                <w:szCs w:val="21"/>
              </w:rPr>
            </w:pPr>
            <w:ins w:id="983" w:author="bonbon" w:date="2022-08-30T10:24:31Z">
              <w:r>
                <w:rPr>
                  <w:rFonts w:hint="eastAsia" w:ascii="宋体" w:hAnsi="宋体" w:eastAsia="宋体" w:cs="华文楷体"/>
                  <w:color w:val="000000"/>
                  <w:sz w:val="21"/>
                  <w:szCs w:val="21"/>
                  <w:lang w:bidi="ar"/>
                </w:rPr>
                <w:t>服务态度</w:t>
              </w:r>
            </w:ins>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984" w:author="bonbon" w:date="2022-08-30T10:24:31Z"/>
                <w:rFonts w:ascii="宋体" w:hAnsi="宋体" w:eastAsia="宋体" w:cs="华文楷体"/>
                <w:color w:val="000000"/>
                <w:sz w:val="21"/>
                <w:szCs w:val="21"/>
              </w:rPr>
            </w:pPr>
            <w:ins w:id="985" w:author="bonbon" w:date="2022-08-30T10:24:31Z">
              <w:r>
                <w:rPr>
                  <w:rFonts w:hint="eastAsia" w:ascii="宋体" w:hAnsi="宋体" w:eastAsia="宋体" w:cs="华文楷体"/>
                  <w:color w:val="000000"/>
                  <w:sz w:val="21"/>
                  <w:szCs w:val="21"/>
                  <w:lang w:bidi="ar"/>
                </w:rPr>
                <w:t>服务周到、及时、到位。有下列情况之一的，考核时每次扣5分：</w:t>
              </w:r>
            </w:ins>
            <w:ins w:id="986" w:author="bonbon" w:date="2022-08-30T10:24:31Z">
              <w:r>
                <w:rPr>
                  <w:rFonts w:hint="eastAsia" w:ascii="宋体" w:hAnsi="宋体" w:eastAsia="宋体" w:cs="华文楷体"/>
                  <w:color w:val="000000"/>
                  <w:sz w:val="21"/>
                  <w:szCs w:val="21"/>
                  <w:lang w:bidi="ar"/>
                </w:rPr>
                <w:br w:type="textWrapping"/>
              </w:r>
            </w:ins>
            <w:ins w:id="987" w:author="bonbon" w:date="2022-08-30T10:24:31Z">
              <w:r>
                <w:rPr>
                  <w:rFonts w:hint="eastAsia" w:ascii="宋体" w:hAnsi="宋体" w:eastAsia="宋体" w:cs="华文楷体"/>
                  <w:color w:val="000000"/>
                  <w:sz w:val="21"/>
                  <w:szCs w:val="21"/>
                  <w:lang w:bidi="ar"/>
                </w:rPr>
                <w:t>1、无故不接听委托人电话、回复委托人邮件。</w:t>
              </w:r>
            </w:ins>
            <w:ins w:id="988" w:author="bonbon" w:date="2022-08-30T10:24:31Z">
              <w:r>
                <w:rPr>
                  <w:rFonts w:hint="eastAsia" w:ascii="宋体" w:hAnsi="宋体" w:eastAsia="宋体" w:cs="华文楷体"/>
                  <w:color w:val="000000"/>
                  <w:sz w:val="21"/>
                  <w:szCs w:val="21"/>
                  <w:lang w:bidi="ar"/>
                </w:rPr>
                <w:br w:type="textWrapping"/>
              </w:r>
            </w:ins>
            <w:ins w:id="989" w:author="bonbon" w:date="2022-08-30T10:24:31Z">
              <w:r>
                <w:rPr>
                  <w:rFonts w:hint="eastAsia" w:ascii="宋体" w:hAnsi="宋体" w:eastAsia="宋体" w:cs="华文楷体"/>
                  <w:color w:val="000000"/>
                  <w:sz w:val="21"/>
                  <w:szCs w:val="21"/>
                  <w:lang w:bidi="ar"/>
                </w:rPr>
                <w:t>2、项目咨询过程中，咨询人未应委托人要求及时反馈项目进展情况、项目难点卡点等问题。</w:t>
              </w:r>
            </w:ins>
            <w:ins w:id="990" w:author="bonbon" w:date="2022-08-30T10:24:31Z">
              <w:r>
                <w:rPr>
                  <w:rFonts w:hint="eastAsia" w:ascii="宋体" w:hAnsi="宋体" w:eastAsia="宋体" w:cs="华文楷体"/>
                  <w:color w:val="000000"/>
                  <w:sz w:val="21"/>
                  <w:szCs w:val="21"/>
                  <w:lang w:bidi="ar"/>
                </w:rPr>
                <w:br w:type="textWrapping"/>
              </w:r>
            </w:ins>
            <w:ins w:id="991" w:author="bonbon" w:date="2022-08-30T10:24:31Z">
              <w:r>
                <w:rPr>
                  <w:rFonts w:hint="eastAsia" w:ascii="宋体" w:hAnsi="宋体" w:eastAsia="宋体" w:cs="华文楷体"/>
                  <w:color w:val="000000"/>
                  <w:sz w:val="21"/>
                  <w:szCs w:val="21"/>
                  <w:lang w:bidi="ar"/>
                </w:rPr>
                <w:t>3、委托人通知咨询人就咨询成果与相关单位核对，咨询人未在约定时间指派相应负责人到指定地点核对。</w:t>
              </w:r>
            </w:ins>
            <w:ins w:id="992" w:author="bonbon" w:date="2022-08-30T10:24:31Z">
              <w:r>
                <w:rPr>
                  <w:rFonts w:hint="eastAsia" w:ascii="宋体" w:hAnsi="宋体" w:eastAsia="宋体" w:cs="华文楷体"/>
                  <w:color w:val="000000"/>
                  <w:sz w:val="21"/>
                  <w:szCs w:val="21"/>
                  <w:lang w:bidi="ar"/>
                </w:rPr>
                <w:br w:type="textWrapping"/>
              </w:r>
            </w:ins>
            <w:ins w:id="993" w:author="bonbon" w:date="2022-08-30T10:24:31Z">
              <w:r>
                <w:rPr>
                  <w:rFonts w:hint="eastAsia" w:ascii="宋体" w:hAnsi="宋体" w:eastAsia="宋体" w:cs="华文楷体"/>
                  <w:color w:val="000000"/>
                  <w:sz w:val="21"/>
                  <w:szCs w:val="21"/>
                  <w:lang w:bidi="ar"/>
                </w:rPr>
                <w:t>4、委托人通知出席的会议，无故迟到或缺席的。</w:t>
              </w:r>
            </w:ins>
            <w:ins w:id="994" w:author="bonbon" w:date="2022-08-30T10:24:31Z">
              <w:r>
                <w:rPr>
                  <w:rFonts w:hint="eastAsia" w:ascii="宋体" w:hAnsi="宋体" w:eastAsia="宋体" w:cs="华文楷体"/>
                  <w:color w:val="000000"/>
                  <w:sz w:val="21"/>
                  <w:szCs w:val="21"/>
                  <w:lang w:bidi="ar"/>
                </w:rPr>
                <w:br w:type="textWrapping"/>
              </w:r>
            </w:ins>
            <w:ins w:id="995" w:author="bonbon" w:date="2022-08-30T10:24:31Z">
              <w:r>
                <w:rPr>
                  <w:rFonts w:hint="eastAsia" w:ascii="宋体" w:hAnsi="宋体" w:eastAsia="宋体" w:cs="华文楷体"/>
                  <w:color w:val="000000"/>
                  <w:sz w:val="21"/>
                  <w:szCs w:val="21"/>
                  <w:lang w:bidi="ar"/>
                </w:rPr>
                <w:t>5、项目咨询过程中，对委托人提出的合理意见不执行的。</w:t>
              </w:r>
            </w:ins>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996" w:author="bonbon" w:date="2022-08-30T10:24:31Z"/>
                <w:rFonts w:ascii="宋体" w:hAnsi="宋体" w:eastAsia="宋体" w:cs="华文楷体"/>
                <w:color w:val="000000"/>
                <w:sz w:val="21"/>
                <w:szCs w:val="21"/>
              </w:rPr>
            </w:pPr>
            <w:ins w:id="997" w:author="bonbon" w:date="2022-08-30T10:24:31Z">
              <w:r>
                <w:rPr>
                  <w:rFonts w:hint="eastAsia" w:ascii="宋体" w:hAnsi="宋体" w:eastAsia="宋体" w:cs="华文楷体"/>
                  <w:color w:val="000000"/>
                  <w:sz w:val="21"/>
                  <w:szCs w:val="21"/>
                  <w:lang w:bidi="ar"/>
                </w:rPr>
                <w:t>20</w:t>
              </w:r>
            </w:ins>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ins w:id="998" w:author="bonbon" w:date="2022-08-30T10:24:31Z"/>
                <w:rFonts w:ascii="宋体" w:hAnsi="宋体" w:eastAsia="宋体" w:cs="华文楷体"/>
                <w:color w:val="000000"/>
                <w:sz w:val="21"/>
                <w:szCs w:val="21"/>
              </w:rPr>
            </w:pPr>
          </w:p>
        </w:tc>
      </w:tr>
      <w:tr>
        <w:tblPrEx>
          <w:tblCellMar>
            <w:top w:w="0" w:type="dxa"/>
            <w:left w:w="0" w:type="dxa"/>
            <w:bottom w:w="0" w:type="dxa"/>
            <w:right w:w="0" w:type="dxa"/>
          </w:tblCellMar>
        </w:tblPrEx>
        <w:trPr>
          <w:trHeight w:val="6120" w:hRule="atLeast"/>
          <w:jc w:val="center"/>
          <w:ins w:id="999" w:author="bonbon" w:date="2022-08-30T10:24:31Z"/>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1000" w:author="bonbon" w:date="2022-08-30T10:24:31Z"/>
                <w:rFonts w:ascii="宋体" w:hAnsi="宋体" w:eastAsia="宋体" w:cs="华文楷体"/>
                <w:color w:val="000000"/>
                <w:sz w:val="21"/>
                <w:szCs w:val="21"/>
              </w:rPr>
            </w:pPr>
            <w:ins w:id="1001" w:author="bonbon" w:date="2022-08-30T10:24:31Z">
              <w:r>
                <w:rPr>
                  <w:rFonts w:hint="eastAsia" w:ascii="宋体" w:hAnsi="宋体" w:eastAsia="宋体" w:cs="华文楷体"/>
                  <w:color w:val="000000"/>
                  <w:sz w:val="21"/>
                  <w:szCs w:val="21"/>
                  <w:lang w:bidi="ar"/>
                </w:rPr>
                <w:t>5</w:t>
              </w:r>
            </w:ins>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1002" w:author="bonbon" w:date="2022-08-30T10:24:31Z"/>
                <w:rFonts w:ascii="宋体" w:hAnsi="宋体" w:eastAsia="宋体" w:cs="华文楷体"/>
                <w:color w:val="000000"/>
                <w:sz w:val="21"/>
                <w:szCs w:val="21"/>
              </w:rPr>
            </w:pPr>
            <w:ins w:id="1003" w:author="bonbon" w:date="2022-08-30T10:24:31Z">
              <w:r>
                <w:rPr>
                  <w:rFonts w:hint="eastAsia" w:ascii="宋体" w:hAnsi="宋体" w:eastAsia="宋体" w:cs="华文楷体"/>
                  <w:color w:val="000000"/>
                  <w:sz w:val="21"/>
                  <w:szCs w:val="21"/>
                  <w:lang w:bidi="ar"/>
                </w:rPr>
                <w:t>服务质量</w:t>
              </w:r>
            </w:ins>
          </w:p>
        </w:tc>
        <w:tc>
          <w:tcPr>
            <w:tcW w:w="5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1004" w:author="bonbon" w:date="2022-08-30T10:24:31Z"/>
                <w:rFonts w:hint="eastAsia"/>
              </w:rPr>
            </w:pPr>
            <w:ins w:id="1005" w:author="bonbon" w:date="2022-08-30T10:24:31Z">
              <w:r>
                <w:rPr>
                  <w:rFonts w:hint="eastAsia"/>
                </w:rPr>
                <w:t>严格执行国家、行业标准，提供高质量成果。有下列情况之一的，考核标准如下：</w:t>
              </w:r>
            </w:ins>
            <w:ins w:id="1006" w:author="bonbon" w:date="2022-08-30T10:24:31Z">
              <w:r>
                <w:rPr>
                  <w:rFonts w:hint="eastAsia"/>
                </w:rPr>
                <w:br w:type="textWrapping"/>
              </w:r>
            </w:ins>
            <w:ins w:id="1007" w:author="bonbon" w:date="2022-08-30T10:24:31Z">
              <w:r>
                <w:rPr>
                  <w:rFonts w:hint="eastAsia"/>
                </w:rPr>
                <w:t>1、咨询项目成果文件不符合计价规范、取费标准及相关规定要求。每次扣5分</w:t>
              </w:r>
            </w:ins>
            <w:ins w:id="1008" w:author="bonbon" w:date="2022-08-30T10:24:31Z">
              <w:r>
                <w:rPr>
                  <w:rFonts w:hint="eastAsia"/>
                </w:rPr>
                <w:br w:type="textWrapping"/>
              </w:r>
            </w:ins>
            <w:ins w:id="1009" w:author="bonbon" w:date="2022-08-30T10:24:31Z">
              <w:r>
                <w:rPr>
                  <w:rFonts w:hint="eastAsia"/>
                </w:rPr>
                <w:t>2、咨询人内部管理工作或协调工作造成失误，影响对委托人服务的。每次扣5分</w:t>
              </w:r>
            </w:ins>
            <w:ins w:id="1010" w:author="bonbon" w:date="2022-08-30T10:24:31Z">
              <w:r>
                <w:rPr>
                  <w:rFonts w:hint="eastAsia"/>
                </w:rPr>
                <w:br w:type="textWrapping"/>
              </w:r>
            </w:ins>
            <w:ins w:id="1011" w:author="bonbon" w:date="2022-08-30T10:24:31Z">
              <w:r>
                <w:rPr>
                  <w:rFonts w:hint="eastAsia"/>
                </w:rPr>
                <w:t>3、对新材料、新设备、新工艺施工不掌握造成失误，影响对委托人服务的。每次扣5分</w:t>
              </w:r>
            </w:ins>
            <w:ins w:id="1012" w:author="bonbon" w:date="2022-08-30T10:24:31Z">
              <w:r>
                <w:rPr>
                  <w:rFonts w:hint="eastAsia"/>
                </w:rPr>
                <w:br w:type="textWrapping"/>
              </w:r>
            </w:ins>
            <w:ins w:id="1013" w:author="bonbon" w:date="2022-08-30T10:24:31Z">
              <w:r>
                <w:rPr>
                  <w:rFonts w:hint="eastAsia"/>
                </w:rPr>
                <w:t>4、成果文件没有三级复核，没有编制人、审核人、审定人签字并加盖执业专用印章，审定人不是项目负责人。每次扣5分</w:t>
              </w:r>
            </w:ins>
            <w:ins w:id="1014" w:author="bonbon" w:date="2022-08-30T10:24:31Z">
              <w:r>
                <w:rPr>
                  <w:rFonts w:hint="eastAsia"/>
                </w:rPr>
                <w:br w:type="textWrapping"/>
              </w:r>
            </w:ins>
            <w:ins w:id="1015" w:author="bonbon" w:date="2022-08-30T10:24:31Z">
              <w:r>
                <w:rPr>
                  <w:rFonts w:hint="eastAsia"/>
                </w:rPr>
                <w:t>5、未按委托人要求执行审核定案，或未按委托人造价咨询相关管理办法实施的。每次扣5分</w:t>
              </w:r>
            </w:ins>
            <w:ins w:id="1016" w:author="bonbon" w:date="2022-08-30T10:24:31Z">
              <w:r>
                <w:rPr>
                  <w:rFonts w:hint="eastAsia"/>
                </w:rPr>
                <w:br w:type="textWrapping"/>
              </w:r>
            </w:ins>
            <w:ins w:id="1017" w:author="bonbon" w:date="2022-08-30T10:24:31Z">
              <w:r>
                <w:rPr>
                  <w:rFonts w:hint="eastAsia"/>
                </w:rPr>
                <w:t>6、如委托人对咨询项目成果文件进行复审或审计检查发现，准确率未达到：4000万元（含）以内为96%（含）以上；4000万元以上为97%（含）以上。每次扣10分</w:t>
              </w:r>
            </w:ins>
            <w:ins w:id="1018" w:author="bonbon" w:date="2022-08-30T10:24:31Z">
              <w:r>
                <w:rPr>
                  <w:rFonts w:hint="eastAsia"/>
                </w:rPr>
                <w:br w:type="textWrapping"/>
              </w:r>
            </w:ins>
            <w:ins w:id="1019" w:author="bonbon" w:date="2022-08-30T10:24:31Z">
              <w:r>
                <w:rPr>
                  <w:rFonts w:hint="eastAsia"/>
                </w:rPr>
                <w:t>7、工程量清单项目编码、名称、项目特征描述不符合规范要求或不符合设计及工程质量要求的占工程量清单总项目数5%（含）以上。每次扣5分</w:t>
              </w:r>
            </w:ins>
            <w:ins w:id="1020" w:author="bonbon" w:date="2022-08-30T10:24:31Z">
              <w:r>
                <w:rPr>
                  <w:rFonts w:hint="eastAsia"/>
                </w:rPr>
                <w:br w:type="textWrapping"/>
              </w:r>
            </w:ins>
            <w:ins w:id="1021" w:author="bonbon" w:date="2022-08-30T10:24:31Z">
              <w:r>
                <w:rPr>
                  <w:rFonts w:hint="eastAsia"/>
                </w:rPr>
                <w:t>8、咨询项目概算、预算审编造价低于实际结算造价的（法律法规变化、设计变更、签证、物价涨落等因素导致除外）。每次扣20分</w:t>
              </w:r>
            </w:ins>
          </w:p>
          <w:p>
            <w:pPr>
              <w:pStyle w:val="2"/>
              <w:ind w:left="0" w:leftChars="0"/>
              <w:rPr>
                <w:ins w:id="1022" w:author="bonbon" w:date="2022-08-30T10:24:31Z"/>
                <w:rFonts w:hint="default" w:eastAsia="宋体"/>
                <w:lang w:val="en-US" w:eastAsia="zh-CN"/>
              </w:rPr>
            </w:pPr>
            <w:ins w:id="1023" w:author="bonbon" w:date="2022-08-30T10:24:31Z">
              <w:r>
                <w:rPr>
                  <w:rFonts w:hint="eastAsia" w:ascii="宋体" w:hAnsi="宋体" w:cs="华文楷体"/>
                  <w:color w:val="000000"/>
                  <w:sz w:val="21"/>
                  <w:szCs w:val="21"/>
                  <w:lang w:val="en-US" w:eastAsia="zh-CN" w:bidi="ar"/>
                </w:rPr>
                <w:t>9、</w:t>
              </w:r>
            </w:ins>
            <w:ins w:id="1024" w:author="bonbon" w:date="2022-08-30T10:24:31Z">
              <w:r>
                <w:rPr>
                  <w:rFonts w:hint="eastAsia" w:ascii="宋体" w:hAnsi="宋体" w:eastAsia="宋体" w:cs="华文楷体"/>
                  <w:color w:val="000000"/>
                  <w:sz w:val="21"/>
                  <w:szCs w:val="21"/>
                  <w:lang w:bidi="ar"/>
                </w:rPr>
                <w:t>丢失委托人移交资料</w:t>
              </w:r>
            </w:ins>
            <w:ins w:id="1025" w:author="bonbon" w:date="2022-08-30T10:24:31Z">
              <w:r>
                <w:rPr>
                  <w:rFonts w:hint="eastAsia" w:ascii="宋体" w:hAnsi="宋体" w:cs="华文楷体"/>
                  <w:color w:val="000000"/>
                  <w:sz w:val="21"/>
                  <w:szCs w:val="21"/>
                  <w:lang w:eastAsia="zh-CN" w:bidi="ar"/>
                </w:rPr>
                <w:t>、</w:t>
              </w:r>
            </w:ins>
            <w:ins w:id="1026" w:author="bonbon" w:date="2022-08-30T10:24:31Z">
              <w:r>
                <w:rPr>
                  <w:rFonts w:hint="eastAsia" w:ascii="宋体" w:hAnsi="宋体" w:cs="华文楷体"/>
                  <w:color w:val="000000"/>
                  <w:sz w:val="21"/>
                  <w:szCs w:val="21"/>
                  <w:lang w:val="en-US" w:eastAsia="zh-CN" w:bidi="ar"/>
                </w:rPr>
                <w:t>造成资料信息泄密</w:t>
              </w:r>
            </w:ins>
            <w:ins w:id="1027" w:author="bonbon" w:date="2022-08-30T10:24:31Z">
              <w:r>
                <w:rPr>
                  <w:rFonts w:hint="eastAsia" w:ascii="宋体" w:hAnsi="宋体" w:eastAsia="宋体" w:cs="华文楷体"/>
                  <w:color w:val="000000"/>
                  <w:sz w:val="21"/>
                  <w:szCs w:val="21"/>
                  <w:lang w:bidi="ar"/>
                </w:rPr>
                <w:t>的。</w:t>
              </w:r>
            </w:ins>
            <w:ins w:id="1028" w:author="bonbon" w:date="2022-08-30T10:24:31Z">
              <w:r>
                <w:rPr>
                  <w:rFonts w:hint="eastAsia" w:ascii="宋体" w:hAnsi="宋体" w:cs="华文楷体"/>
                  <w:color w:val="000000"/>
                  <w:sz w:val="21"/>
                  <w:szCs w:val="21"/>
                  <w:lang w:val="en-US" w:eastAsia="zh-CN" w:bidi="ar"/>
                </w:rPr>
                <w:t>每次扣30分。</w:t>
              </w:r>
            </w:ins>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ins w:id="1029" w:author="bonbon" w:date="2022-08-30T10:24:31Z"/>
                <w:rFonts w:ascii="宋体" w:hAnsi="宋体" w:eastAsia="宋体" w:cs="华文楷体"/>
                <w:color w:val="000000"/>
                <w:sz w:val="21"/>
                <w:szCs w:val="21"/>
              </w:rPr>
            </w:pPr>
            <w:ins w:id="1030" w:author="bonbon" w:date="2022-08-30T10:24:31Z">
              <w:r>
                <w:rPr>
                  <w:rFonts w:hint="eastAsia" w:ascii="宋体" w:hAnsi="宋体" w:eastAsia="宋体" w:cs="华文楷体"/>
                  <w:color w:val="000000"/>
                  <w:sz w:val="21"/>
                  <w:szCs w:val="21"/>
                  <w:lang w:bidi="ar"/>
                </w:rPr>
                <w:t>30</w:t>
              </w:r>
            </w:ins>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1031" w:author="bonbon" w:date="2022-08-30T10:24:31Z"/>
                <w:rFonts w:ascii="宋体" w:hAnsi="宋体" w:eastAsia="宋体" w:cs="华文楷体"/>
                <w:color w:val="000000"/>
                <w:sz w:val="21"/>
                <w:szCs w:val="21"/>
              </w:rPr>
            </w:pPr>
            <w:ins w:id="1032" w:author="bonbon" w:date="2022-08-30T10:24:31Z">
              <w:r>
                <w:rPr>
                  <w:rFonts w:hint="eastAsia" w:ascii="宋体" w:hAnsi="宋体" w:eastAsia="宋体" w:cs="华文楷体"/>
                  <w:color w:val="000000"/>
                  <w:sz w:val="21"/>
                  <w:szCs w:val="21"/>
                  <w:lang w:bidi="ar"/>
                </w:rPr>
                <w:t xml:space="preserve"> </w:t>
              </w:r>
            </w:ins>
          </w:p>
        </w:tc>
      </w:tr>
    </w:tbl>
    <w:p>
      <w:pPr>
        <w:pStyle w:val="2"/>
        <w:ind w:left="0" w:leftChars="0" w:firstLine="420" w:firstLineChars="200"/>
        <w:rPr>
          <w:ins w:id="1033" w:author="bonbon" w:date="2022-08-30T10:24:31Z"/>
          <w:rFonts w:ascii="宋体" w:hAnsi="宋体" w:eastAsia="宋体" w:cs="宋体"/>
          <w:color w:val="000000"/>
          <w:sz w:val="21"/>
          <w:szCs w:val="21"/>
        </w:rPr>
      </w:pPr>
      <w:ins w:id="1034" w:author="bonbon" w:date="2022-08-30T10:24:31Z">
        <w:r>
          <w:rPr>
            <w:rFonts w:hint="eastAsia" w:hAnsi="宋体" w:eastAsia="宋体" w:cs="宋体"/>
            <w:color w:val="000000"/>
            <w:sz w:val="21"/>
            <w:szCs w:val="21"/>
            <w:lang w:val="en-US" w:eastAsia="zh-CN"/>
          </w:rPr>
          <w:t>1</w:t>
        </w:r>
      </w:ins>
      <w:ins w:id="1035" w:author="bonbon" w:date="2022-08-30T10:24:31Z">
        <w:r>
          <w:rPr>
            <w:rFonts w:hint="eastAsia" w:hAnsi="宋体" w:cs="宋体"/>
            <w:color w:val="000000"/>
            <w:sz w:val="21"/>
            <w:szCs w:val="21"/>
            <w:lang w:val="en-US" w:eastAsia="zh-CN"/>
          </w:rPr>
          <w:t>3</w:t>
        </w:r>
      </w:ins>
      <w:ins w:id="1036" w:author="bonbon" w:date="2022-08-30T10:24:31Z">
        <w:r>
          <w:rPr>
            <w:rFonts w:hint="eastAsia" w:hAnsi="宋体" w:eastAsia="宋体" w:cs="宋体"/>
            <w:color w:val="000000"/>
            <w:sz w:val="21"/>
            <w:szCs w:val="21"/>
            <w:lang w:val="en-US" w:eastAsia="zh-CN"/>
          </w:rPr>
          <w:t>.2</w:t>
        </w:r>
      </w:ins>
      <w:ins w:id="1037" w:author="bonbon" w:date="2022-08-30T10:24:31Z">
        <w:r>
          <w:rPr>
            <w:rFonts w:hint="eastAsia" w:hAnsi="宋体" w:eastAsia="宋体" w:cs="宋体"/>
            <w:color w:val="000000"/>
            <w:sz w:val="21"/>
            <w:szCs w:val="21"/>
            <w:lang w:eastAsia="zh-CN"/>
          </w:rPr>
          <w:t>委托人于</w:t>
        </w:r>
      </w:ins>
      <w:ins w:id="1038" w:author="bonbon" w:date="2022-08-30T10:24:31Z">
        <w:r>
          <w:rPr>
            <w:rFonts w:hint="eastAsia" w:ascii="宋体" w:hAnsi="宋体" w:eastAsia="宋体" w:cs="宋体"/>
            <w:color w:val="000000"/>
            <w:sz w:val="21"/>
            <w:szCs w:val="21"/>
          </w:rPr>
          <w:t>对咨询人进行综合考核评定</w:t>
        </w:r>
      </w:ins>
      <w:ins w:id="1039" w:author="bonbon" w:date="2022-08-30T10:24:31Z">
        <w:r>
          <w:rPr>
            <w:rFonts w:hint="eastAsia" w:hAnsi="宋体" w:eastAsia="宋体" w:cs="宋体"/>
            <w:color w:val="000000"/>
            <w:sz w:val="21"/>
            <w:szCs w:val="21"/>
            <w:lang w:eastAsia="zh-CN"/>
          </w:rPr>
          <w:t>。</w:t>
        </w:r>
      </w:ins>
      <w:ins w:id="1040" w:author="bonbon" w:date="2022-08-30T10:24:31Z">
        <w:r>
          <w:rPr>
            <w:rFonts w:hint="eastAsia" w:ascii="宋体" w:hAnsi="宋体" w:eastAsia="宋体" w:cs="宋体"/>
            <w:color w:val="000000"/>
            <w:sz w:val="21"/>
            <w:szCs w:val="21"/>
          </w:rPr>
          <w:t>标准如下：</w:t>
        </w:r>
      </w:ins>
    </w:p>
    <w:p>
      <w:pPr>
        <w:widowControl/>
        <w:spacing w:line="360" w:lineRule="auto"/>
        <w:ind w:firstLine="420" w:firstLineChars="200"/>
        <w:rPr>
          <w:ins w:id="1041" w:author="bonbon" w:date="2022-08-30T10:24:31Z"/>
          <w:rFonts w:ascii="宋体" w:hAnsi="宋体" w:eastAsia="宋体" w:cs="宋体"/>
          <w:color w:val="000000"/>
          <w:sz w:val="21"/>
          <w:szCs w:val="21"/>
        </w:rPr>
      </w:pPr>
      <w:ins w:id="1042" w:author="bonbon" w:date="2022-08-30T10:24:31Z">
        <w:r>
          <w:rPr>
            <w:rFonts w:hint="eastAsia" w:ascii="宋体" w:hAnsi="宋体" w:eastAsia="宋体" w:cs="宋体"/>
            <w:color w:val="000000"/>
            <w:sz w:val="21"/>
            <w:szCs w:val="21"/>
          </w:rPr>
          <w:t>a.考核期内项目平均分为85分以上的，评定为“合格”；</w:t>
        </w:r>
      </w:ins>
    </w:p>
    <w:p>
      <w:pPr>
        <w:widowControl/>
        <w:spacing w:line="360" w:lineRule="auto"/>
        <w:ind w:firstLine="420" w:firstLineChars="200"/>
        <w:rPr>
          <w:ins w:id="1043" w:author="bonbon" w:date="2022-08-30T10:24:31Z"/>
          <w:rFonts w:hint="eastAsia" w:ascii="宋体" w:hAnsi="宋体" w:eastAsia="宋体" w:cs="宋体"/>
          <w:color w:val="000000"/>
          <w:sz w:val="21"/>
          <w:szCs w:val="21"/>
        </w:rPr>
      </w:pPr>
      <w:ins w:id="1044" w:author="bonbon" w:date="2022-08-30T10:24:31Z">
        <w:r>
          <w:rPr>
            <w:rFonts w:hint="eastAsia" w:ascii="宋体" w:hAnsi="宋体" w:eastAsia="宋体" w:cs="宋体"/>
            <w:color w:val="000000"/>
            <w:sz w:val="21"/>
            <w:szCs w:val="21"/>
          </w:rPr>
          <w:t>b.考核期内项目平均分为85分（含）以下的，评定为“不合格”。</w:t>
        </w:r>
      </w:ins>
    </w:p>
    <w:p>
      <w:pPr>
        <w:pStyle w:val="2"/>
        <w:spacing w:line="360" w:lineRule="auto"/>
        <w:ind w:left="0" w:leftChars="0" w:firstLine="420" w:firstLineChars="200"/>
        <w:rPr>
          <w:ins w:id="1045" w:author="bonbon" w:date="2022-08-30T10:24:31Z"/>
          <w:rFonts w:hint="eastAsia" w:hAnsi="宋体" w:eastAsia="宋体" w:cs="宋体"/>
          <w:color w:val="000000"/>
          <w:sz w:val="21"/>
          <w:szCs w:val="21"/>
        </w:rPr>
      </w:pPr>
      <w:ins w:id="1046" w:author="bonbon" w:date="2022-08-30T10:24:31Z">
        <w:r>
          <w:rPr>
            <w:rFonts w:hint="eastAsia" w:hAnsi="宋体" w:eastAsia="宋体" w:cs="宋体"/>
            <w:color w:val="000000"/>
            <w:sz w:val="21"/>
            <w:szCs w:val="21"/>
            <w:lang w:val="en-US" w:eastAsia="zh-CN"/>
          </w:rPr>
          <w:t>1</w:t>
        </w:r>
      </w:ins>
      <w:ins w:id="1047" w:author="bonbon" w:date="2022-08-30T10:24:31Z">
        <w:r>
          <w:rPr>
            <w:rFonts w:hint="eastAsia" w:hAnsi="宋体" w:cs="宋体"/>
            <w:color w:val="000000"/>
            <w:sz w:val="21"/>
            <w:szCs w:val="21"/>
            <w:lang w:val="en-US" w:eastAsia="zh-CN"/>
          </w:rPr>
          <w:t>3</w:t>
        </w:r>
      </w:ins>
      <w:ins w:id="1048" w:author="bonbon" w:date="2022-08-30T10:24:31Z">
        <w:r>
          <w:rPr>
            <w:rFonts w:hint="eastAsia" w:hAnsi="宋体" w:eastAsia="宋体" w:cs="宋体"/>
            <w:color w:val="000000"/>
            <w:sz w:val="21"/>
            <w:szCs w:val="21"/>
            <w:lang w:val="en-US" w:eastAsia="zh-CN"/>
          </w:rPr>
          <w:t>.3</w:t>
        </w:r>
      </w:ins>
      <w:ins w:id="1049" w:author="bonbon" w:date="2022-08-30T10:24:31Z">
        <w:r>
          <w:rPr>
            <w:rFonts w:hint="eastAsia" w:hAnsi="宋体" w:cs="宋体"/>
            <w:color w:val="000000"/>
            <w:sz w:val="21"/>
            <w:szCs w:val="21"/>
            <w:lang w:val="en-US" w:eastAsia="zh-CN"/>
          </w:rPr>
          <w:t>委托人每半年对咨询人进行一次考核，考核范围为半年期内的服务项目，</w:t>
        </w:r>
      </w:ins>
      <w:ins w:id="1050" w:author="bonbon" w:date="2022-08-30T10:24:31Z">
        <w:r>
          <w:rPr>
            <w:rFonts w:hint="eastAsia" w:hAnsi="宋体" w:eastAsia="宋体" w:cs="宋体"/>
            <w:color w:val="000000"/>
            <w:sz w:val="21"/>
            <w:szCs w:val="21"/>
            <w:lang w:val="en-US" w:eastAsia="zh-CN"/>
          </w:rPr>
          <w:t>在</w:t>
        </w:r>
      </w:ins>
      <w:ins w:id="1051" w:author="bonbon" w:date="2022-08-30T10:24:31Z">
        <w:r>
          <w:rPr>
            <w:rFonts w:hint="eastAsia" w:hAnsi="宋体" w:cs="宋体"/>
            <w:color w:val="000000"/>
            <w:sz w:val="21"/>
            <w:szCs w:val="21"/>
            <w:lang w:val="en-US" w:eastAsia="zh-CN"/>
          </w:rPr>
          <w:t>考核期</w:t>
        </w:r>
      </w:ins>
      <w:ins w:id="1052" w:author="bonbon" w:date="2022-08-30T10:24:31Z">
        <w:r>
          <w:rPr>
            <w:rFonts w:hint="eastAsia" w:hAnsi="宋体" w:eastAsia="宋体" w:cs="宋体"/>
            <w:color w:val="000000"/>
            <w:sz w:val="21"/>
            <w:szCs w:val="21"/>
            <w:lang w:val="en-US" w:eastAsia="zh-CN"/>
          </w:rPr>
          <w:t>项目结束时</w:t>
        </w:r>
      </w:ins>
      <w:ins w:id="1053" w:author="bonbon" w:date="2022-08-30T10:24:31Z">
        <w:r>
          <w:rPr>
            <w:rFonts w:hint="eastAsia" w:hAnsi="宋体" w:eastAsia="宋体" w:cs="宋体"/>
            <w:color w:val="000000"/>
            <w:sz w:val="21"/>
            <w:szCs w:val="21"/>
          </w:rPr>
          <w:t>对</w:t>
        </w:r>
      </w:ins>
      <w:ins w:id="1054" w:author="bonbon" w:date="2022-08-30T10:24:31Z">
        <w:r>
          <w:rPr>
            <w:rFonts w:hint="eastAsia" w:hAnsi="宋体" w:cs="宋体"/>
            <w:color w:val="000000"/>
            <w:sz w:val="21"/>
            <w:szCs w:val="21"/>
            <w:lang w:val="en-US" w:eastAsia="zh-Hans"/>
          </w:rPr>
          <w:t>咨询人</w:t>
        </w:r>
      </w:ins>
      <w:ins w:id="1055" w:author="bonbon" w:date="2022-08-30T10:24:31Z">
        <w:r>
          <w:rPr>
            <w:rFonts w:hint="eastAsia" w:hAnsi="宋体" w:cs="宋体"/>
            <w:color w:val="000000"/>
            <w:sz w:val="21"/>
            <w:szCs w:val="21"/>
            <w:lang w:val="en-US" w:eastAsia="zh-CN"/>
          </w:rPr>
          <w:t>当期</w:t>
        </w:r>
      </w:ins>
      <w:ins w:id="1056" w:author="bonbon" w:date="2022-08-30T10:24:31Z">
        <w:r>
          <w:rPr>
            <w:rFonts w:hint="eastAsia" w:hAnsi="宋体" w:eastAsia="宋体" w:cs="宋体"/>
            <w:color w:val="000000"/>
            <w:sz w:val="21"/>
            <w:szCs w:val="21"/>
          </w:rPr>
          <w:t>考核评定结果进行汇总，并出具书面报告给</w:t>
        </w:r>
      </w:ins>
      <w:ins w:id="1057" w:author="bonbon" w:date="2022-08-30T10:24:31Z">
        <w:r>
          <w:rPr>
            <w:rFonts w:hint="eastAsia" w:hAnsi="宋体" w:cs="宋体"/>
            <w:color w:val="000000"/>
            <w:sz w:val="21"/>
            <w:szCs w:val="21"/>
            <w:lang w:val="en-US" w:eastAsia="zh-Hans"/>
          </w:rPr>
          <w:t>咨询人</w:t>
        </w:r>
      </w:ins>
      <w:ins w:id="1058" w:author="bonbon" w:date="2022-08-30T10:24:31Z">
        <w:r>
          <w:rPr>
            <w:rFonts w:hint="eastAsia" w:hAnsi="宋体" w:eastAsia="宋体" w:cs="宋体"/>
            <w:color w:val="000000"/>
            <w:sz w:val="21"/>
            <w:szCs w:val="21"/>
          </w:rPr>
          <w:t>，</w:t>
        </w:r>
      </w:ins>
      <w:ins w:id="1059" w:author="bonbon" w:date="2022-08-30T10:24:31Z">
        <w:r>
          <w:rPr>
            <w:rFonts w:hint="eastAsia" w:hAnsi="宋体" w:cs="宋体"/>
            <w:color w:val="000000"/>
            <w:sz w:val="21"/>
            <w:szCs w:val="21"/>
            <w:lang w:val="en-US" w:eastAsia="zh-Hans"/>
          </w:rPr>
          <w:t>咨询人</w:t>
        </w:r>
      </w:ins>
      <w:ins w:id="1060" w:author="bonbon" w:date="2022-08-30T10:24:31Z">
        <w:r>
          <w:rPr>
            <w:rFonts w:hint="eastAsia" w:hAnsi="宋体" w:eastAsia="宋体" w:cs="宋体"/>
            <w:color w:val="000000"/>
            <w:sz w:val="21"/>
            <w:szCs w:val="21"/>
          </w:rPr>
          <w:t>可根据考核评定报告结果提出书面质疑，</w:t>
        </w:r>
      </w:ins>
      <w:ins w:id="1061" w:author="bonbon" w:date="2022-08-30T10:24:31Z">
        <w:r>
          <w:rPr>
            <w:rFonts w:hint="eastAsia" w:hAnsi="宋体" w:cs="宋体"/>
            <w:color w:val="000000"/>
            <w:sz w:val="21"/>
            <w:szCs w:val="21"/>
            <w:lang w:val="en-US" w:eastAsia="zh-CN"/>
          </w:rPr>
          <w:t>最终由委托人</w:t>
        </w:r>
      </w:ins>
      <w:ins w:id="1062" w:author="bonbon" w:date="2022-08-30T10:24:31Z">
        <w:r>
          <w:rPr>
            <w:rFonts w:hint="eastAsia" w:hAnsi="宋体" w:eastAsia="宋体" w:cs="宋体"/>
            <w:color w:val="000000"/>
            <w:sz w:val="21"/>
            <w:szCs w:val="21"/>
          </w:rPr>
          <w:t>确定考核评定结果。</w:t>
        </w:r>
      </w:ins>
      <w:ins w:id="1063" w:author="bonbon" w:date="2022-08-30T10:24:31Z">
        <w:r>
          <w:rPr>
            <w:rFonts w:hint="eastAsia" w:hAnsi="宋体" w:cs="宋体"/>
            <w:color w:val="000000"/>
            <w:sz w:val="21"/>
            <w:szCs w:val="21"/>
            <w:lang w:val="en-US" w:eastAsia="zh-CN"/>
          </w:rPr>
          <w:t>在服务期内，如咨询人两次</w:t>
        </w:r>
      </w:ins>
      <w:ins w:id="1064" w:author="bonbon" w:date="2022-08-30T10:24:31Z">
        <w:r>
          <w:rPr>
            <w:rFonts w:hint="eastAsia" w:hAnsi="宋体" w:eastAsia="宋体" w:cs="宋体"/>
            <w:color w:val="000000"/>
            <w:sz w:val="21"/>
            <w:szCs w:val="21"/>
          </w:rPr>
          <w:t>考核评定结果为“不合格”，</w:t>
        </w:r>
      </w:ins>
      <w:ins w:id="1065" w:author="bonbon" w:date="2022-08-30T10:24:31Z">
        <w:r>
          <w:rPr>
            <w:rFonts w:hint="eastAsia" w:hAnsi="宋体" w:eastAsia="宋体" w:cs="宋体"/>
            <w:color w:val="000000"/>
            <w:sz w:val="21"/>
            <w:szCs w:val="21"/>
            <w:lang w:val="en-US" w:eastAsia="zh-CN"/>
          </w:rPr>
          <w:t>委托人</w:t>
        </w:r>
      </w:ins>
      <w:ins w:id="1066" w:author="bonbon" w:date="2022-08-30T10:24:31Z">
        <w:r>
          <w:rPr>
            <w:rFonts w:hint="eastAsia" w:hAnsi="宋体" w:cs="宋体"/>
            <w:color w:val="000000"/>
            <w:sz w:val="21"/>
            <w:szCs w:val="21"/>
            <w:lang w:val="en-US" w:eastAsia="zh-CN"/>
          </w:rPr>
          <w:t>有权终止协议，并</w:t>
        </w:r>
      </w:ins>
      <w:ins w:id="1067" w:author="bonbon" w:date="2022-08-30T10:24:31Z">
        <w:r>
          <w:rPr>
            <w:rFonts w:hint="eastAsia" w:hAnsi="宋体" w:eastAsia="宋体" w:cs="宋体"/>
            <w:color w:val="000000"/>
            <w:sz w:val="21"/>
            <w:szCs w:val="21"/>
            <w:lang w:val="en-US" w:eastAsia="zh-CN"/>
          </w:rPr>
          <w:t>不再将其作为日后造价咨询服务项目供应商考虑</w:t>
        </w:r>
      </w:ins>
      <w:ins w:id="1068" w:author="bonbon" w:date="2022-08-30T10:24:31Z">
        <w:r>
          <w:rPr>
            <w:rFonts w:hint="eastAsia" w:hAnsi="宋体" w:eastAsia="宋体" w:cs="宋体"/>
            <w:color w:val="000000"/>
            <w:sz w:val="21"/>
            <w:szCs w:val="21"/>
          </w:rPr>
          <w:t>。</w:t>
        </w:r>
      </w:ins>
    </w:p>
    <w:p>
      <w:pPr>
        <w:widowControl/>
        <w:spacing w:line="360" w:lineRule="auto"/>
        <w:ind w:firstLine="420" w:firstLineChars="200"/>
        <w:rPr>
          <w:ins w:id="1069" w:author="bonbon" w:date="2022-08-30T10:24:31Z"/>
          <w:rFonts w:ascii="宋体" w:hAnsi="宋体" w:eastAsia="宋体" w:cs="宋体"/>
          <w:color w:val="000000"/>
          <w:sz w:val="21"/>
          <w:szCs w:val="21"/>
        </w:rPr>
      </w:pPr>
      <w:ins w:id="1070" w:author="bonbon" w:date="2022-08-30T10:24:31Z">
        <w:r>
          <w:rPr>
            <w:rFonts w:hint="eastAsia" w:ascii="宋体" w:hAnsi="宋体" w:eastAsia="宋体" w:cs="宋体"/>
            <w:color w:val="000000"/>
            <w:sz w:val="21"/>
            <w:szCs w:val="21"/>
          </w:rPr>
          <w:t>第三十四条：</w:t>
        </w:r>
      </w:ins>
    </w:p>
    <w:p>
      <w:pPr>
        <w:widowControl/>
        <w:spacing w:line="360" w:lineRule="auto"/>
        <w:ind w:firstLine="420" w:firstLineChars="200"/>
        <w:rPr>
          <w:ins w:id="1071" w:author="bonbon" w:date="2022-08-30T10:24:31Z"/>
          <w:rFonts w:ascii="宋体" w:hAnsi="宋体" w:eastAsia="宋体" w:cs="宋体"/>
          <w:color w:val="000000"/>
          <w:sz w:val="21"/>
          <w:szCs w:val="21"/>
        </w:rPr>
      </w:pPr>
      <w:ins w:id="1072" w:author="bonbon" w:date="2022-08-30T10:24:31Z">
        <w:r>
          <w:rPr>
            <w:rFonts w:hint="eastAsia" w:ascii="宋体" w:hAnsi="宋体" w:eastAsia="宋体" w:cs="宋体"/>
            <w:color w:val="000000"/>
            <w:sz w:val="21"/>
            <w:szCs w:val="21"/>
          </w:rPr>
          <w:t>1.本合同履约保证金为</w:t>
        </w:r>
      </w:ins>
      <w:ins w:id="1073" w:author="bonbon" w:date="2022-08-30T10:24:31Z">
        <w:r>
          <w:rPr>
            <w:rFonts w:hint="eastAsia" w:hAnsi="宋体" w:eastAsia="宋体" w:cs="宋体"/>
            <w:color w:val="000000"/>
            <w:sz w:val="21"/>
            <w:szCs w:val="21"/>
            <w:lang w:val="en-US" w:eastAsia="zh-CN"/>
          </w:rPr>
          <w:t>人民币壹拾</w:t>
        </w:r>
      </w:ins>
      <w:ins w:id="1074" w:author="bonbon" w:date="2022-08-30T10:24:31Z">
        <w:r>
          <w:rPr>
            <w:rFonts w:hint="eastAsia" w:ascii="宋体" w:hAnsi="宋体" w:eastAsia="宋体" w:cs="宋体"/>
            <w:color w:val="000000"/>
            <w:sz w:val="21"/>
            <w:szCs w:val="21"/>
          </w:rPr>
          <w:t>万元整</w:t>
        </w:r>
      </w:ins>
      <w:ins w:id="1075" w:author="bonbon" w:date="2022-08-30T10:24:31Z">
        <w:r>
          <w:rPr>
            <w:rFonts w:hint="eastAsia" w:hAnsi="宋体" w:eastAsia="宋体" w:cs="宋体"/>
            <w:color w:val="000000"/>
            <w:sz w:val="21"/>
            <w:szCs w:val="21"/>
            <w:lang w:eastAsia="zh-CN"/>
          </w:rPr>
          <w:t>（</w:t>
        </w:r>
      </w:ins>
      <w:ins w:id="1076" w:author="bonbon" w:date="2022-08-30T10:24:31Z">
        <w:r>
          <w:rPr>
            <w:rFonts w:hint="eastAsia" w:hAnsi="宋体" w:eastAsia="宋体" w:cs="宋体"/>
            <w:color w:val="000000"/>
            <w:sz w:val="21"/>
            <w:szCs w:val="21"/>
            <w:lang w:val="en-US" w:eastAsia="zh-CN"/>
          </w:rPr>
          <w:t>￥100,000.00</w:t>
        </w:r>
      </w:ins>
      <w:ins w:id="1077" w:author="bonbon" w:date="2022-08-30T10:24:31Z">
        <w:r>
          <w:rPr>
            <w:rFonts w:hint="eastAsia" w:hAnsi="宋体" w:eastAsia="宋体" w:cs="宋体"/>
            <w:color w:val="000000"/>
            <w:sz w:val="21"/>
            <w:szCs w:val="21"/>
            <w:lang w:eastAsia="zh-CN"/>
          </w:rPr>
          <w:t>）</w:t>
        </w:r>
      </w:ins>
      <w:ins w:id="1078" w:author="bonbon" w:date="2022-08-30T10:24:31Z">
        <w:r>
          <w:rPr>
            <w:rFonts w:hint="eastAsia" w:ascii="宋体" w:hAnsi="宋体" w:eastAsia="宋体" w:cs="宋体"/>
            <w:color w:val="000000"/>
            <w:sz w:val="21"/>
            <w:szCs w:val="21"/>
          </w:rPr>
          <w:t>，咨询人应在本合同签订后20个工作日内向委托人提交中国建设银行或中国工商银行或中国银行或中国农业银行出具的履约保函，履约保函有效期至202</w:t>
        </w:r>
      </w:ins>
      <w:ins w:id="1079" w:author="bonbon" w:date="2022-08-30T10:24:31Z">
        <w:r>
          <w:rPr>
            <w:rFonts w:hint="eastAsia" w:hAnsi="宋体" w:eastAsia="宋体" w:cs="宋体"/>
            <w:color w:val="000000"/>
            <w:sz w:val="21"/>
            <w:szCs w:val="21"/>
            <w:lang w:val="en-US" w:eastAsia="zh-CN"/>
          </w:rPr>
          <w:t>6</w:t>
        </w:r>
      </w:ins>
      <w:ins w:id="1080" w:author="bonbon" w:date="2022-08-30T10:24:31Z">
        <w:r>
          <w:rPr>
            <w:rFonts w:hint="eastAsia" w:ascii="宋体" w:hAnsi="宋体" w:eastAsia="宋体" w:cs="宋体"/>
            <w:color w:val="000000"/>
            <w:sz w:val="21"/>
            <w:szCs w:val="21"/>
          </w:rPr>
          <w:t>年</w:t>
        </w:r>
      </w:ins>
      <w:ins w:id="1081" w:author="bonbon" w:date="2022-08-30T10:24:31Z">
        <w:r>
          <w:rPr>
            <w:rFonts w:hint="eastAsia" w:hAnsi="宋体" w:eastAsia="宋体" w:cs="宋体"/>
            <w:color w:val="000000"/>
            <w:sz w:val="21"/>
            <w:szCs w:val="21"/>
            <w:lang w:val="en-US" w:eastAsia="zh-CN"/>
          </w:rPr>
          <w:t>3</w:t>
        </w:r>
      </w:ins>
      <w:ins w:id="1082" w:author="bonbon" w:date="2022-08-30T10:24:31Z">
        <w:r>
          <w:rPr>
            <w:rFonts w:hint="eastAsia" w:ascii="宋体" w:hAnsi="宋体" w:eastAsia="宋体" w:cs="宋体"/>
            <w:color w:val="000000"/>
            <w:sz w:val="21"/>
            <w:szCs w:val="21"/>
          </w:rPr>
          <w:t>月3</w:t>
        </w:r>
      </w:ins>
      <w:ins w:id="1083" w:author="bonbon" w:date="2022-08-30T10:24:31Z">
        <w:r>
          <w:rPr>
            <w:rFonts w:hint="eastAsia" w:hAnsi="宋体" w:eastAsia="宋体" w:cs="宋体"/>
            <w:color w:val="000000"/>
            <w:sz w:val="21"/>
            <w:szCs w:val="21"/>
            <w:lang w:val="en-US" w:eastAsia="zh-CN"/>
          </w:rPr>
          <w:t>1</w:t>
        </w:r>
      </w:ins>
      <w:ins w:id="1084" w:author="bonbon" w:date="2022-08-30T10:24:31Z">
        <w:r>
          <w:rPr>
            <w:rFonts w:hint="eastAsia" w:ascii="宋体" w:hAnsi="宋体" w:eastAsia="宋体" w:cs="宋体"/>
            <w:color w:val="000000"/>
            <w:sz w:val="21"/>
            <w:szCs w:val="21"/>
          </w:rPr>
          <w:t>日（如有效期届满，还有未完成的工作内容，则由咨询人自行</w:t>
        </w:r>
      </w:ins>
      <w:ins w:id="1085" w:author="bonbon" w:date="2022-08-30T10:24:31Z">
        <w:r>
          <w:rPr>
            <w:rFonts w:hint="eastAsia" w:ascii="宋体" w:hAnsi="宋体" w:cs="宋体"/>
            <w:color w:val="000000"/>
            <w:sz w:val="21"/>
            <w:szCs w:val="21"/>
            <w:lang w:val="en-US" w:eastAsia="zh-CN"/>
          </w:rPr>
          <w:t>提交延长有效期的履约保函或新的履约保函</w:t>
        </w:r>
      </w:ins>
      <w:ins w:id="1086" w:author="bonbon" w:date="2022-08-30T10:24:31Z">
        <w:r>
          <w:rPr>
            <w:rFonts w:hint="eastAsia" w:ascii="宋体" w:hAnsi="宋体" w:eastAsia="宋体" w:cs="宋体"/>
            <w:color w:val="000000"/>
            <w:sz w:val="21"/>
            <w:szCs w:val="21"/>
          </w:rPr>
          <w:t>至工作内容全部完成）。</w:t>
        </w:r>
      </w:ins>
    </w:p>
    <w:p>
      <w:pPr>
        <w:widowControl/>
        <w:spacing w:line="360" w:lineRule="auto"/>
        <w:ind w:firstLine="420" w:firstLineChars="200"/>
        <w:rPr>
          <w:ins w:id="1087" w:author="bonbon" w:date="2022-08-30T10:24:31Z"/>
          <w:rFonts w:ascii="宋体" w:hAnsi="宋体" w:eastAsia="宋体" w:cs="宋体"/>
          <w:color w:val="000000"/>
          <w:sz w:val="21"/>
          <w:szCs w:val="21"/>
        </w:rPr>
      </w:pPr>
      <w:ins w:id="1088" w:author="bonbon" w:date="2022-08-30T10:24:31Z">
        <w:r>
          <w:rPr>
            <w:rFonts w:hint="eastAsia" w:ascii="宋体" w:hAnsi="宋体" w:eastAsia="宋体" w:cs="宋体"/>
            <w:color w:val="000000"/>
            <w:sz w:val="21"/>
            <w:szCs w:val="21"/>
          </w:rPr>
          <w:t>2．本合同届满后，咨询人无违约情形的，委托人凭咨询人提交的书面申请在</w:t>
        </w:r>
      </w:ins>
      <w:ins w:id="1089" w:author="bonbon" w:date="2022-08-30T10:24:31Z">
        <w:r>
          <w:rPr>
            <w:rFonts w:hint="eastAsia" w:hAnsi="宋体" w:eastAsia="宋体" w:cs="宋体"/>
            <w:color w:val="000000"/>
            <w:sz w:val="21"/>
            <w:szCs w:val="21"/>
            <w:lang w:val="en-US" w:eastAsia="zh-CN"/>
          </w:rPr>
          <w:t>20</w:t>
        </w:r>
      </w:ins>
      <w:ins w:id="1090" w:author="bonbon" w:date="2022-08-30T10:24:31Z">
        <w:r>
          <w:rPr>
            <w:rFonts w:hint="eastAsia" w:ascii="宋体" w:hAnsi="宋体" w:eastAsia="宋体" w:cs="宋体"/>
            <w:color w:val="000000"/>
            <w:sz w:val="21"/>
            <w:szCs w:val="21"/>
          </w:rPr>
          <w:t>个工作日内退还履约保函给咨询人。</w:t>
        </w:r>
      </w:ins>
    </w:p>
    <w:p>
      <w:pPr>
        <w:widowControl/>
        <w:spacing w:line="360" w:lineRule="auto"/>
        <w:ind w:firstLine="420" w:firstLineChars="200"/>
        <w:rPr>
          <w:ins w:id="1091" w:author="bonbon" w:date="2022-08-30T10:24:31Z"/>
          <w:rFonts w:ascii="宋体" w:hAnsi="宋体" w:eastAsia="宋体" w:cs="宋体"/>
          <w:color w:val="000000"/>
          <w:sz w:val="21"/>
          <w:szCs w:val="21"/>
        </w:rPr>
      </w:pPr>
      <w:ins w:id="1092" w:author="bonbon" w:date="2022-08-30T10:24:31Z">
        <w:r>
          <w:rPr>
            <w:rFonts w:hint="eastAsia" w:ascii="宋体" w:hAnsi="宋体" w:eastAsia="宋体" w:cs="宋体"/>
            <w:color w:val="000000"/>
            <w:sz w:val="21"/>
            <w:szCs w:val="21"/>
          </w:rPr>
          <w:t>3．委托人有权直接从咨询人的履约保证金</w:t>
        </w:r>
      </w:ins>
      <w:ins w:id="1093" w:author="bonbon" w:date="2022-08-30T10:24:31Z">
        <w:r>
          <w:rPr>
            <w:rFonts w:hint="eastAsia" w:ascii="宋体" w:hAnsi="宋体" w:cs="宋体"/>
            <w:color w:val="000000"/>
            <w:sz w:val="21"/>
            <w:szCs w:val="21"/>
            <w:lang w:eastAsia="zh-CN"/>
          </w:rPr>
          <w:t>（</w:t>
        </w:r>
      </w:ins>
      <w:ins w:id="1094" w:author="bonbon" w:date="2022-08-30T10:24:31Z">
        <w:r>
          <w:rPr>
            <w:rFonts w:hint="eastAsia" w:ascii="宋体" w:hAnsi="宋体" w:cs="宋体"/>
            <w:color w:val="000000"/>
            <w:sz w:val="21"/>
            <w:szCs w:val="21"/>
            <w:lang w:val="en-US" w:eastAsia="zh-CN"/>
          </w:rPr>
          <w:t>履约保函</w:t>
        </w:r>
      </w:ins>
      <w:ins w:id="1095" w:author="bonbon" w:date="2022-08-30T10:24:31Z">
        <w:r>
          <w:rPr>
            <w:rFonts w:hint="eastAsia" w:ascii="宋体" w:hAnsi="宋体" w:cs="宋体"/>
            <w:color w:val="000000"/>
            <w:sz w:val="21"/>
            <w:szCs w:val="21"/>
            <w:lang w:eastAsia="zh-CN"/>
          </w:rPr>
          <w:t>）</w:t>
        </w:r>
      </w:ins>
      <w:ins w:id="1096" w:author="bonbon" w:date="2022-08-30T10:24:31Z">
        <w:r>
          <w:rPr>
            <w:rFonts w:hint="eastAsia" w:ascii="宋体" w:hAnsi="宋体" w:eastAsia="宋体" w:cs="宋体"/>
            <w:color w:val="000000"/>
            <w:sz w:val="21"/>
            <w:szCs w:val="21"/>
          </w:rPr>
          <w:t>中扣除其违约金，包括但不限于依据本框架合同条款、具体委托书处罚的违约金。</w:t>
        </w:r>
      </w:ins>
    </w:p>
    <w:p>
      <w:pPr>
        <w:spacing w:line="360" w:lineRule="auto"/>
        <w:ind w:firstLine="420" w:firstLineChars="200"/>
        <w:rPr>
          <w:ins w:id="1097" w:author="bonbon" w:date="2022-08-30T10:24:31Z"/>
          <w:rFonts w:hint="eastAsia" w:ascii="宋体" w:hAnsi="宋体" w:eastAsia="宋体"/>
          <w:b/>
          <w:bCs/>
          <w:color w:val="000000"/>
          <w:sz w:val="24"/>
          <w:szCs w:val="24"/>
        </w:rPr>
      </w:pPr>
      <w:ins w:id="1098" w:author="bonbon" w:date="2022-08-30T10:24:31Z">
        <w:r>
          <w:rPr>
            <w:rFonts w:hint="eastAsia" w:ascii="宋体" w:hAnsi="宋体" w:eastAsia="宋体" w:cs="宋体"/>
            <w:color w:val="000000"/>
            <w:sz w:val="21"/>
            <w:szCs w:val="21"/>
          </w:rPr>
          <w:t>4．咨询人因企业信用及职业道德原因</w:t>
        </w:r>
      </w:ins>
      <w:ins w:id="1099" w:author="bonbon" w:date="2022-08-30T10:24:31Z">
        <w:r>
          <w:rPr>
            <w:rFonts w:hint="eastAsia" w:hAnsi="宋体" w:eastAsia="宋体" w:cs="宋体"/>
            <w:color w:val="000000"/>
            <w:sz w:val="21"/>
            <w:szCs w:val="21"/>
            <w:lang w:val="en-US" w:eastAsia="zh-CN"/>
          </w:rPr>
          <w:t>被要求终止服务协议的</w:t>
        </w:r>
      </w:ins>
      <w:ins w:id="1100" w:author="bonbon" w:date="2022-08-30T10:24:31Z">
        <w:r>
          <w:rPr>
            <w:rFonts w:hint="eastAsia" w:ascii="宋体" w:hAnsi="宋体" w:eastAsia="宋体" w:cs="宋体"/>
            <w:color w:val="000000"/>
            <w:sz w:val="21"/>
            <w:szCs w:val="21"/>
          </w:rPr>
          <w:t>，委托人</w:t>
        </w:r>
      </w:ins>
      <w:ins w:id="1101" w:author="bonbon" w:date="2022-08-30T10:24:31Z">
        <w:r>
          <w:rPr>
            <w:rFonts w:hint="eastAsia" w:ascii="宋体" w:hAnsi="宋体" w:cs="宋体"/>
            <w:color w:val="000000"/>
            <w:sz w:val="21"/>
            <w:szCs w:val="21"/>
            <w:lang w:val="en-US" w:eastAsia="zh-CN"/>
          </w:rPr>
          <w:t>有权</w:t>
        </w:r>
      </w:ins>
      <w:ins w:id="1102" w:author="bonbon" w:date="2022-08-30T10:24:31Z">
        <w:r>
          <w:rPr>
            <w:rFonts w:hint="eastAsia" w:ascii="宋体" w:hAnsi="宋体" w:eastAsia="宋体" w:cs="宋体"/>
            <w:color w:val="000000"/>
            <w:sz w:val="21"/>
            <w:szCs w:val="21"/>
          </w:rPr>
          <w:t>没收其全额履约保证金，同时咨询人应承担因此给委托人造成的损失</w:t>
        </w:r>
      </w:ins>
      <w:ins w:id="1103" w:author="bonbon" w:date="2022-08-30T10:24:31Z">
        <w:r>
          <w:rPr>
            <w:rFonts w:hint="default" w:ascii="宋体" w:hAnsi="宋体" w:cs="宋体"/>
            <w:color w:val="000000"/>
            <w:szCs w:val="21"/>
          </w:rPr>
          <w:t>(包括但不限于律师费、差旅费、诉讼费/仲裁费、保全费、保险费、公证费、鉴定费等)</w:t>
        </w:r>
      </w:ins>
      <w:ins w:id="1104" w:author="bonbon" w:date="2022-08-30T10:24:31Z">
        <w:r>
          <w:rPr>
            <w:rFonts w:hint="eastAsia" w:ascii="宋体" w:hAnsi="宋体" w:eastAsia="宋体" w:cs="宋体"/>
            <w:color w:val="000000"/>
            <w:sz w:val="21"/>
            <w:szCs w:val="21"/>
          </w:rPr>
          <w:t>。</w:t>
        </w:r>
      </w:ins>
      <w:ins w:id="1105" w:author="bonbon" w:date="2022-08-30T10:24:31Z">
        <w:r>
          <w:rPr>
            <w:rFonts w:hint="eastAsia" w:ascii="宋体" w:hAnsi="宋体" w:eastAsia="宋体"/>
            <w:b/>
            <w:bCs/>
            <w:color w:val="000000"/>
            <w:sz w:val="24"/>
            <w:szCs w:val="24"/>
          </w:rPr>
          <w:t xml:space="preserve"> </w:t>
        </w:r>
      </w:ins>
    </w:p>
    <w:p>
      <w:pPr>
        <w:pStyle w:val="2"/>
        <w:spacing w:line="360" w:lineRule="auto"/>
        <w:ind w:left="0" w:leftChars="0" w:firstLine="420" w:firstLineChars="200"/>
        <w:rPr>
          <w:ins w:id="1106" w:author="bonbon" w:date="2022-08-30T10:24:31Z"/>
          <w:rFonts w:hint="eastAsia" w:ascii="宋体" w:hAnsi="宋体" w:cs="宋体"/>
          <w:b w:val="0"/>
          <w:bCs w:val="0"/>
          <w:color w:val="000000"/>
          <w:sz w:val="21"/>
          <w:szCs w:val="21"/>
          <w:lang w:val="en-US" w:eastAsia="zh-CN"/>
        </w:rPr>
      </w:pPr>
      <w:ins w:id="1107" w:author="bonbon" w:date="2022-08-30T10:24:31Z">
        <w:r>
          <w:rPr>
            <w:rFonts w:hint="eastAsia" w:ascii="宋体" w:hAnsi="宋体" w:cs="宋体"/>
            <w:b w:val="0"/>
            <w:bCs w:val="0"/>
            <w:color w:val="000000"/>
            <w:sz w:val="21"/>
            <w:szCs w:val="21"/>
            <w:lang w:val="en-US" w:eastAsia="zh-CN"/>
          </w:rPr>
          <w:t>5.咨询人迟延履行合同约定义务的，每迟延一日，应按照0.</w:t>
        </w:r>
      </w:ins>
      <w:ins w:id="1108" w:author="bonbon" w:date="2022-08-30T10:24:31Z">
        <w:r>
          <w:rPr>
            <w:rFonts w:hint="eastAsia" w:ascii="宋体" w:hAnsi="宋体" w:cs="宋体"/>
            <w:b w:val="0"/>
            <w:bCs w:val="0"/>
            <w:color w:val="000000"/>
            <w:sz w:val="21"/>
            <w:szCs w:val="21"/>
            <w:u w:val="none"/>
            <w:lang w:val="en-US" w:eastAsia="zh-CN"/>
          </w:rPr>
          <w:t>2%</w:t>
        </w:r>
      </w:ins>
      <w:ins w:id="1109" w:author="bonbon" w:date="2022-08-30T10:24:31Z">
        <w:r>
          <w:rPr>
            <w:rFonts w:hint="eastAsia" w:ascii="宋体" w:hAnsi="宋体" w:cs="宋体"/>
            <w:b w:val="0"/>
            <w:bCs w:val="0"/>
            <w:color w:val="000000"/>
            <w:sz w:val="21"/>
            <w:szCs w:val="21"/>
            <w:lang w:val="en-US" w:eastAsia="zh-CN"/>
          </w:rPr>
          <w:t>向委托人支付违约金，并赔偿委托人全部损失，包括但不限于诉讼费/仲裁费、律师费、公证费、调查费、差旅费、保险费、公告费等。</w:t>
        </w:r>
      </w:ins>
    </w:p>
    <w:p>
      <w:pPr>
        <w:pStyle w:val="2"/>
        <w:spacing w:line="360" w:lineRule="auto"/>
        <w:ind w:left="0" w:leftChars="0" w:firstLine="420" w:firstLineChars="200"/>
        <w:rPr>
          <w:ins w:id="1110" w:author="bonbon" w:date="2022-08-30T10:24:31Z"/>
          <w:rFonts w:hint="eastAsia" w:ascii="宋体" w:hAnsi="宋体" w:cs="宋体"/>
          <w:b w:val="0"/>
          <w:bCs w:val="0"/>
          <w:color w:val="000000"/>
          <w:sz w:val="21"/>
          <w:szCs w:val="21"/>
        </w:rPr>
      </w:pPr>
      <w:ins w:id="1111" w:author="bonbon" w:date="2022-08-30T10:24:31Z">
        <w:r>
          <w:rPr>
            <w:rFonts w:hint="eastAsia" w:ascii="宋体" w:hAnsi="宋体" w:cs="宋体"/>
            <w:b w:val="0"/>
            <w:bCs w:val="0"/>
            <w:color w:val="000000"/>
            <w:sz w:val="21"/>
            <w:szCs w:val="21"/>
            <w:lang w:val="en-US" w:eastAsia="zh-CN"/>
          </w:rPr>
          <w:t>6.</w:t>
        </w:r>
      </w:ins>
      <w:ins w:id="1112" w:author="bonbon" w:date="2022-08-30T10:24:31Z">
        <w:r>
          <w:rPr>
            <w:rFonts w:hint="eastAsia" w:ascii="宋体" w:hAnsi="宋体" w:cs="宋体"/>
            <w:color w:val="000000"/>
            <w:sz w:val="21"/>
            <w:szCs w:val="21"/>
          </w:rPr>
          <w:t>如</w:t>
        </w:r>
      </w:ins>
      <w:ins w:id="1113" w:author="bonbon" w:date="2022-08-30T10:24:31Z">
        <w:r>
          <w:rPr>
            <w:rFonts w:hint="eastAsia" w:ascii="宋体" w:hAnsi="宋体" w:cs="宋体"/>
            <w:b w:val="0"/>
            <w:bCs w:val="0"/>
            <w:color w:val="000000"/>
            <w:sz w:val="21"/>
            <w:szCs w:val="21"/>
            <w:lang w:val="en-US" w:eastAsia="zh-CN"/>
          </w:rPr>
          <w:t>咨询人</w:t>
        </w:r>
      </w:ins>
      <w:ins w:id="1114" w:author="bonbon" w:date="2022-08-30T10:24:31Z">
        <w:r>
          <w:rPr>
            <w:rFonts w:hint="eastAsia" w:ascii="宋体" w:hAnsi="宋体" w:cs="宋体"/>
            <w:color w:val="000000"/>
            <w:sz w:val="21"/>
            <w:szCs w:val="21"/>
          </w:rPr>
          <w:t>违反本合同所规定的义务，</w:t>
        </w:r>
      </w:ins>
      <w:ins w:id="1115" w:author="bonbon" w:date="2022-08-30T10:24:31Z">
        <w:r>
          <w:rPr>
            <w:rFonts w:hint="eastAsia" w:ascii="宋体" w:hAnsi="宋体" w:cs="宋体"/>
            <w:b w:val="0"/>
            <w:bCs w:val="0"/>
            <w:color w:val="000000"/>
            <w:sz w:val="21"/>
            <w:szCs w:val="21"/>
            <w:lang w:val="en-US" w:eastAsia="zh-CN"/>
          </w:rPr>
          <w:t>咨询人</w:t>
        </w:r>
      </w:ins>
      <w:ins w:id="1116" w:author="bonbon" w:date="2022-08-30T10:24:31Z">
        <w:r>
          <w:rPr>
            <w:rFonts w:hint="eastAsia" w:ascii="宋体" w:hAnsi="宋体" w:cs="宋体"/>
            <w:color w:val="000000"/>
            <w:sz w:val="21"/>
            <w:szCs w:val="21"/>
          </w:rPr>
          <w:t>在收到</w:t>
        </w:r>
      </w:ins>
      <w:ins w:id="1117" w:author="bonbon" w:date="2022-08-30T10:24:31Z">
        <w:r>
          <w:rPr>
            <w:rFonts w:hint="eastAsia" w:ascii="宋体" w:hAnsi="宋体" w:cs="宋体"/>
            <w:b w:val="0"/>
            <w:bCs w:val="0"/>
            <w:color w:val="000000"/>
            <w:sz w:val="21"/>
            <w:szCs w:val="21"/>
            <w:lang w:val="en-US" w:eastAsia="zh-CN"/>
          </w:rPr>
          <w:t>委托人</w:t>
        </w:r>
      </w:ins>
      <w:ins w:id="1118" w:author="bonbon" w:date="2022-08-30T10:24:31Z">
        <w:r>
          <w:rPr>
            <w:rFonts w:hint="eastAsia" w:ascii="宋体" w:hAnsi="宋体" w:cs="宋体"/>
            <w:color w:val="000000"/>
            <w:sz w:val="21"/>
            <w:szCs w:val="21"/>
          </w:rPr>
          <w:t>要求纠正其违约行为的书面通知之日，应立即停止其违约行为，并赔偿</w:t>
        </w:r>
      </w:ins>
      <w:ins w:id="1119" w:author="bonbon" w:date="2022-08-30T10:24:31Z">
        <w:r>
          <w:rPr>
            <w:rFonts w:hint="eastAsia" w:ascii="宋体" w:hAnsi="宋体" w:cs="宋体"/>
            <w:b w:val="0"/>
            <w:bCs w:val="0"/>
            <w:color w:val="000000"/>
            <w:sz w:val="21"/>
            <w:szCs w:val="21"/>
            <w:lang w:val="en-US" w:eastAsia="zh-CN"/>
          </w:rPr>
          <w:t>委托人</w:t>
        </w:r>
      </w:ins>
      <w:ins w:id="1120" w:author="bonbon" w:date="2022-08-30T10:24:31Z">
        <w:r>
          <w:rPr>
            <w:rFonts w:hint="eastAsia" w:ascii="宋体" w:hAnsi="宋体" w:cs="宋体"/>
            <w:color w:val="000000"/>
            <w:sz w:val="21"/>
            <w:szCs w:val="21"/>
          </w:rPr>
          <w:t>因此遭受的损失；若10日内</w:t>
        </w:r>
      </w:ins>
      <w:ins w:id="1121" w:author="bonbon" w:date="2022-08-30T10:24:31Z">
        <w:r>
          <w:rPr>
            <w:rFonts w:hint="eastAsia" w:ascii="宋体" w:hAnsi="宋体" w:cs="宋体"/>
            <w:b w:val="0"/>
            <w:bCs w:val="0"/>
            <w:color w:val="000000"/>
            <w:sz w:val="21"/>
            <w:szCs w:val="21"/>
            <w:lang w:val="en-US" w:eastAsia="zh-CN"/>
          </w:rPr>
          <w:t>咨询人</w:t>
        </w:r>
      </w:ins>
      <w:ins w:id="1122" w:author="bonbon" w:date="2022-08-30T10:24:31Z">
        <w:r>
          <w:rPr>
            <w:rFonts w:hint="eastAsia" w:ascii="宋体" w:hAnsi="宋体" w:cs="宋体"/>
            <w:color w:val="000000"/>
            <w:sz w:val="21"/>
            <w:szCs w:val="21"/>
          </w:rPr>
          <w:t>未采取任何补救措施或补救措施仍无法纠正违约情形的，则</w:t>
        </w:r>
      </w:ins>
      <w:ins w:id="1123" w:author="bonbon" w:date="2022-08-30T10:24:31Z">
        <w:r>
          <w:rPr>
            <w:rFonts w:hint="eastAsia" w:ascii="宋体" w:hAnsi="宋体" w:cs="宋体"/>
            <w:b w:val="0"/>
            <w:bCs w:val="0"/>
            <w:color w:val="000000"/>
            <w:sz w:val="21"/>
            <w:szCs w:val="21"/>
            <w:lang w:val="en-US" w:eastAsia="zh-CN"/>
          </w:rPr>
          <w:t>委托人</w:t>
        </w:r>
      </w:ins>
      <w:ins w:id="1124" w:author="bonbon" w:date="2022-08-30T10:24:31Z">
        <w:r>
          <w:rPr>
            <w:rFonts w:hint="eastAsia" w:ascii="宋体" w:hAnsi="宋体" w:cs="宋体"/>
            <w:color w:val="000000"/>
            <w:sz w:val="21"/>
            <w:szCs w:val="21"/>
          </w:rPr>
          <w:t>有权单方解除本合同，</w:t>
        </w:r>
      </w:ins>
      <w:ins w:id="1125" w:author="bonbon" w:date="2022-08-30T10:24:31Z">
        <w:r>
          <w:rPr>
            <w:rFonts w:hint="eastAsia" w:ascii="宋体" w:hAnsi="宋体" w:cs="宋体"/>
            <w:b w:val="0"/>
            <w:bCs w:val="0"/>
            <w:color w:val="000000"/>
            <w:sz w:val="21"/>
            <w:szCs w:val="21"/>
            <w:lang w:val="en-US" w:eastAsia="zh-CN"/>
          </w:rPr>
          <w:t>咨询人</w:t>
        </w:r>
      </w:ins>
      <w:ins w:id="1126" w:author="bonbon" w:date="2022-08-30T10:24:31Z">
        <w:r>
          <w:rPr>
            <w:rFonts w:hint="eastAsia" w:ascii="宋体" w:hAnsi="宋体" w:cs="宋体"/>
            <w:color w:val="000000"/>
            <w:sz w:val="21"/>
            <w:szCs w:val="21"/>
          </w:rPr>
          <w:t>应当按照本合同约定承担</w:t>
        </w:r>
      </w:ins>
      <w:ins w:id="1127" w:author="bonbon" w:date="2022-08-30T10:24:31Z">
        <w:r>
          <w:rPr>
            <w:rFonts w:hint="eastAsia" w:ascii="宋体" w:hAnsi="宋体" w:cs="宋体"/>
            <w:b w:val="0"/>
            <w:bCs w:val="0"/>
            <w:color w:val="000000"/>
            <w:sz w:val="21"/>
            <w:szCs w:val="21"/>
            <w:lang w:val="en-US" w:eastAsia="zh-CN"/>
          </w:rPr>
          <w:t>委托人</w:t>
        </w:r>
      </w:ins>
      <w:ins w:id="1128" w:author="bonbon" w:date="2022-08-30T10:24:31Z">
        <w:r>
          <w:rPr>
            <w:rFonts w:hint="eastAsia" w:ascii="宋体" w:hAnsi="宋体" w:cs="宋体"/>
            <w:color w:val="000000"/>
            <w:sz w:val="21"/>
            <w:szCs w:val="21"/>
          </w:rPr>
          <w:t>因此产生的全部损失。</w:t>
        </w:r>
      </w:ins>
    </w:p>
    <w:p>
      <w:pPr>
        <w:pStyle w:val="2"/>
        <w:spacing w:line="360" w:lineRule="auto"/>
        <w:ind w:left="0" w:leftChars="0" w:firstLine="420" w:firstLineChars="200"/>
        <w:rPr>
          <w:ins w:id="1129" w:author="bonbon" w:date="2022-08-30T10:24:31Z"/>
          <w:rFonts w:hint="eastAsia" w:ascii="宋体" w:hAnsi="宋体" w:eastAsia="宋体" w:cs="宋体"/>
          <w:b w:val="0"/>
          <w:bCs w:val="0"/>
          <w:color w:val="000000"/>
          <w:sz w:val="21"/>
          <w:szCs w:val="21"/>
          <w:lang w:val="en-US" w:eastAsia="zh-CN"/>
        </w:rPr>
      </w:pPr>
      <w:ins w:id="1130" w:author="bonbon" w:date="2022-08-30T10:24:31Z">
        <w:r>
          <w:rPr>
            <w:rFonts w:hint="eastAsia" w:ascii="宋体" w:hAnsi="宋体" w:cs="宋体"/>
            <w:b w:val="0"/>
            <w:bCs w:val="0"/>
            <w:color w:val="000000"/>
            <w:sz w:val="21"/>
            <w:szCs w:val="21"/>
            <w:lang w:val="en-US" w:eastAsia="zh-CN"/>
          </w:rPr>
          <w:t>7.</w:t>
        </w:r>
      </w:ins>
      <w:ins w:id="1131" w:author="bonbon" w:date="2022-08-30T10:24:31Z">
        <w:r>
          <w:rPr>
            <w:rFonts w:hint="eastAsia" w:ascii="宋体" w:hAnsi="宋体" w:cs="宋体"/>
            <w:color w:val="000000"/>
            <w:sz w:val="21"/>
            <w:szCs w:val="21"/>
          </w:rPr>
          <w:t>因</w:t>
        </w:r>
      </w:ins>
      <w:ins w:id="1132" w:author="bonbon" w:date="2022-08-30T10:24:31Z">
        <w:r>
          <w:rPr>
            <w:rFonts w:hint="eastAsia" w:ascii="宋体" w:hAnsi="宋体" w:cs="宋体"/>
            <w:b w:val="0"/>
            <w:bCs w:val="0"/>
            <w:color w:val="000000"/>
            <w:sz w:val="21"/>
            <w:szCs w:val="21"/>
            <w:lang w:val="en-US" w:eastAsia="zh-CN"/>
          </w:rPr>
          <w:t>咨询人</w:t>
        </w:r>
      </w:ins>
      <w:ins w:id="1133" w:author="bonbon" w:date="2022-08-30T10:24:31Z">
        <w:r>
          <w:rPr>
            <w:rFonts w:hint="eastAsia" w:ascii="宋体" w:hAnsi="宋体" w:cs="宋体"/>
            <w:color w:val="000000"/>
            <w:sz w:val="21"/>
            <w:szCs w:val="21"/>
          </w:rPr>
          <w:t>违约导致</w:t>
        </w:r>
      </w:ins>
      <w:ins w:id="1134" w:author="bonbon" w:date="2022-08-30T10:24:31Z">
        <w:r>
          <w:rPr>
            <w:rFonts w:hint="eastAsia" w:ascii="宋体" w:hAnsi="宋体" w:cs="宋体"/>
            <w:b w:val="0"/>
            <w:bCs w:val="0"/>
            <w:color w:val="000000"/>
            <w:sz w:val="21"/>
            <w:szCs w:val="21"/>
            <w:lang w:val="en-US" w:eastAsia="zh-CN"/>
          </w:rPr>
          <w:t>委托人</w:t>
        </w:r>
      </w:ins>
      <w:ins w:id="1135" w:author="bonbon" w:date="2022-08-30T10:24:31Z">
        <w:r>
          <w:rPr>
            <w:rFonts w:hint="eastAsia" w:ascii="宋体" w:hAnsi="宋体" w:cs="宋体"/>
            <w:color w:val="000000"/>
            <w:sz w:val="21"/>
            <w:szCs w:val="21"/>
          </w:rPr>
          <w:t xml:space="preserve">解除合同的，委托人有权没收其全额履约保证金，并赔偿甲方全部损失，同时咨询人应承担因此给委托人造成的损失(包括但不限于律师费、差旅费、诉讼费/仲裁费、保全费、保险费、公证费、鉴定费等)。 </w:t>
        </w:r>
      </w:ins>
    </w:p>
    <w:p>
      <w:pPr>
        <w:pStyle w:val="2"/>
        <w:rPr>
          <w:ins w:id="1136" w:author="bonbon" w:date="2022-08-30T10:24:31Z"/>
          <w:rFonts w:hint="eastAsia"/>
        </w:rPr>
      </w:pPr>
    </w:p>
    <w:p>
      <w:pPr>
        <w:pStyle w:val="3"/>
        <w:numPr>
          <w:ilvl w:val="-1"/>
          <w:numId w:val="0"/>
        </w:numPr>
        <w:ind w:left="0" w:firstLine="0"/>
        <w:rPr>
          <w:ins w:id="1137" w:author="bonbon" w:date="2022-08-30T10:24:31Z"/>
          <w:rFonts w:hint="eastAsia"/>
          <w:lang w:eastAsia="zh-CN"/>
        </w:rPr>
      </w:pPr>
    </w:p>
    <w:p>
      <w:pPr>
        <w:pStyle w:val="3"/>
        <w:numPr>
          <w:ilvl w:val="-1"/>
          <w:numId w:val="0"/>
        </w:numPr>
        <w:ind w:left="0" w:firstLine="0"/>
        <w:rPr>
          <w:ins w:id="1138" w:author="bonbon" w:date="2022-08-30T00:01:34Z"/>
          <w:rFonts w:hint="eastAsia"/>
          <w:lang w:eastAsia="zh-CN"/>
        </w:rPr>
      </w:pPr>
    </w:p>
    <w:p>
      <w:pPr>
        <w:pStyle w:val="2"/>
        <w:rPr>
          <w:rFonts w:hint="eastAsia"/>
        </w:rPr>
      </w:pPr>
    </w:p>
    <w:p>
      <w:pPr>
        <w:jc w:val="left"/>
        <w:outlineLvl w:val="9"/>
        <w:rPr>
          <w:rFonts w:hint="eastAsia" w:ascii="宋体" w:hAnsi="宋体" w:eastAsia="宋体" w:cs="宋体"/>
          <w:b/>
          <w:sz w:val="52"/>
          <w:highlight w:val="none"/>
        </w:rPr>
      </w:pPr>
      <w:r>
        <w:rPr>
          <w:rFonts w:hint="eastAsia" w:ascii="宋体" w:hAnsi="宋体" w:eastAsia="宋体" w:cs="宋体"/>
          <w:b/>
          <w:sz w:val="52"/>
          <w:highlight w:val="none"/>
        </w:rPr>
        <w:br w:type="page"/>
      </w:r>
    </w:p>
    <w:p>
      <w:pPr>
        <w:pStyle w:val="2"/>
        <w:rPr>
          <w:rFonts w:hint="eastAsia"/>
        </w:rPr>
      </w:pPr>
    </w:p>
    <w:p>
      <w:pPr>
        <w:jc w:val="center"/>
        <w:outlineLvl w:val="0"/>
        <w:rPr>
          <w:rFonts w:hint="eastAsia" w:ascii="宋体" w:hAnsi="宋体" w:eastAsia="宋体" w:cs="宋体"/>
          <w:b/>
          <w:sz w:val="52"/>
          <w:highlight w:val="none"/>
        </w:rPr>
      </w:pPr>
      <w:r>
        <w:rPr>
          <w:rFonts w:hint="eastAsia" w:ascii="宋体" w:hAnsi="宋体" w:eastAsia="宋体" w:cs="宋体"/>
          <w:b/>
          <w:sz w:val="52"/>
          <w:highlight w:val="none"/>
        </w:rPr>
        <w:t>第三部分</w:t>
      </w:r>
      <w:bookmarkEnd w:id="6"/>
    </w:p>
    <w:p>
      <w:pPr>
        <w:jc w:val="left"/>
        <w:rPr>
          <w:rFonts w:hint="eastAsia" w:ascii="宋体" w:hAnsi="宋体" w:eastAsia="宋体" w:cs="宋体"/>
          <w:b/>
          <w:sz w:val="52"/>
          <w:highlight w:val="none"/>
        </w:rPr>
      </w:pPr>
    </w:p>
    <w:p>
      <w:pPr>
        <w:jc w:val="center"/>
        <w:rPr>
          <w:rFonts w:hint="eastAsia" w:ascii="宋体" w:hAnsi="宋体" w:eastAsia="宋体" w:cs="宋体"/>
          <w:b/>
          <w:sz w:val="52"/>
          <w:highlight w:val="none"/>
        </w:rPr>
      </w:pPr>
      <w:r>
        <w:rPr>
          <w:rFonts w:hint="eastAsia" w:ascii="宋体" w:hAnsi="宋体" w:eastAsia="宋体" w:cs="宋体"/>
          <w:b/>
          <w:sz w:val="52"/>
          <w:highlight w:val="none"/>
          <w:lang w:eastAsia="zh-CN"/>
        </w:rPr>
        <w:t>报价文件</w:t>
      </w:r>
      <w:r>
        <w:rPr>
          <w:rFonts w:hint="eastAsia" w:ascii="宋体" w:hAnsi="宋体" w:eastAsia="宋体" w:cs="宋体"/>
          <w:b/>
          <w:sz w:val="52"/>
          <w:highlight w:val="none"/>
        </w:rPr>
        <w:t>格式</w:t>
      </w:r>
    </w:p>
    <w:p>
      <w:pPr>
        <w:jc w:val="center"/>
        <w:rPr>
          <w:rFonts w:hint="eastAsia" w:ascii="宋体" w:hAnsi="宋体" w:eastAsia="宋体" w:cs="宋体"/>
          <w:b/>
          <w:sz w:val="52"/>
          <w:highlight w:val="none"/>
        </w:rPr>
      </w:pPr>
    </w:p>
    <w:p>
      <w:pPr>
        <w:spacing w:line="360" w:lineRule="auto"/>
        <w:outlineLvl w:val="1"/>
        <w:rPr>
          <w:rFonts w:hint="eastAsia" w:ascii="宋体" w:hAnsi="宋体" w:eastAsia="宋体" w:cs="宋体"/>
          <w:b/>
          <w:bCs/>
          <w:sz w:val="24"/>
          <w:szCs w:val="24"/>
          <w:highlight w:val="none"/>
        </w:rPr>
      </w:pPr>
      <w:r>
        <w:rPr>
          <w:rFonts w:hint="eastAsia" w:ascii="宋体" w:hAnsi="宋体" w:eastAsia="宋体" w:cs="宋体"/>
          <w:b/>
          <w:sz w:val="44"/>
          <w:highlight w:val="none"/>
        </w:rPr>
        <w:br w:type="page"/>
      </w:r>
      <w:bookmarkStart w:id="7" w:name="_Toc22397_WPSOffice_Level1"/>
      <w:bookmarkStart w:id="8" w:name="_Toc9626_WPSOffice_Level1"/>
      <w:r>
        <w:rPr>
          <w:rFonts w:hint="eastAsia" w:ascii="宋体" w:hAnsi="宋体" w:eastAsia="宋体" w:cs="宋体"/>
          <w:b/>
          <w:bCs/>
          <w:sz w:val="24"/>
          <w:szCs w:val="24"/>
          <w:highlight w:val="none"/>
        </w:rPr>
        <w:t>报价文件封面格式</w:t>
      </w:r>
      <w:bookmarkEnd w:id="7"/>
      <w:bookmarkEnd w:id="8"/>
    </w:p>
    <w:p>
      <w:pPr>
        <w:spacing w:line="360" w:lineRule="auto"/>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sz w:val="44"/>
          <w:szCs w:val="36"/>
          <w:highlight w:val="none"/>
          <w:lang w:eastAsia="zh-CN"/>
        </w:rPr>
      </w:pPr>
      <w:r>
        <w:rPr>
          <w:rFonts w:hint="eastAsia" w:ascii="宋体" w:hAnsi="宋体" w:eastAsia="宋体" w:cs="宋体"/>
          <w:b/>
          <w:sz w:val="44"/>
          <w:szCs w:val="36"/>
          <w:highlight w:val="none"/>
          <w:lang w:eastAsia="zh-CN"/>
        </w:rPr>
        <w:t>广东省机场集团物流有限公司</w:t>
      </w:r>
    </w:p>
    <w:p>
      <w:pPr>
        <w:spacing w:line="360" w:lineRule="auto"/>
        <w:jc w:val="center"/>
        <w:rPr>
          <w:rFonts w:hint="eastAsia" w:ascii="宋体" w:hAnsi="宋体" w:eastAsia="宋体" w:cs="宋体"/>
          <w:b/>
          <w:bCs/>
          <w:sz w:val="32"/>
          <w:highlight w:val="none"/>
        </w:rPr>
      </w:pPr>
      <w:r>
        <w:rPr>
          <w:rFonts w:hint="eastAsia" w:ascii="宋体" w:hAnsi="宋体" w:cs="宋体"/>
          <w:b/>
          <w:bCs/>
          <w:sz w:val="40"/>
          <w:szCs w:val="32"/>
          <w:highlight w:val="none"/>
          <w:u w:val="none"/>
        </w:rPr>
        <w:t>物流公司造价咨询服务项目</w:t>
      </w: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报价文件</w:t>
      </w:r>
    </w:p>
    <w:p>
      <w:pPr>
        <w:spacing w:line="360" w:lineRule="auto"/>
        <w:jc w:val="center"/>
        <w:rPr>
          <w:rFonts w:hint="eastAsia" w:ascii="宋体" w:hAnsi="宋体" w:eastAsia="宋体" w:cs="宋体"/>
          <w:b/>
          <w:sz w:val="44"/>
          <w:szCs w:val="36"/>
          <w:highlight w:val="none"/>
        </w:rPr>
      </w:pPr>
      <w:r>
        <w:rPr>
          <w:rFonts w:hint="eastAsia" w:ascii="宋体" w:hAnsi="宋体" w:eastAsia="宋体" w:cs="宋体"/>
          <w:b/>
          <w:sz w:val="44"/>
          <w:szCs w:val="36"/>
          <w:highlight w:val="none"/>
        </w:rPr>
        <w:t>（正本或副本）</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报价单位名称（公章）：</w:t>
      </w: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p>
    <w:p>
      <w:pPr>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 xml:space="preserve">    年  月  日</w:t>
      </w:r>
    </w:p>
    <w:p>
      <w:pPr>
        <w:widowControl/>
        <w:jc w:val="left"/>
        <w:rPr>
          <w:rFonts w:hint="eastAsia" w:ascii="宋体" w:hAnsi="宋体" w:eastAsia="宋体" w:cs="宋体"/>
          <w:b/>
          <w:bCs/>
          <w:sz w:val="32"/>
          <w:highlight w:val="none"/>
        </w:rPr>
      </w:pPr>
      <w:r>
        <w:rPr>
          <w:rFonts w:hint="eastAsia" w:ascii="宋体" w:hAnsi="宋体" w:eastAsia="宋体" w:cs="宋体"/>
          <w:b/>
          <w:bCs/>
          <w:sz w:val="32"/>
          <w:highlight w:val="none"/>
        </w:rPr>
        <w:br w:type="page"/>
      </w:r>
    </w:p>
    <w:p>
      <w:pPr>
        <w:spacing w:line="360" w:lineRule="auto"/>
        <w:outlineLvl w:val="1"/>
        <w:rPr>
          <w:rFonts w:hint="eastAsia" w:ascii="宋体" w:hAnsi="宋体" w:eastAsia="宋体" w:cs="宋体"/>
          <w:b/>
          <w:bCs/>
          <w:sz w:val="24"/>
          <w:szCs w:val="24"/>
          <w:highlight w:val="none"/>
        </w:rPr>
      </w:pPr>
      <w:bookmarkStart w:id="9" w:name="_Toc22256_WPSOffice_Level1"/>
      <w:bookmarkStart w:id="10" w:name="_Toc12932_WPSOffice_Level1"/>
      <w:bookmarkStart w:id="11" w:name="_Toc513818911"/>
      <w:r>
        <w:rPr>
          <w:rFonts w:hint="eastAsia" w:ascii="宋体" w:hAnsi="宋体" w:eastAsia="宋体" w:cs="宋体"/>
          <w:b/>
          <w:bCs/>
          <w:sz w:val="24"/>
          <w:szCs w:val="24"/>
          <w:highlight w:val="none"/>
        </w:rPr>
        <w:t>报价文件目录格式</w:t>
      </w:r>
      <w:bookmarkEnd w:id="9"/>
      <w:bookmarkEnd w:id="10"/>
      <w:bookmarkEnd w:id="11"/>
    </w:p>
    <w:p>
      <w:pPr>
        <w:spacing w:line="360" w:lineRule="auto"/>
        <w:outlineLvl w:val="1"/>
        <w:rPr>
          <w:rFonts w:hint="eastAsia" w:ascii="宋体" w:hAnsi="宋体" w:eastAsia="宋体" w:cs="宋体"/>
          <w:b/>
          <w:bCs/>
          <w:sz w:val="24"/>
          <w:szCs w:val="24"/>
          <w:highlight w:val="none"/>
        </w:rPr>
      </w:pPr>
      <w:bookmarkStart w:id="12" w:name="_Toc31896_WPSOffice_Level1"/>
      <w:bookmarkStart w:id="13" w:name="_Toc32660_WPSOffice_Level1"/>
      <w:r>
        <w:rPr>
          <w:rFonts w:hint="eastAsia" w:ascii="宋体" w:hAnsi="宋体" w:eastAsia="宋体" w:cs="宋体"/>
          <w:b/>
          <w:bCs/>
          <w:sz w:val="24"/>
          <w:szCs w:val="24"/>
          <w:highlight w:val="none"/>
        </w:rPr>
        <w:t>（报价人应根据综合评审文件第三部分</w:t>
      </w:r>
      <w:r>
        <w:rPr>
          <w:rFonts w:hint="eastAsia" w:ascii="宋体" w:hAnsi="宋体" w:eastAsia="宋体" w:cs="宋体"/>
          <w:b/>
          <w:bCs/>
          <w:sz w:val="24"/>
          <w:szCs w:val="24"/>
          <w:highlight w:val="none"/>
          <w:lang w:eastAsia="zh-CN"/>
        </w:rPr>
        <w:t>报价文件格式</w:t>
      </w:r>
      <w:r>
        <w:rPr>
          <w:rFonts w:hint="eastAsia" w:ascii="宋体" w:hAnsi="宋体" w:eastAsia="宋体" w:cs="宋体"/>
          <w:b/>
          <w:bCs/>
          <w:sz w:val="24"/>
          <w:szCs w:val="24"/>
          <w:highlight w:val="none"/>
        </w:rPr>
        <w:t>的内容及顺序自拟报价文件目录）</w:t>
      </w:r>
      <w:bookmarkEnd w:id="12"/>
      <w:bookmarkEnd w:id="13"/>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rPr>
      </w:pPr>
      <w:bookmarkStart w:id="14" w:name="_Toc466777794"/>
      <w:bookmarkStart w:id="15" w:name="_Toc483307898"/>
      <w:bookmarkStart w:id="16" w:name="_Toc465684005"/>
      <w:bookmarkStart w:id="17" w:name="_Toc17571_WPSOffice_Level1"/>
      <w:bookmarkStart w:id="18" w:name="_Toc520148233"/>
      <w:bookmarkStart w:id="19" w:name="_Toc488936087"/>
      <w:bookmarkStart w:id="20" w:name="_Toc31188_WPSOffice_Level1"/>
      <w:bookmarkStart w:id="21" w:name="_Toc468781351"/>
      <w:bookmarkStart w:id="22" w:name="_Toc483379782"/>
      <w:bookmarkStart w:id="23" w:name="_Toc133028962"/>
      <w:bookmarkStart w:id="24" w:name="_Toc41208046"/>
      <w:bookmarkStart w:id="25" w:name="_Toc49317179"/>
      <w:r>
        <w:rPr>
          <w:rFonts w:hint="eastAsia" w:ascii="宋体" w:hAnsi="宋体" w:eastAsia="宋体" w:cs="宋体"/>
          <w:sz w:val="24"/>
          <w:szCs w:val="24"/>
          <w:highlight w:val="none"/>
        </w:rPr>
        <w:t>一、报价一览表</w:t>
      </w:r>
      <w:bookmarkEnd w:id="14"/>
      <w:bookmarkEnd w:id="15"/>
      <w:bookmarkEnd w:id="16"/>
      <w:bookmarkEnd w:id="17"/>
      <w:bookmarkEnd w:id="18"/>
      <w:bookmarkEnd w:id="19"/>
      <w:bookmarkEnd w:id="20"/>
      <w:bookmarkEnd w:id="21"/>
      <w:bookmarkEnd w:id="22"/>
      <w:bookmarkEnd w:id="23"/>
    </w:p>
    <w:p>
      <w:pPr>
        <w:tabs>
          <w:tab w:val="left" w:pos="8364"/>
        </w:tabs>
        <w:snapToGrid w:val="0"/>
        <w:spacing w:line="360" w:lineRule="auto"/>
        <w:ind w:right="-58"/>
        <w:rPr>
          <w:rFonts w:hint="eastAsia" w:ascii="宋体" w:hAnsi="宋体" w:eastAsia="宋体" w:cs="宋体"/>
          <w:highlight w:val="none"/>
        </w:rPr>
      </w:pPr>
    </w:p>
    <w:p>
      <w:pPr>
        <w:tabs>
          <w:tab w:val="left" w:pos="8364"/>
        </w:tabs>
        <w:snapToGrid w:val="0"/>
        <w:spacing w:line="360" w:lineRule="auto"/>
        <w:ind w:right="-58"/>
        <w:rPr>
          <w:rFonts w:hint="eastAsia" w:ascii="宋体" w:hAnsi="宋体" w:eastAsia="宋体" w:cs="宋体"/>
          <w:b/>
          <w:highlight w:val="none"/>
        </w:rPr>
      </w:pPr>
      <w:r>
        <w:rPr>
          <w:rFonts w:hint="eastAsia" w:ascii="宋体" w:hAnsi="宋体" w:eastAsia="宋体" w:cs="宋体"/>
          <w:highlight w:val="none"/>
        </w:rPr>
        <w:t>报价人名称：</w:t>
      </w:r>
    </w:p>
    <w:p>
      <w:pPr>
        <w:tabs>
          <w:tab w:val="left" w:pos="8364"/>
        </w:tabs>
        <w:snapToGrid w:val="0"/>
        <w:spacing w:after="120" w:line="360" w:lineRule="auto"/>
        <w:ind w:right="-57"/>
        <w:rPr>
          <w:rFonts w:hint="eastAsia" w:ascii="宋体" w:hAnsi="宋体" w:eastAsia="宋体" w:cs="宋体"/>
          <w:highlight w:val="none"/>
        </w:rPr>
      </w:pPr>
      <w:r>
        <w:rPr>
          <w:rFonts w:hint="eastAsia" w:ascii="宋体" w:hAnsi="宋体" w:eastAsia="宋体" w:cs="宋体"/>
          <w:highlight w:val="none"/>
        </w:rPr>
        <w:t>项目名称：</w:t>
      </w:r>
    </w:p>
    <w:p>
      <w:pPr>
        <w:tabs>
          <w:tab w:val="left" w:pos="8364"/>
        </w:tabs>
        <w:snapToGrid w:val="0"/>
        <w:spacing w:line="240" w:lineRule="atLeast"/>
        <w:ind w:left="630" w:right="-57" w:hanging="630"/>
        <w:rPr>
          <w:rFonts w:hint="eastAsia" w:ascii="宋体" w:hAnsi="宋体" w:eastAsia="宋体" w:cs="宋体"/>
          <w:highlight w:val="none"/>
        </w:rPr>
      </w:pPr>
      <w:r>
        <w:rPr>
          <w:rFonts w:hint="eastAsia" w:ascii="宋体" w:hAnsi="宋体" w:eastAsia="宋体" w:cs="宋体"/>
          <w:highlight w:val="none"/>
        </w:rPr>
        <w:t>货币单位：元/人民币</w:t>
      </w:r>
    </w:p>
    <w:tbl>
      <w:tblPr>
        <w:tblStyle w:val="34"/>
        <w:tblW w:w="939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30"/>
        <w:gridCol w:w="959"/>
        <w:gridCol w:w="283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序号</w:t>
            </w:r>
          </w:p>
        </w:tc>
        <w:tc>
          <w:tcPr>
            <w:tcW w:w="3030"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采购内容</w:t>
            </w:r>
          </w:p>
        </w:tc>
        <w:tc>
          <w:tcPr>
            <w:tcW w:w="959" w:type="dxa"/>
            <w:noWrap w:val="0"/>
            <w:vAlign w:val="center"/>
          </w:tcPr>
          <w:p>
            <w:pPr>
              <w:spacing w:before="156" w:after="156" w:afterLines="50"/>
              <w:jc w:val="center"/>
              <w:rPr>
                <w:rFonts w:hint="eastAsia" w:ascii="宋体" w:hAnsi="宋体" w:eastAsia="宋体" w:cs="宋体"/>
                <w:b/>
                <w:highlight w:val="none"/>
              </w:rPr>
            </w:pPr>
            <w:r>
              <w:rPr>
                <w:rFonts w:hint="eastAsia" w:ascii="宋体" w:hAnsi="宋体" w:eastAsia="宋体" w:cs="宋体"/>
                <w:b/>
                <w:highlight w:val="none"/>
              </w:rPr>
              <w:t>数量</w:t>
            </w:r>
          </w:p>
        </w:tc>
        <w:tc>
          <w:tcPr>
            <w:tcW w:w="2835" w:type="dxa"/>
            <w:noWrap w:val="0"/>
            <w:vAlign w:val="center"/>
          </w:tcPr>
          <w:p>
            <w:pPr>
              <w:spacing w:before="156" w:after="156" w:afterLines="50"/>
              <w:jc w:val="center"/>
              <w:rPr>
                <w:rFonts w:hint="eastAsia" w:ascii="宋体" w:hAnsi="宋体" w:eastAsia="宋体" w:cs="宋体"/>
                <w:b/>
                <w:highlight w:val="none"/>
                <w:lang w:val="en-US" w:eastAsia="zh-CN"/>
              </w:rPr>
            </w:pPr>
            <w:r>
              <w:rPr>
                <w:rFonts w:hint="eastAsia" w:ascii="宋体" w:hAnsi="宋体" w:cs="宋体"/>
                <w:b/>
                <w:szCs w:val="21"/>
                <w:highlight w:val="none"/>
                <w:lang w:val="en-US" w:eastAsia="zh-CN"/>
              </w:rPr>
              <w:t>报价（下浮率）</w:t>
            </w:r>
          </w:p>
        </w:tc>
        <w:tc>
          <w:tcPr>
            <w:tcW w:w="1861" w:type="dxa"/>
            <w:noWrap w:val="0"/>
            <w:vAlign w:val="center"/>
          </w:tcPr>
          <w:p>
            <w:pPr>
              <w:spacing w:before="156" w:after="156" w:afterLines="50"/>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3030" w:type="dxa"/>
            <w:noWrap w:val="0"/>
            <w:vAlign w:val="center"/>
          </w:tcPr>
          <w:p>
            <w:pPr>
              <w:spacing w:before="156" w:after="156" w:afterLines="50" w:line="360" w:lineRule="auto"/>
              <w:jc w:val="center"/>
              <w:rPr>
                <w:rFonts w:hint="eastAsia" w:ascii="宋体" w:hAnsi="宋体" w:eastAsia="宋体" w:cs="宋体"/>
                <w:highlight w:val="none"/>
              </w:rPr>
            </w:pPr>
            <w:r>
              <w:rPr>
                <w:rFonts w:hint="eastAsia" w:ascii="宋体" w:hAnsi="宋体" w:cs="宋体"/>
                <w:highlight w:val="none"/>
              </w:rPr>
              <w:t>物流公司造价咨询服务项目</w:t>
            </w:r>
          </w:p>
        </w:tc>
        <w:tc>
          <w:tcPr>
            <w:tcW w:w="959" w:type="dxa"/>
            <w:noWrap w:val="0"/>
            <w:vAlign w:val="center"/>
          </w:tcPr>
          <w:p>
            <w:pPr>
              <w:spacing w:before="156" w:after="156" w:afterLines="50" w:line="360" w:lineRule="auto"/>
              <w:jc w:val="center"/>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项</w:t>
            </w:r>
          </w:p>
        </w:tc>
        <w:tc>
          <w:tcPr>
            <w:tcW w:w="2835" w:type="dxa"/>
            <w:noWrap w:val="0"/>
            <w:vAlign w:val="center"/>
          </w:tcPr>
          <w:p>
            <w:pPr>
              <w:spacing w:before="156" w:after="156" w:afterLines="50" w:line="360" w:lineRule="auto"/>
              <w:jc w:val="center"/>
              <w:rPr>
                <w:rFonts w:hint="eastAsia" w:ascii="宋体" w:hAnsi="宋体" w:eastAsia="宋体" w:cs="宋体"/>
                <w:highlight w:val="none"/>
                <w:lang w:eastAsia="zh-CN"/>
              </w:rPr>
            </w:pPr>
          </w:p>
        </w:tc>
        <w:tc>
          <w:tcPr>
            <w:tcW w:w="1861" w:type="dxa"/>
            <w:noWrap w:val="0"/>
            <w:vAlign w:val="center"/>
          </w:tcPr>
          <w:p>
            <w:pPr>
              <w:spacing w:before="156" w:after="156" w:afterLines="50" w:line="360" w:lineRule="auto"/>
              <w:jc w:val="left"/>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390" w:type="dxa"/>
            <w:gridSpan w:val="5"/>
            <w:noWrap w:val="0"/>
            <w:vAlign w:val="center"/>
          </w:tcPr>
          <w:p>
            <w:pPr>
              <w:pStyle w:val="2"/>
              <w:ind w:left="0" w:leftChars="0"/>
              <w:jc w:val="left"/>
              <w:rPr>
                <w:rFonts w:hint="eastAsia"/>
                <w:lang w:val="en-US" w:eastAsia="zh-CN"/>
              </w:rPr>
            </w:pPr>
            <w:r>
              <w:rPr>
                <w:rFonts w:hint="eastAsia"/>
                <w:lang w:val="en-US" w:eastAsia="zh-CN"/>
              </w:rPr>
              <w:t>其他事项申明：</w:t>
            </w:r>
          </w:p>
          <w:p>
            <w:pPr>
              <w:pStyle w:val="2"/>
              <w:ind w:left="0" w:leftChars="0"/>
              <w:jc w:val="left"/>
              <w:rPr>
                <w:rFonts w:hint="default"/>
                <w:lang w:val="en-US" w:eastAsia="zh-CN"/>
              </w:rPr>
            </w:pPr>
          </w:p>
        </w:tc>
      </w:tr>
    </w:tbl>
    <w:p>
      <w:pPr>
        <w:pStyle w:val="2"/>
        <w:rPr>
          <w:rFonts w:hint="eastAsia"/>
        </w:rPr>
      </w:pPr>
    </w:p>
    <w:p>
      <w:pPr>
        <w:tabs>
          <w:tab w:val="left" w:pos="4305"/>
          <w:tab w:val="left" w:pos="8364"/>
        </w:tabs>
        <w:snapToGrid w:val="0"/>
        <w:spacing w:line="360" w:lineRule="auto"/>
        <w:ind w:right="-57"/>
        <w:rPr>
          <w:rFonts w:hint="eastAsia" w:ascii="宋体" w:hAnsi="宋体" w:eastAsia="宋体" w:cs="宋体"/>
          <w:highlight w:val="none"/>
        </w:rPr>
      </w:pPr>
      <w:r>
        <w:rPr>
          <w:rFonts w:hint="eastAsia" w:ascii="宋体" w:hAnsi="宋体" w:eastAsia="宋体" w:cs="宋体"/>
          <w:highlight w:val="none"/>
        </w:rPr>
        <w:t>★1、以上报价包含全部税费和相关费用及开具发票的费用。报价包括且不限于为完成本项目所需的人工、数据收集整理、现场勘察、调查、相关资料购买印刷、专家咨询、会务费、交通差旅、税金、管理费等一切为完成该项目所需的全部费用，除此以外，采购人无需为上述约定的项目和货物再支付任何费用。</w:t>
      </w:r>
    </w:p>
    <w:p>
      <w:pPr>
        <w:tabs>
          <w:tab w:val="left" w:pos="4305"/>
          <w:tab w:val="left" w:pos="8364"/>
        </w:tabs>
        <w:snapToGrid w:val="0"/>
        <w:spacing w:line="360" w:lineRule="auto"/>
        <w:ind w:right="-57"/>
        <w:rPr>
          <w:rFonts w:hint="eastAsia" w:ascii="宋体" w:hAnsi="宋体" w:eastAsia="宋体" w:cs="宋体"/>
          <w:b/>
          <w:bCs/>
          <w:highlight w:val="none"/>
        </w:rPr>
      </w:pPr>
      <w:r>
        <w:rPr>
          <w:rFonts w:hint="eastAsia" w:ascii="宋体" w:hAnsi="宋体" w:eastAsia="宋体" w:cs="宋体"/>
          <w:szCs w:val="22"/>
          <w:highlight w:val="none"/>
        </w:rPr>
        <w:t>★</w:t>
      </w:r>
      <w:r>
        <w:rPr>
          <w:rFonts w:hint="eastAsia" w:ascii="宋体" w:hAnsi="宋体" w:cs="宋体"/>
          <w:szCs w:val="22"/>
          <w:highlight w:val="none"/>
          <w:lang w:val="en-US" w:eastAsia="zh-CN"/>
        </w:rPr>
        <w:t>2</w:t>
      </w:r>
      <w:r>
        <w:rPr>
          <w:rFonts w:hint="eastAsia" w:ascii="宋体" w:hAnsi="宋体" w:cs="宋体"/>
          <w:b/>
          <w:bCs/>
          <w:szCs w:val="22"/>
          <w:highlight w:val="none"/>
          <w:lang w:val="en-US" w:eastAsia="zh-CN"/>
        </w:rPr>
        <w:t>、</w:t>
      </w:r>
      <w:r>
        <w:rPr>
          <w:rFonts w:hint="eastAsia" w:ascii="宋体" w:hAnsi="宋体" w:eastAsia="宋体" w:cs="宋体"/>
          <w:b/>
          <w:bCs/>
          <w:highlight w:val="none"/>
        </w:rPr>
        <w:t>报价人应根据广东省建设工程造价咨询服务收费项目（粤价函[2011]742号文）收费标准下浮，最小下浮率为</w:t>
      </w:r>
      <w:r>
        <w:rPr>
          <w:rFonts w:hint="eastAsia" w:ascii="宋体" w:hAnsi="宋体" w:cs="宋体"/>
          <w:b/>
          <w:bCs/>
          <w:highlight w:val="none"/>
          <w:lang w:val="en-US" w:eastAsia="zh-CN"/>
        </w:rPr>
        <w:t>1</w:t>
      </w:r>
      <w:r>
        <w:rPr>
          <w:rFonts w:hint="eastAsia" w:ascii="宋体" w:hAnsi="宋体" w:eastAsia="宋体" w:cs="宋体"/>
          <w:b/>
          <w:bCs/>
          <w:highlight w:val="none"/>
        </w:rPr>
        <w:t>0%，下浮率小于</w:t>
      </w:r>
      <w:r>
        <w:rPr>
          <w:rFonts w:hint="eastAsia" w:ascii="宋体" w:hAnsi="宋体" w:cs="宋体"/>
          <w:b/>
          <w:bCs/>
          <w:highlight w:val="none"/>
          <w:lang w:val="en-US" w:eastAsia="zh-CN"/>
        </w:rPr>
        <w:t>1</w:t>
      </w:r>
      <w:r>
        <w:rPr>
          <w:rFonts w:hint="eastAsia" w:ascii="宋体" w:hAnsi="宋体" w:eastAsia="宋体" w:cs="宋体"/>
          <w:b/>
          <w:bCs/>
          <w:highlight w:val="none"/>
        </w:rPr>
        <w:t>0%的</w:t>
      </w:r>
      <w:r>
        <w:rPr>
          <w:rFonts w:hint="eastAsia" w:ascii="宋体" w:hAnsi="宋体" w:cs="宋体"/>
          <w:b/>
          <w:bCs/>
          <w:highlight w:val="none"/>
          <w:lang w:val="en-US" w:eastAsia="zh-CN"/>
        </w:rPr>
        <w:t>报价文件</w:t>
      </w:r>
      <w:r>
        <w:rPr>
          <w:rFonts w:hint="eastAsia" w:ascii="宋体" w:hAnsi="宋体" w:eastAsia="宋体" w:cs="宋体"/>
          <w:b/>
          <w:bCs/>
          <w:highlight w:val="none"/>
        </w:rPr>
        <w:t>无效。</w:t>
      </w:r>
    </w:p>
    <w:p>
      <w:pPr>
        <w:tabs>
          <w:tab w:val="left" w:pos="4305"/>
          <w:tab w:val="left" w:pos="8364"/>
        </w:tabs>
        <w:snapToGrid w:val="0"/>
        <w:spacing w:line="360" w:lineRule="auto"/>
        <w:ind w:right="-57"/>
        <w:rPr>
          <w:rFonts w:hint="eastAsia" w:ascii="宋体" w:hAnsi="宋体" w:eastAsia="宋体" w:cs="宋体"/>
          <w:b/>
          <w:bCs/>
          <w:szCs w:val="22"/>
          <w:highlight w:val="none"/>
        </w:rPr>
      </w:pPr>
      <w:r>
        <w:rPr>
          <w:rFonts w:hint="eastAsia" w:ascii="宋体" w:hAnsi="宋体" w:eastAsia="宋体" w:cs="宋体"/>
          <w:szCs w:val="21"/>
          <w:highlight w:val="none"/>
        </w:rPr>
        <w:t>▲</w:t>
      </w:r>
      <w:r>
        <w:rPr>
          <w:rFonts w:hint="eastAsia" w:ascii="宋体" w:hAnsi="宋体" w:cs="宋体"/>
          <w:szCs w:val="22"/>
          <w:highlight w:val="none"/>
          <w:lang w:val="en-US" w:eastAsia="zh-CN"/>
        </w:rPr>
        <w:t>3、</w:t>
      </w:r>
      <w:r>
        <w:rPr>
          <w:rFonts w:hint="eastAsia" w:ascii="宋体" w:hAnsi="宋体" w:eastAsia="宋体" w:cs="宋体"/>
          <w:b/>
          <w:bCs/>
          <w:highlight w:val="none"/>
        </w:rPr>
        <w:t>本项目设置报价下浮率的成本警戒值为</w:t>
      </w:r>
      <w:r>
        <w:rPr>
          <w:rFonts w:hint="eastAsia" w:ascii="宋体" w:hAnsi="宋体" w:cs="宋体"/>
          <w:b/>
          <w:bCs/>
          <w:highlight w:val="none"/>
          <w:lang w:val="en-US" w:eastAsia="zh-CN"/>
        </w:rPr>
        <w:t>3</w:t>
      </w:r>
      <w:r>
        <w:rPr>
          <w:rFonts w:hint="eastAsia" w:ascii="宋体" w:hAnsi="宋体" w:eastAsia="宋体" w:cs="宋体"/>
          <w:b/>
          <w:bCs/>
          <w:highlight w:val="none"/>
        </w:rPr>
        <w:t>0%，所有下浮率大于</w:t>
      </w:r>
      <w:r>
        <w:rPr>
          <w:rFonts w:hint="eastAsia" w:ascii="宋体" w:hAnsi="宋体" w:cs="宋体"/>
          <w:b/>
          <w:bCs/>
          <w:highlight w:val="none"/>
          <w:lang w:val="en-US" w:eastAsia="zh-CN"/>
        </w:rPr>
        <w:t>3</w:t>
      </w:r>
      <w:r>
        <w:rPr>
          <w:rFonts w:hint="eastAsia" w:ascii="宋体" w:hAnsi="宋体" w:eastAsia="宋体" w:cs="宋体"/>
          <w:b/>
          <w:bCs/>
          <w:highlight w:val="none"/>
        </w:rPr>
        <w:t>0%的报价，报价人须单独在采购文件中提供其报价理由和有关未低于企业成本价进行报价的证明材料，如未提供或提供的材料不充分的，不能通过符合性审查</w:t>
      </w:r>
      <w:r>
        <w:rPr>
          <w:rFonts w:hint="eastAsia" w:ascii="宋体" w:hAnsi="宋体" w:cs="宋体"/>
          <w:b/>
          <w:bCs/>
          <w:highlight w:val="none"/>
          <w:lang w:eastAsia="zh-CN"/>
        </w:rPr>
        <w:t>。</w:t>
      </w:r>
    </w:p>
    <w:p>
      <w:pPr>
        <w:tabs>
          <w:tab w:val="left" w:pos="4305"/>
          <w:tab w:val="left" w:pos="8364"/>
        </w:tabs>
        <w:snapToGrid w:val="0"/>
        <w:spacing w:line="240" w:lineRule="atLeast"/>
        <w:ind w:left="0" w:right="-57"/>
        <w:rPr>
          <w:rFonts w:hint="eastAsia" w:ascii="宋体" w:hAnsi="宋体" w:eastAsia="宋体" w:cs="宋体"/>
          <w:highlight w:val="none"/>
        </w:rPr>
      </w:pPr>
    </w:p>
    <w:p>
      <w:pPr>
        <w:pStyle w:val="130"/>
        <w:spacing w:line="72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8364"/>
        </w:tabs>
        <w:snapToGrid w:val="0"/>
        <w:spacing w:line="240" w:lineRule="atLeast"/>
        <w:ind w:right="-58"/>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8"/>
        <w:ind w:left="0" w:firstLine="0"/>
        <w:rPr>
          <w:rFonts w:hint="eastAsia" w:ascii="宋体" w:hAnsi="宋体" w:eastAsia="宋体" w:cs="宋体"/>
          <w:sz w:val="24"/>
          <w:szCs w:val="24"/>
          <w:highlight w:val="none"/>
        </w:rPr>
      </w:pPr>
      <w:bookmarkStart w:id="26" w:name="_Toc133028965"/>
      <w:bookmarkStart w:id="27" w:name="_Toc23732_WPSOffice_Level1"/>
      <w:bookmarkStart w:id="28" w:name="_Toc9705_WPSOffice_Level1"/>
      <w:r>
        <w:rPr>
          <w:rFonts w:hint="eastAsia" w:ascii="宋体" w:hAnsi="宋体" w:eastAsia="宋体" w:cs="宋体"/>
          <w:sz w:val="24"/>
          <w:szCs w:val="24"/>
          <w:highlight w:val="none"/>
        </w:rPr>
        <w:t>二、报价函</w:t>
      </w:r>
      <w:bookmarkEnd w:id="26"/>
      <w:bookmarkEnd w:id="27"/>
      <w:bookmarkEnd w:id="28"/>
    </w:p>
    <w:p>
      <w:pPr>
        <w:pStyle w:val="20"/>
        <w:rPr>
          <w:rFonts w:hint="eastAsia" w:ascii="宋体" w:hAnsi="宋体" w:eastAsia="宋体" w:cs="宋体"/>
          <w:highlight w:val="none"/>
        </w:rPr>
      </w:pPr>
      <w:r>
        <w:rPr>
          <w:rFonts w:hint="eastAsia" w:ascii="宋体" w:hAnsi="宋体" w:eastAsia="宋体" w:cs="宋体"/>
          <w:highlight w:val="none"/>
        </w:rPr>
        <w:t>致: 广东省机场集团物流有限公司</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jc w:val="left"/>
        <w:textAlignment w:val="bottom"/>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 xml:space="preserve">     根据贵方为</w:t>
      </w:r>
      <w:r>
        <w:rPr>
          <w:rFonts w:hint="eastAsia" w:ascii="宋体" w:hAnsi="宋体" w:eastAsia="宋体" w:cs="宋体"/>
          <w:highlight w:val="none"/>
          <w:u w:val="single"/>
        </w:rPr>
        <w:t xml:space="preserve">          </w:t>
      </w:r>
      <w:r>
        <w:rPr>
          <w:rFonts w:hint="eastAsia" w:ascii="宋体" w:hAnsi="宋体" w:eastAsia="宋体" w:cs="宋体"/>
          <w:highlight w:val="none"/>
        </w:rPr>
        <w:t>项目公开综合评审邀请，作为经报价人</w:t>
      </w:r>
      <w:r>
        <w:rPr>
          <w:rFonts w:hint="eastAsia" w:ascii="宋体" w:hAnsi="宋体" w:eastAsia="宋体" w:cs="宋体"/>
          <w:highlight w:val="none"/>
          <w:u w:val="single"/>
        </w:rPr>
        <w:t xml:space="preserve">   (报价人名称和地址)   </w:t>
      </w:r>
      <w:r>
        <w:rPr>
          <w:rFonts w:hint="eastAsia" w:ascii="宋体" w:hAnsi="宋体" w:eastAsia="宋体" w:cs="宋体"/>
          <w:highlight w:val="none"/>
        </w:rPr>
        <w:t>正式授权的本报价文件签名方代表</w:t>
      </w:r>
      <w:r>
        <w:rPr>
          <w:rFonts w:hint="eastAsia" w:ascii="宋体" w:hAnsi="宋体" w:eastAsia="宋体" w:cs="宋体"/>
          <w:highlight w:val="none"/>
          <w:u w:val="single"/>
        </w:rPr>
        <w:t xml:space="preserve">  (签名人全名, 职务) </w:t>
      </w:r>
      <w:r>
        <w:rPr>
          <w:rFonts w:hint="eastAsia" w:ascii="宋体" w:hAnsi="宋体" w:eastAsia="宋体" w:cs="宋体"/>
          <w:highlight w:val="none"/>
        </w:rPr>
        <w:t>, 在此提交下列文件:</w:t>
      </w:r>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29" w:name="_Toc1882_WPSOffice_Level1"/>
      <w:r>
        <w:rPr>
          <w:rFonts w:hint="eastAsia" w:ascii="宋体" w:hAnsi="宋体" w:eastAsia="宋体" w:cs="宋体"/>
          <w:highlight w:val="none"/>
        </w:rPr>
        <w:t>报价一览表</w:t>
      </w:r>
      <w:bookmarkEnd w:id="29"/>
    </w:p>
    <w:p>
      <w:pPr>
        <w:widowControl/>
        <w:numPr>
          <w:ilvl w:val="0"/>
          <w:numId w:val="10"/>
        </w:numPr>
        <w:tabs>
          <w:tab w:val="left" w:pos="142"/>
        </w:tabs>
        <w:autoSpaceDE w:val="0"/>
        <w:autoSpaceDN w:val="0"/>
        <w:textAlignment w:val="bottom"/>
        <w:rPr>
          <w:rFonts w:hint="eastAsia" w:ascii="宋体" w:hAnsi="宋体" w:eastAsia="宋体" w:cs="宋体"/>
          <w:highlight w:val="none"/>
        </w:rPr>
      </w:pPr>
      <w:bookmarkStart w:id="30" w:name="_Toc1999_WPSOffice_Level1"/>
      <w:r>
        <w:rPr>
          <w:rFonts w:hint="eastAsia" w:ascii="宋体" w:hAnsi="宋体" w:eastAsia="宋体" w:cs="宋体"/>
          <w:highlight w:val="none"/>
        </w:rPr>
        <w:t>综合评审文件要求的全套报价文件。</w:t>
      </w:r>
      <w:bookmarkEnd w:id="30"/>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签字人代表以此函申明并同意:</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总报价：人民币</w:t>
      </w:r>
      <w:r>
        <w:rPr>
          <w:rFonts w:hint="eastAsia" w:ascii="宋体" w:hAnsi="宋体" w:eastAsia="宋体" w:cs="宋体"/>
          <w:highlight w:val="none"/>
          <w:u w:val="single"/>
        </w:rPr>
        <w:t xml:space="preserve">     （大写）       </w:t>
      </w:r>
      <w:r>
        <w:rPr>
          <w:rFonts w:hint="eastAsia" w:ascii="宋体" w:hAnsi="宋体" w:eastAsia="宋体" w:cs="宋体"/>
          <w:highlight w:val="none"/>
        </w:rPr>
        <w:t>元（￥</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widowControl/>
        <w:tabs>
          <w:tab w:val="left" w:pos="426"/>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(2)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报价人将承担按照综合评审文件的所有条款履行合同的责任和义务。</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(3)  </w:t>
      </w:r>
      <w:r>
        <w:rPr>
          <w:rFonts w:hint="eastAsia" w:ascii="宋体" w:hAnsi="宋体" w:eastAsia="宋体" w:cs="宋体"/>
          <w:highlight w:val="none"/>
        </w:rPr>
        <w:tab/>
      </w:r>
      <w:r>
        <w:rPr>
          <w:rFonts w:hint="eastAsia" w:ascii="宋体" w:hAnsi="宋体" w:eastAsia="宋体" w:cs="宋体"/>
          <w:highlight w:val="none"/>
        </w:rPr>
        <w:t>报价人已详尽研究了所有综合评审文件包括修正文(如果有), 所有已提供的参考资料以及有关附件并完全明白, 报价人必须放弃在此方面提出含糊意见或误解的一切权力。</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(4)  </w:t>
      </w:r>
      <w:r>
        <w:rPr>
          <w:rFonts w:hint="eastAsia" w:ascii="宋体" w:hAnsi="宋体" w:eastAsia="宋体" w:cs="宋体"/>
          <w:highlight w:val="none"/>
        </w:rPr>
        <w:tab/>
      </w:r>
      <w:r>
        <w:rPr>
          <w:rFonts w:hint="eastAsia" w:ascii="宋体" w:hAnsi="宋体" w:eastAsia="宋体" w:cs="宋体"/>
          <w:highlight w:val="none"/>
        </w:rPr>
        <w:t>报价人之报价文件有效期为自评审之日起90天。</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(5)  </w:t>
      </w:r>
      <w:r>
        <w:rPr>
          <w:rFonts w:hint="eastAsia" w:ascii="宋体" w:hAnsi="宋体" w:eastAsia="宋体" w:cs="宋体"/>
          <w:highlight w:val="none"/>
        </w:rPr>
        <w:tab/>
      </w:r>
      <w:r>
        <w:rPr>
          <w:rFonts w:hint="eastAsia" w:ascii="宋体" w:hAnsi="宋体" w:eastAsia="宋体" w:cs="宋体"/>
          <w:highlight w:val="none"/>
        </w:rPr>
        <w:t>报价人同意按照采购人可能提出的要求提供与其报价文件有关的任何其它数据或信息。</w:t>
      </w:r>
    </w:p>
    <w:p>
      <w:pPr>
        <w:widowControl/>
        <w:tabs>
          <w:tab w:val="left" w:pos="142"/>
        </w:tabs>
        <w:autoSpaceDE w:val="0"/>
        <w:autoSpaceDN w:val="0"/>
        <w:spacing w:line="360" w:lineRule="exact"/>
        <w:ind w:left="1134" w:hanging="1134"/>
        <w:textAlignment w:val="bottom"/>
        <w:rPr>
          <w:rFonts w:hint="eastAsia" w:ascii="宋体" w:hAnsi="宋体" w:eastAsia="宋体" w:cs="宋体"/>
          <w:highlight w:val="none"/>
        </w:rPr>
      </w:pPr>
      <w:r>
        <w:rPr>
          <w:rFonts w:hint="eastAsia" w:ascii="宋体" w:hAnsi="宋体" w:eastAsia="宋体" w:cs="宋体"/>
          <w:highlight w:val="none"/>
        </w:rPr>
        <w:t xml:space="preserve">(6)  </w:t>
      </w:r>
      <w:r>
        <w:rPr>
          <w:rFonts w:hint="eastAsia" w:ascii="宋体" w:hAnsi="宋体" w:eastAsia="宋体" w:cs="宋体"/>
          <w:highlight w:val="none"/>
        </w:rPr>
        <w:tab/>
      </w:r>
      <w:r>
        <w:rPr>
          <w:rFonts w:hint="eastAsia" w:ascii="宋体" w:hAnsi="宋体" w:eastAsia="宋体" w:cs="宋体"/>
          <w:highlight w:val="none"/>
        </w:rPr>
        <w:t>我方理解贵方不一定接受最低报价或任何贵方可能收到的报价文件。</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(7)        所有与本综合评审有关的公函应发往下列地址：</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地址:_________________________________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电话:__________________________________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传真: _________________________________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邮政编码：____________________________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代表姓名:______________________________</w:t>
      </w:r>
    </w:p>
    <w:p>
      <w:pPr>
        <w:widowControl/>
        <w:tabs>
          <w:tab w:val="left" w:pos="142"/>
        </w:tabs>
        <w:autoSpaceDE w:val="0"/>
        <w:autoSpaceDN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职务:__________________________________</w:t>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本报价文件连同贵方成交通知书中的书面接受函应构成对双方均有约束力的合同，直至正式合同编制完毕并生效。</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（公章）   </w:t>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报价人地址 ：</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u w:val="single"/>
        </w:rPr>
      </w:pPr>
      <w:r>
        <w:rPr>
          <w:rFonts w:hint="eastAsia" w:ascii="宋体" w:hAnsi="宋体" w:eastAsia="宋体" w:cs="宋体"/>
          <w:highlight w:val="none"/>
        </w:rPr>
        <w:t>报价单位法定代表人（或报价人代表）姓名、职务（印刷体）：</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报价单位法定代表人（或报价人代表）签名（或签章）：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widowControl/>
        <w:tabs>
          <w:tab w:val="left" w:pos="142"/>
        </w:tabs>
        <w:autoSpaceDE w:val="0"/>
        <w:autoSpaceDN w:val="0"/>
        <w:textAlignment w:val="bottom"/>
        <w:rPr>
          <w:rFonts w:hint="eastAsia" w:ascii="宋体" w:hAnsi="宋体" w:eastAsia="宋体" w:cs="宋体"/>
          <w:highlight w:val="none"/>
        </w:rPr>
      </w:pPr>
      <w:r>
        <w:rPr>
          <w:rFonts w:hint="eastAsia" w:ascii="宋体" w:hAnsi="宋体" w:eastAsia="宋体" w:cs="宋体"/>
          <w:highlight w:val="none"/>
        </w:rPr>
        <w:t xml:space="preserve">               </w:t>
      </w:r>
    </w:p>
    <w:p>
      <w:pPr>
        <w:widowControl/>
        <w:tabs>
          <w:tab w:val="left" w:pos="142"/>
        </w:tabs>
        <w:autoSpaceDE w:val="0"/>
        <w:autoSpaceDN w:val="0"/>
        <w:textAlignment w:val="bottom"/>
        <w:rPr>
          <w:rFonts w:hint="eastAsia" w:ascii="宋体" w:hAnsi="宋体" w:eastAsia="宋体" w:cs="宋体"/>
          <w:highlight w:val="none"/>
        </w:rPr>
      </w:pPr>
    </w:p>
    <w:p>
      <w:pPr>
        <w:rPr>
          <w:rFonts w:hint="eastAsia" w:ascii="宋体" w:hAnsi="宋体" w:eastAsia="宋体" w:cs="宋体"/>
          <w:highlight w:val="none"/>
          <w:u w:val="single"/>
        </w:rPr>
      </w:pPr>
      <w:r>
        <w:rPr>
          <w:rFonts w:hint="eastAsia" w:ascii="宋体" w:hAnsi="宋体" w:eastAsia="宋体" w:cs="宋体"/>
          <w:highlight w:val="none"/>
        </w:rPr>
        <w:t xml:space="preserve">日期：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pPr>
        <w:ind w:left="424" w:firstLine="210"/>
        <w:rPr>
          <w:rFonts w:hint="eastAsia" w:ascii="宋体" w:hAnsi="宋体" w:eastAsia="宋体" w:cs="宋体"/>
          <w:highlight w:val="none"/>
          <w:u w:val="single"/>
        </w:rPr>
      </w:pPr>
      <w:r>
        <w:rPr>
          <w:rFonts w:hint="eastAsia" w:ascii="宋体" w:hAnsi="宋体" w:eastAsia="宋体" w:cs="宋体"/>
          <w:highlight w:val="none"/>
          <w:u w:val="single"/>
        </w:rPr>
        <w:br w:type="page"/>
      </w:r>
    </w:p>
    <w:p>
      <w:pPr>
        <w:pStyle w:val="8"/>
        <w:numPr>
          <w:ilvl w:val="0"/>
          <w:numId w:val="11"/>
        </w:numPr>
        <w:rPr>
          <w:rFonts w:hint="eastAsia" w:ascii="宋体" w:hAnsi="宋体" w:eastAsia="宋体" w:cs="宋体"/>
          <w:b w:val="0"/>
          <w:sz w:val="24"/>
          <w:szCs w:val="24"/>
          <w:highlight w:val="none"/>
        </w:rPr>
      </w:pPr>
      <w:bookmarkStart w:id="31" w:name="_Toc12855_WPSOffice_Level1"/>
      <w:bookmarkStart w:id="32" w:name="_Toc21439_WPSOffice_Level1"/>
      <w:bookmarkStart w:id="33" w:name="_Toc133028966"/>
      <w:r>
        <w:rPr>
          <w:rFonts w:hint="eastAsia" w:ascii="宋体" w:hAnsi="宋体" w:eastAsia="宋体" w:cs="宋体"/>
          <w:sz w:val="24"/>
          <w:szCs w:val="24"/>
          <w:highlight w:val="none"/>
        </w:rPr>
        <w:t>法定代表人证明书和法人授权函</w:t>
      </w:r>
      <w:bookmarkEnd w:id="31"/>
      <w:bookmarkEnd w:id="32"/>
      <w:bookmarkEnd w:id="33"/>
      <w:r>
        <w:rPr>
          <w:rFonts w:hint="eastAsia" w:ascii="宋体" w:hAnsi="宋体" w:eastAsia="宋体" w:cs="宋体"/>
          <w:b w:val="0"/>
          <w:bCs/>
          <w:sz w:val="24"/>
          <w:szCs w:val="24"/>
          <w:highlight w:val="none"/>
        </w:rPr>
        <w:t>（如报价文件签署人不是法人代表，则除提供《法定代表人证明书》，还须提供《法人授权函》）</w:t>
      </w:r>
    </w:p>
    <w:p>
      <w:pPr>
        <w:jc w:val="center"/>
        <w:rPr>
          <w:rFonts w:hint="eastAsia" w:ascii="宋体" w:hAnsi="宋体" w:eastAsia="宋体" w:cs="宋体"/>
          <w:b/>
          <w:bCs/>
          <w:sz w:val="24"/>
          <w:szCs w:val="24"/>
          <w:highlight w:val="none"/>
        </w:rPr>
      </w:pPr>
      <w:bookmarkStart w:id="34" w:name="_Toc4916_WPSOffice_Level1"/>
      <w:r>
        <w:rPr>
          <w:rFonts w:hint="eastAsia" w:ascii="宋体" w:hAnsi="宋体" w:eastAsia="宋体" w:cs="宋体"/>
          <w:b/>
          <w:bCs/>
          <w:sz w:val="24"/>
          <w:szCs w:val="24"/>
          <w:highlight w:val="none"/>
        </w:rPr>
        <w:t>（1）法定代表人证明书</w:t>
      </w:r>
      <w:bookmarkEnd w:id="34"/>
    </w:p>
    <w:p>
      <w:pPr>
        <w:spacing w:before="156" w:after="156" w:line="460" w:lineRule="exact"/>
        <w:ind w:firstLine="525" w:firstLineChars="25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先生/女士，现任我单位</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职务，为法定代表人，特此证明。本证明书有效日期：</w:t>
      </w:r>
      <w:r>
        <w:rPr>
          <w:rFonts w:hint="eastAsia" w:ascii="宋体" w:hAnsi="宋体" w:eastAsia="宋体" w:cs="宋体"/>
          <w:highlight w:val="non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签发日期：</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报价人名称：</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（公章）</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w:t>
      </w:r>
    </w:p>
    <w:p>
      <w:pPr>
        <w:numPr>
          <w:ilvl w:val="0"/>
          <w:numId w:val="12"/>
        </w:numPr>
        <w:spacing w:before="156" w:after="156" w:line="460" w:lineRule="exact"/>
        <w:rPr>
          <w:rFonts w:hint="eastAsia" w:ascii="宋体" w:hAnsi="宋体" w:eastAsia="宋体" w:cs="宋体"/>
          <w:highlight w:val="none"/>
        </w:rPr>
      </w:pPr>
      <w:r>
        <w:rPr>
          <w:rFonts w:hint="eastAsia" w:ascii="宋体" w:hAnsi="宋体" w:eastAsia="宋体" w:cs="宋体"/>
          <w:highlight w:val="none"/>
        </w:rPr>
        <w:t>法定代表人身份证或其他有效的身份证明</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597"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粘贴法定代表人身份证复印件</w:t>
            </w:r>
          </w:p>
        </w:tc>
      </w:tr>
    </w:tbl>
    <w:p>
      <w:pPr>
        <w:rPr>
          <w:rFonts w:hint="eastAsia" w:ascii="宋体" w:hAnsi="宋体" w:eastAsia="宋体" w:cs="宋体"/>
          <w:highlight w:val="none"/>
        </w:rPr>
      </w:pPr>
    </w:p>
    <w:p>
      <w:pPr>
        <w:jc w:val="center"/>
        <w:rPr>
          <w:rFonts w:hint="eastAsia" w:ascii="宋体" w:hAnsi="宋体" w:eastAsia="宋体" w:cs="宋体"/>
          <w:b/>
          <w:sz w:val="24"/>
          <w:szCs w:val="24"/>
          <w:highlight w:val="none"/>
        </w:rPr>
      </w:pPr>
      <w:r>
        <w:rPr>
          <w:rFonts w:hint="eastAsia" w:ascii="宋体" w:hAnsi="宋体" w:eastAsia="宋体" w:cs="宋体"/>
          <w:highlight w:val="none"/>
        </w:rPr>
        <w:br w:type="page"/>
      </w:r>
      <w:bookmarkStart w:id="35" w:name="_Toc24610_WPSOffice_Level1"/>
      <w:r>
        <w:rPr>
          <w:rFonts w:hint="eastAsia" w:ascii="宋体" w:hAnsi="宋体" w:eastAsia="宋体" w:cs="宋体"/>
          <w:b/>
          <w:bCs/>
          <w:sz w:val="24"/>
          <w:szCs w:val="24"/>
          <w:highlight w:val="none"/>
        </w:rPr>
        <w:t>（2）</w:t>
      </w:r>
      <w:r>
        <w:rPr>
          <w:rFonts w:hint="eastAsia" w:ascii="宋体" w:hAnsi="宋体" w:eastAsia="宋体" w:cs="宋体"/>
          <w:b/>
          <w:sz w:val="24"/>
          <w:szCs w:val="24"/>
          <w:highlight w:val="none"/>
        </w:rPr>
        <w:t>法人授权函</w:t>
      </w:r>
      <w:bookmarkEnd w:id="35"/>
    </w:p>
    <w:p>
      <w:pPr>
        <w:pStyle w:val="9"/>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本授权书声明：注册于</w:t>
      </w:r>
      <w:r>
        <w:rPr>
          <w:rFonts w:hint="eastAsia" w:ascii="宋体" w:hAnsi="宋体" w:eastAsia="宋体" w:cs="宋体"/>
          <w:highlight w:val="none"/>
          <w:u w:val="single"/>
        </w:rPr>
        <w:t xml:space="preserve">    (国家或地区)    </w:t>
      </w:r>
      <w:r>
        <w:rPr>
          <w:rFonts w:hint="eastAsia" w:ascii="宋体" w:hAnsi="宋体" w:eastAsia="宋体" w:cs="宋体"/>
          <w:highlight w:val="none"/>
        </w:rPr>
        <w:t>的</w:t>
      </w:r>
      <w:r>
        <w:rPr>
          <w:rFonts w:hint="eastAsia" w:ascii="宋体" w:hAnsi="宋体" w:eastAsia="宋体" w:cs="宋体"/>
          <w:highlight w:val="none"/>
          <w:u w:val="single"/>
        </w:rPr>
        <w:t xml:space="preserve">      （报价人名称）    </w:t>
      </w:r>
      <w:r>
        <w:rPr>
          <w:rFonts w:hint="eastAsia" w:ascii="宋体" w:hAnsi="宋体" w:eastAsia="宋体" w:cs="宋体"/>
          <w:highlight w:val="none"/>
        </w:rPr>
        <w:t>在下面签字的</w:t>
      </w:r>
      <w:r>
        <w:rPr>
          <w:rFonts w:hint="eastAsia" w:ascii="宋体" w:hAnsi="宋体" w:eastAsia="宋体" w:cs="宋体"/>
          <w:highlight w:val="none"/>
          <w:u w:val="single"/>
        </w:rPr>
        <w:t xml:space="preserve">    （法定代表人姓名、职务）   </w:t>
      </w:r>
      <w:r>
        <w:rPr>
          <w:rFonts w:hint="eastAsia" w:ascii="宋体" w:hAnsi="宋体" w:eastAsia="宋体" w:cs="宋体"/>
          <w:highlight w:val="none"/>
        </w:rPr>
        <w:t>代表本公司授权在下面签字的</w:t>
      </w:r>
      <w:r>
        <w:rPr>
          <w:rFonts w:hint="eastAsia" w:ascii="宋体" w:hAnsi="宋体" w:eastAsia="宋体" w:cs="宋体"/>
          <w:highlight w:val="none"/>
          <w:u w:val="single"/>
        </w:rPr>
        <w:t xml:space="preserve">   （被授权人的姓名、职务）  </w:t>
      </w:r>
      <w:r>
        <w:rPr>
          <w:rFonts w:hint="eastAsia" w:ascii="宋体" w:hAnsi="宋体" w:eastAsia="宋体" w:cs="宋体"/>
          <w:highlight w:val="none"/>
        </w:rPr>
        <w:t>为本公司的合法代理人，就</w:t>
      </w:r>
      <w:r>
        <w:rPr>
          <w:rFonts w:hint="eastAsia" w:ascii="宋体" w:hAnsi="宋体" w:eastAsia="宋体" w:cs="宋体"/>
          <w:highlight w:val="none"/>
          <w:u w:val="single"/>
        </w:rPr>
        <w:t xml:space="preserve">          </w:t>
      </w:r>
      <w:r>
        <w:rPr>
          <w:rFonts w:hint="eastAsia" w:ascii="宋体" w:hAnsi="宋体" w:eastAsia="宋体" w:cs="宋体"/>
          <w:highlight w:val="none"/>
        </w:rPr>
        <w:t>项目的报价文件和合同执行，作为报价人代表以本公司的名义处理一切与之有关的事宜。</w:t>
      </w: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日签字盖章生效，特此声明。</w:t>
      </w:r>
    </w:p>
    <w:p>
      <w:pPr>
        <w:tabs>
          <w:tab w:val="left" w:pos="8364"/>
        </w:tabs>
        <w:snapToGrid w:val="0"/>
        <w:spacing w:line="240" w:lineRule="atLeast"/>
        <w:ind w:right="-57" w:firstLine="600"/>
        <w:rPr>
          <w:rFonts w:hint="eastAsia" w:ascii="宋体" w:hAnsi="宋体" w:eastAsia="宋体" w:cs="宋体"/>
          <w:highlight w:val="none"/>
        </w:rPr>
      </w:pP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附件：</w:t>
      </w:r>
    </w:p>
    <w:p>
      <w:pPr>
        <w:spacing w:before="156" w:after="156" w:line="460" w:lineRule="exact"/>
        <w:rPr>
          <w:rFonts w:hint="eastAsia" w:ascii="宋体" w:hAnsi="宋体" w:eastAsia="宋体" w:cs="宋体"/>
          <w:highlight w:val="none"/>
        </w:rPr>
      </w:pPr>
      <w:r>
        <w:rPr>
          <w:rFonts w:hint="eastAsia" w:ascii="宋体" w:hAnsi="宋体" w:eastAsia="宋体" w:cs="宋体"/>
          <w:highlight w:val="none"/>
        </w:rPr>
        <w:t>1、代理人(被授权人)身份证或其他有效的身份证明</w:t>
      </w:r>
    </w:p>
    <w:tbl>
      <w:tblPr>
        <w:tblStyle w:val="3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9100" w:type="dxa"/>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粘贴代理人(被授权人)身份证复印件</w:t>
            </w:r>
          </w:p>
        </w:tc>
      </w:tr>
    </w:tbl>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rPr>
      </w:pPr>
    </w:p>
    <w:p>
      <w:pPr>
        <w:tabs>
          <w:tab w:val="left" w:pos="8364"/>
        </w:tabs>
        <w:snapToGrid w:val="0"/>
        <w:spacing w:line="240" w:lineRule="atLeast"/>
        <w:ind w:right="-57" w:firstLine="600"/>
        <w:rPr>
          <w:rFonts w:hint="eastAsia" w:ascii="宋体" w:hAnsi="宋体" w:eastAsia="宋体" w:cs="宋体"/>
          <w:highlight w:val="none"/>
        </w:rPr>
      </w:pP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法定代表人签字或盖章：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报价人代表（被授权人）签字：</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职务：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pPr>
      <w:r>
        <w:rPr>
          <w:rFonts w:hint="eastAsia" w:ascii="宋体" w:hAnsi="宋体" w:eastAsia="宋体" w:cs="宋体"/>
          <w:highlight w:val="none"/>
        </w:rPr>
        <w:t xml:space="preserve">单位名称（盖章）：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u w:val="single"/>
        </w:rPr>
      </w:pPr>
      <w:r>
        <w:rPr>
          <w:rFonts w:hint="eastAsia" w:ascii="宋体" w:hAnsi="宋体" w:eastAsia="宋体" w:cs="宋体"/>
          <w:highlight w:val="none"/>
        </w:rPr>
        <w:t xml:space="preserve">地址：                          </w:t>
      </w:r>
      <w:r>
        <w:rPr>
          <w:rFonts w:hint="eastAsia" w:ascii="宋体" w:hAnsi="宋体" w:eastAsia="宋体" w:cs="宋体"/>
          <w:highlight w:val="none"/>
          <w:u w:val="single"/>
        </w:rPr>
        <w:t xml:space="preserve">               </w:t>
      </w:r>
    </w:p>
    <w:p>
      <w:pPr>
        <w:tabs>
          <w:tab w:val="left" w:pos="8364"/>
        </w:tabs>
        <w:snapToGrid w:val="0"/>
        <w:spacing w:line="240" w:lineRule="atLeast"/>
        <w:ind w:right="-57"/>
        <w:rPr>
          <w:rFonts w:hint="eastAsia" w:ascii="宋体" w:hAnsi="宋体" w:eastAsia="宋体" w:cs="宋体"/>
          <w:highlight w:val="none"/>
        </w:rPr>
        <w:sectPr>
          <w:headerReference r:id="rId9" w:type="first"/>
          <w:footerReference r:id="rId11" w:type="first"/>
          <w:headerReference r:id="rId7" w:type="default"/>
          <w:footerReference r:id="rId10" w:type="default"/>
          <w:headerReference r:id="rId8" w:type="even"/>
          <w:pgSz w:w="11906" w:h="16838"/>
          <w:pgMar w:top="1091" w:right="1701" w:bottom="1246" w:left="1701" w:header="737" w:footer="867" w:gutter="0"/>
          <w:pgNumType w:fmt="decimal"/>
          <w:cols w:space="720" w:num="1"/>
          <w:titlePg/>
          <w:docGrid w:type="linesAndChars" w:linePitch="312" w:charSpace="0"/>
        </w:sectPr>
      </w:pPr>
    </w:p>
    <w:p>
      <w:pPr>
        <w:pStyle w:val="8"/>
        <w:rPr>
          <w:rFonts w:hint="eastAsia" w:ascii="宋体" w:hAnsi="宋体" w:eastAsia="宋体" w:cs="宋体"/>
          <w:sz w:val="24"/>
          <w:szCs w:val="24"/>
          <w:highlight w:val="none"/>
          <w:lang w:eastAsia="zh-CN"/>
        </w:rPr>
      </w:pPr>
      <w:bookmarkStart w:id="36" w:name="_Toc19255_WPSOffice_Level1"/>
      <w:bookmarkStart w:id="37" w:name="_Toc133028967"/>
      <w:bookmarkStart w:id="38" w:name="_Toc2327_WPSOffice_Level1"/>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、营业执照</w:t>
      </w:r>
      <w:r>
        <w:rPr>
          <w:rFonts w:hint="eastAsia" w:ascii="宋体" w:hAnsi="宋体" w:eastAsia="宋体" w:cs="宋体"/>
          <w:sz w:val="24"/>
          <w:szCs w:val="24"/>
          <w:highlight w:val="none"/>
          <w:lang w:eastAsia="zh-CN"/>
        </w:rPr>
        <w:t>等商事登记证明</w:t>
      </w:r>
    </w:p>
    <w:p>
      <w:pPr>
        <w:pStyle w:val="9"/>
        <w:spacing w:line="360" w:lineRule="auto"/>
        <w:rPr>
          <w:rFonts w:hint="eastAsia" w:ascii="宋体" w:hAnsi="宋体" w:eastAsia="宋体" w:cs="宋体"/>
          <w:szCs w:val="22"/>
          <w:highlight w:val="none"/>
        </w:rPr>
      </w:pPr>
      <w:r>
        <w:rPr>
          <w:rFonts w:hint="eastAsia" w:ascii="宋体" w:hAnsi="宋体" w:eastAsia="宋体" w:cs="宋体"/>
          <w:szCs w:val="22"/>
          <w:highlight w:val="none"/>
          <w:lang w:eastAsia="zh-CN"/>
        </w:rPr>
        <w:t>要求：</w:t>
      </w:r>
      <w:bookmarkEnd w:id="36"/>
      <w:bookmarkEnd w:id="37"/>
      <w:bookmarkEnd w:id="38"/>
      <w:r>
        <w:rPr>
          <w:rFonts w:hint="eastAsia" w:ascii="宋体" w:hAnsi="宋体" w:eastAsia="宋体" w:cs="宋体"/>
          <w:szCs w:val="22"/>
          <w:highlight w:val="none"/>
          <w:lang w:eastAsia="zh-CN"/>
        </w:rPr>
        <w:t>报价人为企业的，应提交营业执照和组织机构代码证的复印件（按照“三证合一”或“ 五证合一”登记制度进行登记的，可仅提供营业执照复印件，并加盖公章）；报价人为依法允许经营的事业单位的，应提交事业单位法人证书和组织机构代码证的复印件（加盖公章）。</w:t>
      </w:r>
    </w:p>
    <w:p>
      <w:pPr>
        <w:pStyle w:val="8"/>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39" w:name="_Toc29728_WPSOffice_Level1"/>
      <w:bookmarkStart w:id="40" w:name="_Toc4680_WPSOffice_Level1"/>
      <w:bookmarkStart w:id="41" w:name="_Toc133028968"/>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报价人在广东省机场管理集团有限公司资源交易平台（以下简称“交易平台”）的</w:t>
      </w:r>
      <w:r>
        <w:rPr>
          <w:rFonts w:hint="eastAsia" w:ascii="宋体" w:hAnsi="宋体" w:eastAsia="宋体" w:cs="宋体"/>
          <w:sz w:val="24"/>
          <w:szCs w:val="24"/>
          <w:highlight w:val="none"/>
        </w:rPr>
        <w:t>合作商登记表并加盖公章</w:t>
      </w:r>
      <w:bookmarkEnd w:id="39"/>
      <w:bookmarkEnd w:id="40"/>
    </w:p>
    <w:p>
      <w:pPr>
        <w:pStyle w:val="9"/>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报名资格与诚信承诺函</w:t>
      </w:r>
    </w:p>
    <w:p>
      <w:pPr>
        <w:pStyle w:val="9"/>
        <w:ind w:firstLine="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报名资格与诚信承诺函</w:t>
      </w:r>
    </w:p>
    <w:p>
      <w:pPr>
        <w:snapToGrid w:val="0"/>
        <w:spacing w:line="360" w:lineRule="auto"/>
        <w:jc w:val="left"/>
        <w:rPr>
          <w:rFonts w:hint="eastAsia" w:ascii="宋体" w:hAnsi="宋体" w:eastAsia="宋体" w:cs="宋体"/>
          <w:szCs w:val="21"/>
          <w:highlight w:val="none"/>
        </w:rPr>
      </w:pP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广东省机场集团物流有限</w:t>
      </w:r>
      <w:r>
        <w:rPr>
          <w:rFonts w:hint="eastAsia" w:ascii="宋体" w:hAnsi="宋体" w:eastAsia="宋体" w:cs="宋体"/>
          <w:highlight w:val="none"/>
          <w:u w:val="single"/>
        </w:rPr>
        <w:t>公司</w:t>
      </w:r>
      <w:r>
        <w:rPr>
          <w:rFonts w:hint="eastAsia" w:ascii="宋体" w:hAnsi="宋体" w:eastAsia="宋体" w:cs="宋体"/>
          <w:szCs w:val="21"/>
          <w:highlight w:val="none"/>
          <w:u w:val="single"/>
        </w:rPr>
        <w:t xml:space="preserve"> </w:t>
      </w:r>
    </w:p>
    <w:p>
      <w:pPr>
        <w:widowControl/>
        <w:spacing w:before="150" w:after="150"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在研究并完全理解了广东省机场集团物流有限公司同屏比对系统项目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w:t>
      </w:r>
      <w:r>
        <w:rPr>
          <w:rFonts w:hint="eastAsia" w:ascii="宋体" w:hAnsi="宋体" w:eastAsia="宋体" w:cs="宋体"/>
          <w:color w:val="auto"/>
          <w:sz w:val="21"/>
          <w:szCs w:val="21"/>
          <w:highlight w:val="none"/>
          <w:lang w:eastAsia="zh-CN"/>
        </w:rPr>
        <w:t>综合评审</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我司完全符合综合评审第一部分综合评审公告</w:t>
      </w:r>
      <w:r>
        <w:rPr>
          <w:rFonts w:hint="eastAsia" w:ascii="宋体" w:hAnsi="宋体" w:eastAsia="宋体" w:cs="宋体"/>
          <w:b/>
          <w:bCs/>
          <w:color w:val="auto"/>
          <w:sz w:val="21"/>
          <w:szCs w:val="21"/>
          <w:highlight w:val="none"/>
          <w:lang w:val="en-US" w:eastAsia="zh-CN"/>
        </w:rPr>
        <w:t>第3条“</w:t>
      </w:r>
      <w:r>
        <w:rPr>
          <w:rFonts w:hint="eastAsia" w:ascii="宋体" w:hAnsi="宋体" w:eastAsia="宋体" w:cs="宋体"/>
          <w:b/>
          <w:bCs/>
          <w:highlight w:val="none"/>
        </w:rPr>
        <w:t>合格的报价人</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如有造假行为，我司愿意无条件接受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法定代表人或授权代表签名：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336" w:lineRule="auto"/>
        <w:ind w:firstLine="420" w:firstLineChars="200"/>
        <w:textAlignment w:val="bottom"/>
        <w:rPr>
          <w:rFonts w:hint="eastAsia" w:ascii="宋体" w:hAnsi="宋体" w:eastAsia="宋体" w:cs="宋体"/>
          <w:highlight w:val="none"/>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288" w:lineRule="auto"/>
        <w:ind w:firstLine="424" w:firstLineChars="202"/>
        <w:textAlignment w:val="bottom"/>
        <w:rPr>
          <w:rFonts w:hint="eastAsia" w:ascii="宋体" w:hAnsi="宋体" w:eastAsia="宋体" w:cs="宋体"/>
          <w:highlight w:val="none"/>
        </w:rPr>
      </w:pPr>
      <w:r>
        <w:rPr>
          <w:rFonts w:hint="eastAsia" w:ascii="宋体" w:hAnsi="宋体" w:eastAsia="宋体" w:cs="宋体"/>
          <w:highlight w:val="none"/>
        </w:rPr>
        <w:br w:type="page"/>
      </w:r>
    </w:p>
    <w:p>
      <w:pPr>
        <w:pStyle w:val="8"/>
        <w:rPr>
          <w:rFonts w:hint="eastAsia" w:ascii="宋体" w:hAnsi="宋体" w:eastAsia="宋体" w:cs="宋体"/>
          <w:sz w:val="24"/>
          <w:szCs w:val="24"/>
          <w:highlight w:val="none"/>
          <w:lang w:eastAsia="zh-CN"/>
        </w:rPr>
      </w:pPr>
      <w:bookmarkStart w:id="42" w:name="_Hlk22711288"/>
      <w:bookmarkStart w:id="43" w:name="_Toc9580_WPSOffice_Level1"/>
      <w:bookmarkStart w:id="44" w:name="_Toc18322_WPSOffice_Level1"/>
      <w:r>
        <w:rPr>
          <w:rFonts w:hint="eastAsia" w:ascii="宋体" w:hAnsi="宋体" w:eastAsia="宋体" w:cs="宋体"/>
          <w:sz w:val="24"/>
          <w:szCs w:val="24"/>
          <w:highlight w:val="none"/>
          <w:lang w:val="en-US" w:eastAsia="zh-CN"/>
        </w:rPr>
        <w:t>七、</w:t>
      </w:r>
      <w:r>
        <w:rPr>
          <w:rFonts w:hint="eastAsia" w:ascii="宋体" w:hAnsi="宋体" w:eastAsia="宋体" w:cs="宋体"/>
          <w:sz w:val="24"/>
          <w:highlight w:val="none"/>
          <w:lang w:eastAsia="zh-CN"/>
        </w:rPr>
        <w:t>综合评审项目采购文件响应承诺书</w:t>
      </w: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综合评审</w:t>
      </w:r>
      <w:r>
        <w:rPr>
          <w:rFonts w:hint="eastAsia" w:ascii="宋体" w:hAnsi="宋体" w:eastAsia="宋体" w:cs="宋体"/>
          <w:b/>
          <w:bCs/>
          <w:color w:val="auto"/>
          <w:sz w:val="24"/>
          <w:szCs w:val="24"/>
        </w:rPr>
        <w:t>项目采购文件响应承诺书</w:t>
      </w:r>
    </w:p>
    <w:p>
      <w:pPr>
        <w:ind w:firstLine="0" w:firstLineChars="0"/>
        <w:jc w:val="center"/>
        <w:rPr>
          <w:rFonts w:hint="eastAsia" w:ascii="宋体" w:hAnsi="宋体" w:eastAsia="宋体" w:cs="宋体"/>
          <w:b/>
          <w:bCs/>
          <w:color w:val="auto"/>
          <w:sz w:val="21"/>
          <w:szCs w:val="21"/>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val="en-US" w:eastAsia="zh-CN"/>
        </w:rPr>
        <w:t>广东省机场集团物流有限公司（采购方单位）</w:t>
      </w:r>
    </w:p>
    <w:p>
      <w:pPr>
        <w:autoSpaceDE w:val="0"/>
        <w:autoSpaceDN w:val="0"/>
        <w:adjustRightInd w:val="0"/>
        <w:spacing w:line="360" w:lineRule="auto"/>
        <w:ind w:right="246"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我司保证提交的</w:t>
      </w:r>
      <w:r>
        <w:rPr>
          <w:rFonts w:hint="eastAsia" w:ascii="宋体" w:hAnsi="宋体" w:cs="宋体"/>
          <w:color w:val="auto"/>
          <w:sz w:val="21"/>
          <w:szCs w:val="21"/>
          <w:u w:val="single"/>
          <w:lang w:val="en-US" w:eastAsia="zh-CN"/>
        </w:rPr>
        <w:t xml:space="preserve">     （项目名称）  </w:t>
      </w:r>
      <w:r>
        <w:rPr>
          <w:rFonts w:hint="eastAsia" w:ascii="宋体" w:hAnsi="宋体" w:eastAsia="宋体" w:cs="宋体"/>
          <w:color w:val="auto"/>
          <w:szCs w:val="21"/>
        </w:rPr>
        <w:t>项目</w:t>
      </w:r>
      <w:r>
        <w:rPr>
          <w:rFonts w:hint="eastAsia" w:ascii="宋体" w:hAnsi="宋体" w:eastAsia="宋体" w:cs="宋体"/>
          <w:color w:val="auto"/>
          <w:sz w:val="21"/>
          <w:szCs w:val="21"/>
        </w:rPr>
        <w:t>报价文件所有内容与贵司（单位）的采购文件要求</w:t>
      </w:r>
      <w:r>
        <w:rPr>
          <w:rFonts w:hint="eastAsia" w:ascii="宋体" w:hAnsi="宋体" w:eastAsia="宋体" w:cs="宋体"/>
          <w:color w:val="auto"/>
          <w:sz w:val="21"/>
          <w:szCs w:val="21"/>
          <w:lang w:val="en-US" w:eastAsia="zh-CN"/>
        </w:rPr>
        <w:t>条款</w:t>
      </w:r>
      <w:r>
        <w:rPr>
          <w:rFonts w:hint="eastAsia" w:ascii="宋体" w:hAnsi="宋体" w:eastAsia="宋体" w:cs="宋体"/>
          <w:color w:val="auto"/>
          <w:sz w:val="21"/>
          <w:szCs w:val="21"/>
        </w:rPr>
        <w:t>完全响应，</w:t>
      </w:r>
      <w:bookmarkEnd w:id="42"/>
      <w:r>
        <w:rPr>
          <w:rFonts w:hint="eastAsia" w:ascii="宋体" w:hAnsi="宋体" w:eastAsia="宋体" w:cs="宋体"/>
          <w:color w:val="auto"/>
          <w:sz w:val="21"/>
          <w:szCs w:val="21"/>
        </w:rPr>
        <w:t>在此，我方声明如下：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1.同意并接受采购文件的各项要求，遵守采购文件中的各项规定，按采购文件的要求提供报价。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Cs w:val="21"/>
        </w:rPr>
        <w:t>报价文件有效期</w:t>
      </w:r>
      <w:r>
        <w:rPr>
          <w:rFonts w:hint="eastAsia" w:ascii="宋体" w:hAnsi="宋体" w:eastAsia="宋体" w:cs="宋体"/>
          <w:color w:val="auto"/>
          <w:szCs w:val="21"/>
          <w:lang w:val="en-US" w:eastAsia="zh-CN"/>
        </w:rPr>
        <w:t>为</w:t>
      </w:r>
      <w:r>
        <w:rPr>
          <w:rFonts w:hint="eastAsia" w:ascii="宋体" w:hAnsi="宋体" w:eastAsia="宋体" w:cs="宋体"/>
          <w:color w:val="auto"/>
          <w:szCs w:val="21"/>
        </w:rPr>
        <w:t>自报价文件提交之日起90天内有效</w:t>
      </w:r>
      <w:r>
        <w:rPr>
          <w:rFonts w:hint="eastAsia" w:ascii="宋体" w:hAnsi="宋体" w:eastAsia="宋体" w:cs="宋体"/>
          <w:color w:val="auto"/>
          <w:sz w:val="21"/>
          <w:szCs w:val="21"/>
        </w:rPr>
        <w:t>，成交人的</w:t>
      </w:r>
      <w:r>
        <w:rPr>
          <w:rFonts w:hint="eastAsia" w:ascii="宋体" w:hAnsi="宋体" w:eastAsia="宋体" w:cs="宋体"/>
          <w:color w:val="auto"/>
          <w:sz w:val="21"/>
          <w:szCs w:val="21"/>
          <w:lang w:val="en-US" w:eastAsia="zh-CN"/>
        </w:rPr>
        <w:t>报</w:t>
      </w:r>
      <w:r>
        <w:rPr>
          <w:rFonts w:hint="eastAsia" w:ascii="宋体" w:hAnsi="宋体" w:eastAsia="宋体" w:cs="宋体"/>
          <w:color w:val="auto"/>
          <w:sz w:val="21"/>
          <w:szCs w:val="21"/>
        </w:rPr>
        <w:t>价有效期延至合同</w:t>
      </w:r>
      <w:r>
        <w:rPr>
          <w:rFonts w:hint="eastAsia" w:ascii="宋体" w:hAnsi="宋体" w:cs="宋体"/>
          <w:color w:val="auto"/>
          <w:sz w:val="21"/>
          <w:szCs w:val="21"/>
          <w:lang w:val="en-US" w:eastAsia="zh-CN"/>
        </w:rPr>
        <w:t>履行完毕之日</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.我方已经详细地阅读了全部</w:t>
      </w:r>
      <w:r>
        <w:rPr>
          <w:rFonts w:hint="eastAsia" w:ascii="宋体" w:hAnsi="宋体" w:eastAsia="宋体" w:cs="宋体"/>
          <w:color w:val="auto"/>
          <w:sz w:val="21"/>
          <w:szCs w:val="21"/>
          <w:lang w:val="en-US" w:eastAsia="zh-CN"/>
        </w:rPr>
        <w:t>综合评审采购</w:t>
      </w:r>
      <w:r>
        <w:rPr>
          <w:rFonts w:hint="eastAsia" w:ascii="宋体" w:hAnsi="宋体" w:eastAsia="宋体" w:cs="宋体"/>
          <w:color w:val="auto"/>
          <w:sz w:val="21"/>
          <w:szCs w:val="21"/>
        </w:rPr>
        <w:t>文件及其附件，包括澄清及参考文件(如果有的话)。我方已完全清晰理解</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文件的要求，不存在任何含糊不清和误解之处，同意放弃对这些文件所提出的质疑和质疑的权利。</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.我方已毫无保留地向贵方提供一切所需的证明材料。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.我方如果成交，将保证履行采购文件以及采购文件修改书（如果有的话）中的全部责任和义务，按质、按量、按期完成《</w:t>
      </w:r>
      <w:r>
        <w:rPr>
          <w:rFonts w:hint="eastAsia" w:ascii="宋体" w:hAnsi="宋体" w:eastAsia="宋体" w:cs="宋体"/>
          <w:color w:val="auto"/>
          <w:sz w:val="21"/>
          <w:szCs w:val="21"/>
          <w:lang w:val="en-US" w:eastAsia="zh-CN"/>
        </w:rPr>
        <w:t>用户需求书</w:t>
      </w:r>
      <w:r>
        <w:rPr>
          <w:rFonts w:hint="eastAsia" w:ascii="宋体" w:hAnsi="宋体" w:eastAsia="宋体" w:cs="宋体"/>
          <w:color w:val="auto"/>
          <w:sz w:val="21"/>
          <w:szCs w:val="21"/>
        </w:rPr>
        <w:t>》中的全部任务</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8.我司成交后，将保证严格按照综合评审文件要求提供货物/服务。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我方如果成交，我司严格保密本项目的成果文件内容，如因我司管理不善造成泄密情形的，我司接受采购人对我司的“三年内不得参加广东省机场集团及其下属单位的</w:t>
      </w:r>
      <w:r>
        <w:rPr>
          <w:rFonts w:hint="eastAsia" w:ascii="宋体" w:hAnsi="宋体" w:eastAsia="宋体" w:cs="宋体"/>
          <w:color w:val="auto"/>
          <w:sz w:val="21"/>
          <w:szCs w:val="21"/>
          <w:lang w:val="en-US" w:eastAsia="zh-CN"/>
        </w:rPr>
        <w:t>非招标采购</w:t>
      </w:r>
      <w:r>
        <w:rPr>
          <w:rFonts w:hint="eastAsia" w:ascii="宋体" w:hAnsi="宋体" w:eastAsia="宋体" w:cs="宋体"/>
          <w:color w:val="auto"/>
          <w:sz w:val="21"/>
          <w:szCs w:val="21"/>
        </w:rPr>
        <w:t>活动”的处罚。</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报价人名称</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33"/>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24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电子邮件：</w:t>
      </w:r>
      <w:r>
        <w:rPr>
          <w:rFonts w:hint="eastAsia" w:ascii="宋体" w:hAnsi="宋体" w:eastAsia="宋体" w:cs="宋体"/>
          <w:color w:val="auto"/>
          <w:kern w:val="0"/>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rPr>
        <w:t>法定代表人（或法定代表人授权代表）：</w:t>
      </w:r>
      <w:r>
        <w:rPr>
          <w:rFonts w:hint="eastAsia" w:ascii="宋体" w:hAnsi="宋体" w:eastAsia="宋体" w:cs="宋体"/>
          <w:color w:val="auto"/>
          <w:sz w:val="21"/>
          <w:szCs w:val="21"/>
          <w:u w:val="single"/>
        </w:rPr>
        <w:t xml:space="preserve">                   </w:t>
      </w:r>
    </w:p>
    <w:p>
      <w:pPr>
        <w:adjustRightInd w:val="0"/>
        <w:snapToGrid w:val="0"/>
        <w:spacing w:line="300" w:lineRule="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SA"/>
        </w:rPr>
        <w:t>报价人</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w:t>
      </w:r>
    </w:p>
    <w:p>
      <w:pPr>
        <w:tabs>
          <w:tab w:val="left" w:pos="5250"/>
        </w:tabs>
        <w:autoSpaceDE w:val="0"/>
        <w:autoSpaceDN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p>
    <w:p>
      <w:pPr>
        <w:pStyle w:val="8"/>
        <w:ind w:left="0" w:firstLine="0"/>
        <w:rPr>
          <w:rFonts w:hint="eastAsia" w:ascii="宋体" w:hAnsi="宋体" w:eastAsia="宋体" w:cs="宋体"/>
          <w:sz w:val="24"/>
          <w:szCs w:val="24"/>
          <w:highlight w:val="none"/>
        </w:rPr>
      </w:pPr>
      <w:r>
        <w:rPr>
          <w:rFonts w:hint="eastAsia" w:ascii="宋体" w:hAnsi="宋体" w:eastAsia="宋体" w:cs="宋体"/>
          <w:b/>
          <w:color w:val="auto"/>
          <w:sz w:val="21"/>
          <w:szCs w:val="21"/>
        </w:rPr>
        <w:br w:type="pag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、报价人诚信查询结果截图</w:t>
      </w:r>
      <w:bookmarkEnd w:id="43"/>
      <w:bookmarkEnd w:id="44"/>
    </w:p>
    <w:p>
      <w:pPr>
        <w:pStyle w:val="9"/>
        <w:ind w:firstLine="0"/>
        <w:rPr>
          <w:rFonts w:hint="eastAsia" w:ascii="宋体" w:hAnsi="宋体" w:eastAsia="宋体" w:cs="宋体"/>
          <w:b/>
          <w:bCs/>
          <w:highlight w:val="none"/>
        </w:rPr>
      </w:pPr>
      <w:r>
        <w:rPr>
          <w:rFonts w:hint="eastAsia" w:ascii="宋体" w:hAnsi="宋体" w:eastAsia="宋体" w:cs="宋体"/>
          <w:b/>
          <w:bCs/>
          <w:highlight w:val="none"/>
        </w:rPr>
        <w:t>（1）“信用中国”网站（www.creditchina.gov.cn）截图（截图格式要求参考如下）</w:t>
      </w:r>
    </w:p>
    <w:p>
      <w:pPr>
        <w:rPr>
          <w:rFonts w:hint="eastAsia" w:ascii="宋体" w:hAnsi="宋体" w:eastAsia="宋体" w:cs="宋体"/>
          <w:highlight w:val="none"/>
        </w:rPr>
      </w:pPr>
      <w:r>
        <w:rPr>
          <w:rFonts w:hint="eastAsia" w:ascii="宋体" w:hAnsi="宋体" w:eastAsia="宋体" w:cs="宋体"/>
        </w:rPr>
        <w:drawing>
          <wp:inline distT="0" distB="0" distL="114300" distR="114300">
            <wp:extent cx="5393055" cy="4469765"/>
            <wp:effectExtent l="0" t="0" r="171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393055" cy="4469765"/>
                    </a:xfrm>
                    <a:prstGeom prst="rect">
                      <a:avLst/>
                    </a:prstGeom>
                    <a:noFill/>
                    <a:ln>
                      <a:noFill/>
                    </a:ln>
                  </pic:spPr>
                </pic:pic>
              </a:graphicData>
            </a:graphic>
          </wp:inline>
        </w:drawing>
      </w:r>
    </w:p>
    <w:p>
      <w:pPr>
        <w:pStyle w:val="9"/>
        <w:ind w:firstLine="0"/>
        <w:rPr>
          <w:rFonts w:hint="eastAsia" w:ascii="宋体" w:hAnsi="宋体" w:eastAsia="宋体" w:cs="宋体"/>
          <w:highlight w:val="none"/>
        </w:rPr>
      </w:pPr>
      <w:r>
        <w:rPr>
          <w:rFonts w:hint="eastAsia" w:ascii="宋体" w:hAnsi="宋体" w:eastAsia="宋体" w:cs="宋体"/>
          <w:szCs w:val="21"/>
          <w:highlight w:val="none"/>
        </w:rPr>
        <w:t>注：报价人须按上述格式要求截图并加盖公章，截图清晰显示单位名称及严重失信主体名单信息。</w:t>
      </w: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p>
    <w:p>
      <w:pPr>
        <w:pStyle w:val="9"/>
        <w:ind w:firstLine="0"/>
        <w:rPr>
          <w:rFonts w:hint="eastAsia" w:ascii="宋体" w:hAnsi="宋体" w:eastAsia="宋体" w:cs="宋体"/>
          <w:highlight w:val="none"/>
        </w:rPr>
      </w:pPr>
      <w:r>
        <w:rPr>
          <w:rFonts w:hint="eastAsia" w:ascii="宋体" w:hAnsi="宋体" w:eastAsia="宋体" w:cs="宋体"/>
          <w:highlight w:val="none"/>
        </w:rPr>
        <w:br w:type="page"/>
      </w:r>
    </w:p>
    <w:p>
      <w:pPr>
        <w:pStyle w:val="9"/>
        <w:ind w:firstLine="0"/>
        <w:rPr>
          <w:rFonts w:hint="eastAsia" w:ascii="宋体" w:hAnsi="宋体" w:eastAsia="宋体" w:cs="宋体"/>
          <w:b/>
          <w:bCs/>
          <w:highlight w:val="none"/>
        </w:rPr>
      </w:pPr>
      <w:r>
        <w:rPr>
          <w:rFonts w:hint="eastAsia" w:ascii="宋体" w:hAnsi="宋体" w:eastAsia="宋体" w:cs="宋体"/>
          <w:b/>
          <w:bCs/>
          <w:szCs w:val="21"/>
          <w:highlight w:val="none"/>
        </w:rPr>
        <w:t>（2）国家企业信用信息公式系统网站（www.gsxt.gov.cn）</w:t>
      </w:r>
      <w:r>
        <w:rPr>
          <w:rFonts w:hint="eastAsia" w:ascii="宋体" w:hAnsi="宋体" w:eastAsia="宋体" w:cs="宋体"/>
          <w:b/>
          <w:bCs/>
          <w:highlight w:val="none"/>
        </w:rPr>
        <w:t>截图（截图格式要求参考如下）</w:t>
      </w:r>
    </w:p>
    <w:p>
      <w:pPr>
        <w:rPr>
          <w:rFonts w:hint="eastAsia" w:ascii="宋体" w:hAnsi="宋体" w:eastAsia="宋体" w:cs="宋体"/>
        </w:rPr>
      </w:pPr>
      <w:r>
        <w:rPr>
          <w:rFonts w:hint="eastAsia" w:ascii="宋体" w:hAnsi="宋体" w:eastAsia="宋体" w:cs="宋体"/>
        </w:rPr>
        <w:drawing>
          <wp:inline distT="0" distB="0" distL="114300" distR="114300">
            <wp:extent cx="5400040" cy="3340735"/>
            <wp:effectExtent l="0" t="0" r="1016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400040" cy="3340735"/>
                    </a:xfrm>
                    <a:prstGeom prst="rect">
                      <a:avLst/>
                    </a:prstGeom>
                    <a:noFill/>
                    <a:ln>
                      <a:noFill/>
                    </a:ln>
                  </pic:spPr>
                </pic:pic>
              </a:graphicData>
            </a:graphic>
          </wp:inline>
        </w:drawing>
      </w:r>
    </w:p>
    <w:p>
      <w:pPr>
        <w:pStyle w:val="41"/>
        <w:rPr>
          <w:rFonts w:hint="eastAsia" w:ascii="宋体" w:hAnsi="宋体" w:eastAsia="宋体" w:cs="宋体"/>
        </w:rPr>
      </w:pPr>
      <w:r>
        <w:rPr>
          <w:rFonts w:hint="eastAsia" w:ascii="宋体" w:hAnsi="宋体" w:eastAsia="宋体" w:cs="宋体"/>
          <w:lang w:eastAsia="zh-CN"/>
        </w:rPr>
        <w:drawing>
          <wp:inline distT="0" distB="0" distL="114300" distR="114300">
            <wp:extent cx="5628640" cy="3422015"/>
            <wp:effectExtent l="0" t="0" r="10160" b="6985"/>
            <wp:docPr id="6"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8876a4f4cb1073547e969db5166d652"/>
                    <pic:cNvPicPr>
                      <a:picLocks noChangeAspect="1"/>
                    </pic:cNvPicPr>
                  </pic:nvPicPr>
                  <pic:blipFill>
                    <a:blip r:embed="rId17"/>
                    <a:stretch>
                      <a:fillRect/>
                    </a:stretch>
                  </pic:blipFill>
                  <pic:spPr>
                    <a:xfrm>
                      <a:off x="0" y="0"/>
                      <a:ext cx="5628640" cy="3422015"/>
                    </a:xfrm>
                    <a:prstGeom prst="rect">
                      <a:avLst/>
                    </a:prstGeom>
                    <a:noFill/>
                    <a:ln>
                      <a:noFill/>
                    </a:ln>
                  </pic:spPr>
                </pic:pic>
              </a:graphicData>
            </a:graphic>
          </wp:inline>
        </w:drawing>
      </w:r>
    </w:p>
    <w:p>
      <w:pPr>
        <w:pStyle w:val="9"/>
        <w:ind w:firstLine="0"/>
        <w:rPr>
          <w:rFonts w:hint="eastAsia" w:ascii="宋体" w:hAnsi="宋体" w:eastAsia="宋体" w:cs="宋体"/>
          <w:szCs w:val="21"/>
          <w:highlight w:val="none"/>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须按上述格式要求截图并加盖公章，截图清晰显示单位名称及查询结果。</w:t>
      </w:r>
    </w:p>
    <w:p>
      <w:pPr>
        <w:pStyle w:val="9"/>
        <w:ind w:firstLine="0"/>
        <w:rPr>
          <w:rFonts w:hint="eastAsia" w:ascii="宋体" w:hAnsi="宋体" w:eastAsia="宋体" w:cs="宋体"/>
          <w:szCs w:val="21"/>
          <w:highlight w:val="none"/>
        </w:rPr>
      </w:pPr>
    </w:p>
    <w:p>
      <w:pPr>
        <w:pStyle w:val="9"/>
        <w:ind w:firstLine="0"/>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8"/>
        <w:rPr>
          <w:rFonts w:hint="eastAsia" w:ascii="宋体" w:hAnsi="宋体" w:eastAsia="宋体" w:cs="宋体"/>
          <w:sz w:val="24"/>
          <w:szCs w:val="24"/>
          <w:highlight w:val="none"/>
        </w:rPr>
      </w:pPr>
      <w:bookmarkStart w:id="45" w:name="_Toc4433_WPSOffice_Level1"/>
      <w:bookmarkStart w:id="46" w:name="_Toc20055_WPSOffice_Level1"/>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、合同条款承诺</w:t>
      </w:r>
      <w:bookmarkEnd w:id="41"/>
      <w:r>
        <w:rPr>
          <w:rFonts w:hint="eastAsia" w:ascii="宋体" w:hAnsi="宋体" w:eastAsia="宋体" w:cs="宋体"/>
          <w:sz w:val="24"/>
          <w:szCs w:val="24"/>
          <w:highlight w:val="none"/>
        </w:rPr>
        <w:t>（格式自定）</w:t>
      </w:r>
      <w:bookmarkEnd w:id="45"/>
      <w:bookmarkEnd w:id="46"/>
    </w:p>
    <w:p>
      <w:pPr>
        <w:tabs>
          <w:tab w:val="left" w:pos="4320"/>
        </w:tabs>
        <w:ind w:left="105" w:leftChars="50" w:firstLine="480" w:firstLineChars="200"/>
        <w:rPr>
          <w:rFonts w:hint="eastAsia" w:ascii="宋体" w:hAnsi="宋体" w:eastAsia="宋体" w:cs="宋体"/>
          <w:sz w:val="24"/>
          <w:highlight w:val="none"/>
        </w:rPr>
      </w:pPr>
      <w:r>
        <w:rPr>
          <w:rFonts w:hint="eastAsia" w:ascii="宋体" w:hAnsi="宋体" w:eastAsia="宋体" w:cs="宋体"/>
          <w:sz w:val="24"/>
          <w:highlight w:val="none"/>
        </w:rPr>
        <w:t>报价人应在此部分文件中对综合评审文件第二部分《合同格式》中的条款做出盖章承诺，承诺如确定为承包人时将履行合同格式中各项条款的义务，承担相应的责任。如对合同条款有偏离，应具体说明。</w:t>
      </w:r>
    </w:p>
    <w:p>
      <w:pPr>
        <w:tabs>
          <w:tab w:val="left" w:pos="4320"/>
        </w:tabs>
        <w:ind w:left="105" w:leftChars="50"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pPr>
        <w:pStyle w:val="8"/>
        <w:spacing w:before="624" w:beforeLines="200" w:line="240" w:lineRule="auto"/>
        <w:rPr>
          <w:rFonts w:hint="eastAsia" w:ascii="宋体" w:hAnsi="宋体" w:eastAsia="宋体" w:cs="宋体"/>
          <w:sz w:val="24"/>
          <w:szCs w:val="24"/>
          <w:highlight w:val="none"/>
        </w:rPr>
      </w:pPr>
      <w:bookmarkStart w:id="47" w:name="_Toc6483_WPSOffice_Level1"/>
      <w:bookmarkStart w:id="48" w:name="_Toc27810_WPSOffice_Level1"/>
      <w:r>
        <w:rPr>
          <w:rFonts w:hint="eastAsia" w:ascii="宋体" w:hAnsi="宋体" w:eastAsia="宋体" w:cs="宋体"/>
          <w:sz w:val="24"/>
          <w:szCs w:val="24"/>
          <w:highlight w:val="none"/>
        </w:rPr>
        <w:t>十、商务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文件</w:t>
      </w:r>
      <w:bookmarkEnd w:id="47"/>
      <w:bookmarkEnd w:id="48"/>
    </w:p>
    <w:p>
      <w:pPr>
        <w:pStyle w:val="8"/>
        <w:spacing w:line="240" w:lineRule="auto"/>
        <w:rPr>
          <w:rFonts w:hint="eastAsia" w:ascii="宋体" w:hAnsi="宋体" w:eastAsia="宋体" w:cs="宋体"/>
          <w:sz w:val="24"/>
          <w:szCs w:val="24"/>
          <w:highlight w:val="none"/>
        </w:rPr>
      </w:pPr>
      <w:bookmarkStart w:id="49" w:name="_Toc46075399"/>
      <w:bookmarkStart w:id="50" w:name="_Toc46075312"/>
      <w:bookmarkStart w:id="51" w:name="_Toc426038943"/>
      <w:bookmarkStart w:id="52" w:name="_Toc46075516"/>
      <w:bookmarkStart w:id="53" w:name="_Toc426039032"/>
      <w:r>
        <w:rPr>
          <w:rFonts w:hint="eastAsia" w:ascii="宋体" w:hAnsi="宋体" w:eastAsia="宋体" w:cs="宋体"/>
          <w:sz w:val="24"/>
          <w:szCs w:val="24"/>
          <w:highlight w:val="none"/>
        </w:rPr>
        <w:t>（1）报价人商务</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情况表</w:t>
      </w:r>
      <w:bookmarkEnd w:id="49"/>
      <w:bookmarkEnd w:id="50"/>
      <w:bookmarkEnd w:id="51"/>
      <w:bookmarkEnd w:id="52"/>
      <w:bookmarkEnd w:id="53"/>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77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8"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评审内容</w:t>
            </w:r>
          </w:p>
        </w:tc>
        <w:tc>
          <w:tcPr>
            <w:tcW w:w="5775"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内容或数据</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8"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企业类似</w:t>
            </w:r>
          </w:p>
          <w:p>
            <w:pPr>
              <w:spacing w:line="360" w:lineRule="auto"/>
              <w:jc w:val="center"/>
              <w:rPr>
                <w:rFonts w:hint="default" w:ascii="宋体" w:hAnsi="宋体" w:eastAsia="宋体" w:cs="宋体"/>
                <w:bCs/>
                <w:szCs w:val="21"/>
                <w:highlight w:val="none"/>
                <w:lang w:val="en-US" w:eastAsia="zh-CN"/>
              </w:rPr>
            </w:pPr>
            <w:r>
              <w:rPr>
                <w:rFonts w:hint="default" w:ascii="宋体" w:hAnsi="宋体" w:cs="宋体"/>
                <w:bCs/>
                <w:szCs w:val="21"/>
                <w:highlight w:val="none"/>
              </w:rPr>
              <w:t>业绩</w:t>
            </w:r>
          </w:p>
        </w:tc>
        <w:tc>
          <w:tcPr>
            <w:tcW w:w="5775" w:type="dxa"/>
            <w:noWrap w:val="0"/>
            <w:vAlign w:val="center"/>
          </w:tcPr>
          <w:p>
            <w:pPr>
              <w:spacing w:line="360" w:lineRule="auto"/>
              <w:jc w:val="left"/>
              <w:rPr>
                <w:rFonts w:hint="eastAsia" w:ascii="宋体" w:hAnsi="宋体" w:eastAsia="宋体" w:cs="宋体"/>
                <w:bCs/>
                <w:i w:val="0"/>
                <w:iCs w:val="0"/>
                <w:szCs w:val="21"/>
                <w:highlight w:val="none"/>
                <w:lang w:val="en-US" w:eastAsia="zh-CN"/>
              </w:rPr>
            </w:pPr>
            <w:r>
              <w:rPr>
                <w:rFonts w:hint="eastAsia" w:ascii="宋体" w:hAnsi="宋体" w:cs="宋体"/>
                <w:bCs/>
                <w:szCs w:val="21"/>
                <w:highlight w:val="none"/>
              </w:rPr>
              <w:t>报价人自201</w:t>
            </w:r>
            <w:ins w:id="1139" w:author="罗江坤" w:date="2022-08-29T16:50:44Z">
              <w:r>
                <w:rPr>
                  <w:rFonts w:hint="eastAsia" w:ascii="宋体" w:hAnsi="宋体" w:cs="宋体"/>
                  <w:bCs/>
                  <w:szCs w:val="21"/>
                  <w:highlight w:val="none"/>
                  <w:lang w:val="en-US" w:eastAsia="zh-CN"/>
                </w:rPr>
                <w:t>9</w:t>
              </w:r>
            </w:ins>
            <w:r>
              <w:rPr>
                <w:rFonts w:hint="eastAsia" w:ascii="宋体" w:hAnsi="宋体" w:cs="宋体"/>
                <w:bCs/>
                <w:szCs w:val="21"/>
                <w:highlight w:val="none"/>
              </w:rPr>
              <w:t>年1月1日至今</w:t>
            </w:r>
            <w:r>
              <w:rPr>
                <w:rFonts w:hint="eastAsia" w:ascii="宋体" w:hAnsi="宋体" w:cs="宋体"/>
                <w:bCs/>
                <w:szCs w:val="21"/>
                <w:highlight w:val="none"/>
                <w:lang w:val="en-US" w:eastAsia="zh-CN"/>
              </w:rPr>
              <w:t>完成</w:t>
            </w:r>
            <w:r>
              <w:rPr>
                <w:rFonts w:hint="eastAsia" w:ascii="宋体" w:hAnsi="宋体" w:cs="宋体"/>
                <w:bCs/>
                <w:szCs w:val="21"/>
                <w:highlight w:val="none"/>
              </w:rPr>
              <w:t>的</w:t>
            </w:r>
            <w:r>
              <w:rPr>
                <w:rFonts w:hint="eastAsia" w:ascii="宋体" w:hAnsi="宋体" w:cs="宋体"/>
                <w:bCs/>
                <w:szCs w:val="21"/>
                <w:highlight w:val="none"/>
                <w:lang w:val="en-US" w:eastAsia="zh-CN"/>
              </w:rPr>
              <w:t>类似</w:t>
            </w:r>
            <w:r>
              <w:rPr>
                <w:rFonts w:hint="eastAsia" w:ascii="宋体" w:hAnsi="宋体" w:cs="宋体"/>
                <w:bCs/>
                <w:szCs w:val="21"/>
                <w:highlight w:val="none"/>
              </w:rPr>
              <w:t>业绩共有</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个，以合同复印件为准。（</w:t>
            </w:r>
            <w:r>
              <w:rPr>
                <w:rFonts w:hint="eastAsia" w:ascii="宋体" w:hAnsi="宋体" w:cs="宋体"/>
                <w:bCs/>
                <w:szCs w:val="21"/>
                <w:highlight w:val="none"/>
                <w:lang w:val="en-US" w:eastAsia="zh-CN"/>
              </w:rPr>
              <w:t>注：类似业绩为</w:t>
            </w:r>
            <w:r>
              <w:rPr>
                <w:rFonts w:hint="eastAsia" w:ascii="宋体" w:hAnsi="宋体" w:cs="宋体"/>
                <w:bCs/>
                <w:szCs w:val="21"/>
                <w:highlight w:val="none"/>
              </w:rPr>
              <w:t>交通枢纽（中心）或货运（物流）中心或航站楼（或卫星厅）或出入境口岸且投资额</w:t>
            </w:r>
            <w:ins w:id="1140" w:author="罗江坤" w:date="2022-08-29T16:50:19Z">
              <w:r>
                <w:rPr>
                  <w:rFonts w:hint="eastAsia" w:ascii="宋体" w:hAnsi="宋体" w:cs="宋体"/>
                  <w:bCs/>
                  <w:szCs w:val="21"/>
                  <w:highlight w:val="none"/>
                  <w:lang w:val="en-US" w:eastAsia="zh-CN"/>
                </w:rPr>
                <w:t>1500</w:t>
              </w:r>
            </w:ins>
            <w:r>
              <w:rPr>
                <w:rFonts w:hint="eastAsia" w:ascii="宋体" w:hAnsi="宋体" w:cs="宋体"/>
                <w:bCs/>
                <w:szCs w:val="21"/>
                <w:highlight w:val="none"/>
              </w:rPr>
              <w:t>万元（含）以上的工程造价咨询项目。</w:t>
            </w:r>
            <w:r>
              <w:rPr>
                <w:rFonts w:hint="eastAsia" w:ascii="宋体" w:hAnsi="宋体" w:cs="宋体"/>
                <w:bCs/>
                <w:szCs w:val="21"/>
                <w:highlight w:val="none"/>
                <w:lang w:val="en-US" w:eastAsia="zh-CN"/>
              </w:rPr>
              <w:t>报价人</w:t>
            </w:r>
            <w:r>
              <w:rPr>
                <w:rFonts w:hint="eastAsia" w:ascii="宋体" w:hAnsi="宋体" w:cs="宋体"/>
                <w:bCs/>
                <w:szCs w:val="21"/>
                <w:highlight w:val="none"/>
              </w:rPr>
              <w:t>需提供咨询合同（委托书）和经业主盖章确认的咨询报告或定案表等，金额和时间</w:t>
            </w:r>
            <w:r>
              <w:rPr>
                <w:rFonts w:hint="eastAsia" w:ascii="宋体" w:hAnsi="宋体" w:cs="宋体"/>
                <w:bCs/>
                <w:szCs w:val="21"/>
                <w:highlight w:val="none"/>
                <w:lang w:val="en-US" w:eastAsia="zh-CN"/>
              </w:rPr>
              <w:t>均</w:t>
            </w:r>
            <w:r>
              <w:rPr>
                <w:rFonts w:hint="eastAsia" w:ascii="宋体" w:hAnsi="宋体" w:cs="宋体"/>
                <w:bCs/>
                <w:szCs w:val="21"/>
                <w:highlight w:val="none"/>
              </w:rPr>
              <w:t>以经业主盖章确认的咨询报告或定案表（即成果证明文件）为准）</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48" w:type="dxa"/>
            <w:noWrap w:val="0"/>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cs="宋体"/>
                <w:spacing w:val="8"/>
                <w:szCs w:val="21"/>
                <w:highlight w:val="none"/>
              </w:rPr>
              <w:t>企业信誉</w:t>
            </w:r>
          </w:p>
        </w:tc>
        <w:tc>
          <w:tcPr>
            <w:tcW w:w="5775" w:type="dxa"/>
            <w:noWrap w:val="0"/>
            <w:vAlign w:val="center"/>
          </w:tcPr>
          <w:p>
            <w:pPr>
              <w:pStyle w:val="130"/>
              <w:numPr>
                <w:ilvl w:val="-1"/>
                <w:numId w:val="0"/>
              </w:numPr>
              <w:spacing w:line="360" w:lineRule="auto"/>
              <w:ind w:left="0" w:firstLine="0"/>
              <w:jc w:val="left"/>
              <w:rPr>
                <w:rFonts w:hint="eastAsia" w:ascii="宋体" w:hAnsi="宋体" w:eastAsia="宋体" w:cs="宋体"/>
                <w:i w:val="0"/>
                <w:iCs w:val="0"/>
                <w:spacing w:val="-2"/>
                <w:sz w:val="21"/>
                <w:szCs w:val="21"/>
                <w:highlight w:val="none"/>
              </w:rPr>
            </w:pPr>
            <w:r>
              <w:rPr>
                <w:rFonts w:hint="eastAsia" w:ascii="宋体" w:hAnsi="宋体" w:eastAsia="宋体" w:cs="宋体"/>
                <w:i w:val="0"/>
                <w:iCs w:val="0"/>
                <w:sz w:val="21"/>
                <w:szCs w:val="21"/>
                <w:highlight w:val="none"/>
                <w:u w:val="none"/>
              </w:rPr>
              <w:t>报价人</w:t>
            </w:r>
            <w:r>
              <w:rPr>
                <w:rFonts w:hint="eastAsia" w:ascii="宋体" w:hAnsi="宋体" w:eastAsia="宋体" w:cs="宋体"/>
                <w:bCs/>
                <w:sz w:val="21"/>
                <w:szCs w:val="21"/>
                <w:highlight w:val="none"/>
              </w:rPr>
              <w:t>自201</w:t>
            </w:r>
            <w:ins w:id="1141" w:author="罗江坤" w:date="2022-08-29T16:50:47Z">
              <w:r>
                <w:rPr>
                  <w:rFonts w:hint="eastAsia" w:ascii="宋体" w:hAnsi="宋体" w:eastAsia="宋体" w:cs="宋体"/>
                  <w:bCs/>
                  <w:sz w:val="21"/>
                  <w:szCs w:val="21"/>
                  <w:highlight w:val="none"/>
                  <w:lang w:val="en-US" w:eastAsia="zh-CN"/>
                </w:rPr>
                <w:t>9</w:t>
              </w:r>
            </w:ins>
            <w:r>
              <w:rPr>
                <w:rFonts w:hint="eastAsia" w:ascii="宋体" w:hAnsi="宋体" w:eastAsia="宋体" w:cs="宋体"/>
                <w:bCs/>
                <w:sz w:val="21"/>
                <w:szCs w:val="21"/>
                <w:highlight w:val="none"/>
              </w:rPr>
              <w:t>年1月1日至今，</w:t>
            </w:r>
            <w:r>
              <w:rPr>
                <w:rFonts w:hint="eastAsia" w:ascii="宋体" w:hAnsi="宋体" w:eastAsia="宋体" w:cs="宋体"/>
                <w:i w:val="0"/>
                <w:iCs w:val="0"/>
                <w:sz w:val="21"/>
                <w:szCs w:val="21"/>
                <w:highlight w:val="none"/>
                <w:u w:val="none"/>
                <w:lang w:val="en-US" w:eastAsia="zh-CN"/>
              </w:rPr>
              <w:t>获得</w:t>
            </w:r>
            <w:r>
              <w:rPr>
                <w:rFonts w:hint="eastAsia" w:ascii="宋体" w:hAnsi="宋体" w:eastAsia="宋体" w:cs="宋体"/>
                <w:sz w:val="21"/>
                <w:szCs w:val="21"/>
                <w:highlight w:val="none"/>
                <w:u w:val="none"/>
              </w:rPr>
              <w:t>中国建设工程造价管理协会评定的企业信用等级</w:t>
            </w:r>
            <w:r>
              <w:rPr>
                <w:rFonts w:hint="eastAsia" w:ascii="宋体" w:hAnsi="宋体" w:eastAsia="宋体" w:cs="宋体"/>
                <w:sz w:val="21"/>
                <w:szCs w:val="21"/>
                <w:highlight w:val="none"/>
                <w:u w:val="none"/>
                <w:lang w:val="en-US" w:eastAsia="zh-CN"/>
              </w:rPr>
              <w:t>为</w:t>
            </w:r>
            <w:r>
              <w:rPr>
                <w:rFonts w:hint="eastAsia" w:ascii="宋体" w:hAnsi="宋体" w:eastAsia="宋体" w:cs="宋体"/>
                <w:sz w:val="21"/>
                <w:szCs w:val="21"/>
                <w:highlight w:val="none"/>
                <w:u w:val="single"/>
                <w:lang w:val="en-US" w:eastAsia="zh-CN"/>
              </w:rPr>
              <w:t xml:space="preserve">          </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48" w:type="dxa"/>
            <w:noWrap w:val="0"/>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rPr>
            </w:pPr>
            <w:r>
              <w:rPr>
                <w:rFonts w:hint="eastAsia" w:ascii="宋体" w:hAnsi="宋体" w:cs="宋体"/>
                <w:spacing w:val="8"/>
                <w:szCs w:val="21"/>
                <w:highlight w:val="none"/>
              </w:rPr>
              <w:t>企业管理体系认证情况</w:t>
            </w:r>
          </w:p>
        </w:tc>
        <w:tc>
          <w:tcPr>
            <w:tcW w:w="5775" w:type="dxa"/>
            <w:noWrap w:val="0"/>
            <w:vAlign w:val="center"/>
          </w:tcPr>
          <w:p>
            <w:pPr>
              <w:pStyle w:val="130"/>
              <w:numPr>
                <w:ilvl w:val="-1"/>
                <w:numId w:val="0"/>
              </w:numPr>
              <w:spacing w:line="360" w:lineRule="auto"/>
              <w:ind w:left="0" w:firstLine="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报价人是否具有以下管理体系认证证书（须为有效期内）：</w:t>
            </w:r>
          </w:p>
          <w:p>
            <w:pPr>
              <w:pStyle w:val="130"/>
              <w:numPr>
                <w:ilvl w:val="-1"/>
                <w:numId w:val="0"/>
              </w:numPr>
              <w:spacing w:line="360" w:lineRule="auto"/>
              <w:ind w:lef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ISO质量管理体系认证证书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环境管理体系认证证书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职业健康安全管理体系认证证书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知识产权管理体系</w:t>
            </w:r>
          </w:p>
          <w:p>
            <w:pPr>
              <w:pStyle w:val="130"/>
              <w:numPr>
                <w:ilvl w:val="-1"/>
                <w:numId w:val="0"/>
              </w:numPr>
              <w:spacing w:line="360" w:lineRule="auto"/>
              <w:ind w:left="0" w:firstLine="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信息安全认证证书</w:t>
            </w:r>
          </w:p>
          <w:p>
            <w:pPr>
              <w:pStyle w:val="130"/>
              <w:numPr>
                <w:ilvl w:val="-1"/>
                <w:numId w:val="0"/>
              </w:numPr>
              <w:spacing w:line="360" w:lineRule="auto"/>
              <w:ind w:left="0" w:firstLine="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（填是/否)具有</w:t>
            </w:r>
            <w:r>
              <w:rPr>
                <w:rFonts w:hint="eastAsia" w:ascii="宋体" w:hAnsi="宋体" w:eastAsia="宋体" w:cs="宋体"/>
                <w:sz w:val="21"/>
                <w:szCs w:val="21"/>
                <w:highlight w:val="none"/>
                <w:u w:val="none"/>
              </w:rPr>
              <w:t>社会责任认证证书</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eastAsia="宋体" w:cs="宋体"/>
                <w:szCs w:val="21"/>
                <w:highlight w:val="none"/>
                <w:lang w:val="en-US"/>
              </w:rPr>
            </w:pPr>
            <w:ins w:id="1142" w:author="罗江坤" w:date="2022-08-29T16:51:52Z">
              <w:r>
                <w:rPr>
                  <w:rFonts w:hint="eastAsia" w:ascii="宋体" w:hAnsi="宋体" w:cs="宋体"/>
                  <w:spacing w:val="8"/>
                  <w:szCs w:val="21"/>
                  <w:highlight w:val="none"/>
                  <w:lang w:val="en-US" w:eastAsia="zh-CN"/>
                </w:rPr>
                <w:t>企业</w:t>
              </w:r>
            </w:ins>
            <w:ins w:id="1143" w:author="罗江坤" w:date="2022-08-29T16:51:54Z">
              <w:r>
                <w:rPr>
                  <w:rFonts w:hint="eastAsia" w:ascii="宋体" w:hAnsi="宋体" w:cs="宋体"/>
                  <w:spacing w:val="8"/>
                  <w:szCs w:val="21"/>
                  <w:highlight w:val="none"/>
                  <w:lang w:val="en-US" w:eastAsia="zh-CN"/>
                </w:rPr>
                <w:t>财务</w:t>
              </w:r>
            </w:ins>
            <w:ins w:id="1144" w:author="罗江坤" w:date="2022-08-29T16:51:55Z">
              <w:r>
                <w:rPr>
                  <w:rFonts w:hint="eastAsia" w:ascii="宋体" w:hAnsi="宋体" w:cs="宋体"/>
                  <w:spacing w:val="8"/>
                  <w:szCs w:val="21"/>
                  <w:highlight w:val="none"/>
                  <w:lang w:val="en-US" w:eastAsia="zh-CN"/>
                </w:rPr>
                <w:t>状况</w:t>
              </w:r>
            </w:ins>
          </w:p>
        </w:tc>
        <w:tc>
          <w:tcPr>
            <w:tcW w:w="5775" w:type="dxa"/>
            <w:noWrap w:val="0"/>
            <w:vAlign w:val="center"/>
          </w:tcPr>
          <w:p>
            <w:pPr>
              <w:spacing w:line="360" w:lineRule="auto"/>
              <w:rPr>
                <w:rFonts w:hint="eastAsia" w:ascii="宋体" w:hAnsi="宋体" w:eastAsia="宋体" w:cs="宋体"/>
                <w:i w:val="0"/>
                <w:iCs w:val="0"/>
                <w:szCs w:val="21"/>
                <w:highlight w:val="none"/>
              </w:rPr>
            </w:pPr>
            <w:ins w:id="1145" w:author="罗江坤" w:date="2022-08-29T16:52:20Z">
              <w:r>
                <w:rPr>
                  <w:rFonts w:hint="eastAsia" w:ascii="宋体" w:hAnsi="宋体" w:cs="宋体"/>
                  <w:szCs w:val="21"/>
                  <w:highlight w:val="none"/>
                </w:rPr>
                <w:t>报价人</w:t>
              </w:r>
            </w:ins>
            <w:ins w:id="1146" w:author="罗江坤" w:date="2022-08-29T16:52:46Z">
              <w:r>
                <w:rPr>
                  <w:rFonts w:hint="eastAsia" w:ascii="宋体" w:hAnsi="宋体" w:cs="宋体"/>
                  <w:szCs w:val="21"/>
                  <w:highlight w:val="none"/>
                  <w:u w:val="single"/>
                  <w:lang w:val="en-US" w:eastAsia="zh-CN"/>
                </w:rPr>
                <w:t xml:space="preserve"> </w:t>
              </w:r>
            </w:ins>
            <w:ins w:id="1147" w:author="罗江坤" w:date="2022-08-29T16:52:47Z">
              <w:r>
                <w:rPr>
                  <w:rFonts w:hint="eastAsia" w:ascii="宋体" w:hAnsi="宋体" w:cs="宋体"/>
                  <w:szCs w:val="21"/>
                  <w:highlight w:val="none"/>
                  <w:u w:val="single"/>
                  <w:lang w:val="en-US" w:eastAsia="zh-CN"/>
                </w:rPr>
                <w:t xml:space="preserve">   </w:t>
              </w:r>
            </w:ins>
            <w:ins w:id="1148" w:author="罗江坤" w:date="2022-08-29T16:52:20Z">
              <w:r>
                <w:rPr>
                  <w:rFonts w:hint="eastAsia" w:ascii="宋体" w:hAnsi="宋体" w:cs="宋体"/>
                  <w:szCs w:val="21"/>
                  <w:highlight w:val="none"/>
                </w:rPr>
                <w:t>（填是/否)</w:t>
              </w:r>
            </w:ins>
            <w:ins w:id="1149" w:author="罗江坤" w:date="2022-08-29T16:53:00Z">
              <w:r>
                <w:rPr>
                  <w:rFonts w:hint="eastAsia" w:ascii="宋体" w:hAnsi="宋体" w:cs="宋体"/>
                  <w:szCs w:val="21"/>
                  <w:highlight w:val="none"/>
                  <w:lang w:val="en-US" w:eastAsia="zh-CN"/>
                </w:rPr>
                <w:t>按要求</w:t>
              </w:r>
            </w:ins>
            <w:ins w:id="1150" w:author="罗江坤" w:date="2022-08-29T16:53:02Z">
              <w:r>
                <w:rPr>
                  <w:rFonts w:hint="eastAsia" w:ascii="宋体" w:hAnsi="宋体" w:cs="宋体"/>
                  <w:szCs w:val="21"/>
                  <w:highlight w:val="none"/>
                  <w:lang w:val="en-US" w:eastAsia="zh-CN"/>
                </w:rPr>
                <w:t>提供</w:t>
              </w:r>
            </w:ins>
            <w:ins w:id="1151" w:author="罗江坤" w:date="2022-08-29T16:53:04Z">
              <w:r>
                <w:rPr>
                  <w:rFonts w:hint="eastAsia" w:ascii="宋体" w:hAnsi="宋体" w:cs="宋体"/>
                  <w:szCs w:val="21"/>
                  <w:highlight w:val="none"/>
                  <w:lang w:val="en-US" w:eastAsia="zh-CN"/>
                </w:rPr>
                <w:t>企业</w:t>
              </w:r>
            </w:ins>
            <w:ins w:id="1152" w:author="罗江坤" w:date="2022-08-29T16:53:06Z">
              <w:r>
                <w:rPr>
                  <w:rFonts w:hint="eastAsia" w:ascii="宋体" w:hAnsi="宋体" w:cs="宋体"/>
                  <w:szCs w:val="21"/>
                  <w:highlight w:val="none"/>
                  <w:lang w:val="en-US" w:eastAsia="zh-CN"/>
                </w:rPr>
                <w:t>财务</w:t>
              </w:r>
            </w:ins>
            <w:ins w:id="1153" w:author="罗江坤" w:date="2022-08-29T16:53:07Z">
              <w:r>
                <w:rPr>
                  <w:rFonts w:hint="eastAsia" w:ascii="宋体" w:hAnsi="宋体" w:cs="宋体"/>
                  <w:szCs w:val="21"/>
                  <w:highlight w:val="none"/>
                  <w:lang w:val="en-US" w:eastAsia="zh-CN"/>
                </w:rPr>
                <w:t>状况</w:t>
              </w:r>
            </w:ins>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项目负责人实力</w:t>
            </w:r>
          </w:p>
        </w:tc>
        <w:tc>
          <w:tcPr>
            <w:tcW w:w="5775" w:type="dxa"/>
            <w:noWrap w:val="0"/>
            <w:vAlign w:val="center"/>
          </w:tcPr>
          <w:p>
            <w:pPr>
              <w:spacing w:line="360" w:lineRule="auto"/>
              <w:rPr>
                <w:rFonts w:hint="eastAsia"/>
              </w:rPr>
            </w:pPr>
            <w:r>
              <w:rPr>
                <w:rFonts w:hint="eastAsia"/>
                <w:lang w:val="en-US" w:eastAsia="zh-CN"/>
              </w:rPr>
              <w:t>报价人本项目负责人</w:t>
            </w:r>
            <w:r>
              <w:rPr>
                <w:rFonts w:hint="eastAsia"/>
                <w:u w:val="single"/>
                <w:lang w:val="en-US" w:eastAsia="zh-CN"/>
              </w:rPr>
              <w:t xml:space="preserve">    </w:t>
            </w:r>
            <w:r>
              <w:rPr>
                <w:rFonts w:hint="eastAsia"/>
                <w:u w:val="none"/>
              </w:rPr>
              <w:t>（填是/否)</w:t>
            </w:r>
            <w:r>
              <w:rPr>
                <w:rFonts w:hint="eastAsia"/>
                <w:lang w:val="en-US" w:eastAsia="zh-CN"/>
              </w:rPr>
              <w:t>具备</w:t>
            </w:r>
            <w:r>
              <w:rPr>
                <w:rFonts w:hint="eastAsia"/>
              </w:rPr>
              <w:t>工程类工程师</w:t>
            </w:r>
            <w:r>
              <w:rPr>
                <w:rFonts w:hint="eastAsia"/>
                <w:lang w:val="en-US" w:eastAsia="zh-CN"/>
              </w:rPr>
              <w:t>或以上</w:t>
            </w:r>
            <w:r>
              <w:rPr>
                <w:rFonts w:hint="eastAsia"/>
              </w:rPr>
              <w:t>职称</w:t>
            </w:r>
            <w:r>
              <w:rPr>
                <w:rFonts w:hint="eastAsia"/>
                <w:lang w:val="en-US" w:eastAsia="zh-CN"/>
              </w:rPr>
              <w:t>，</w:t>
            </w:r>
            <w:r>
              <w:rPr>
                <w:rFonts w:hint="eastAsia"/>
              </w:rPr>
              <w:t>具备</w:t>
            </w:r>
            <w:r>
              <w:rPr>
                <w:rFonts w:hint="eastAsia"/>
                <w:u w:val="single"/>
                <w:lang w:val="en-US" w:eastAsia="zh-CN"/>
              </w:rPr>
              <w:t xml:space="preserve">    </w:t>
            </w:r>
            <w:r>
              <w:rPr>
                <w:rFonts w:hint="eastAsia"/>
              </w:rPr>
              <w:t>年工程造价专业工作</w:t>
            </w:r>
            <w:r>
              <w:rPr>
                <w:rFonts w:hint="eastAsia"/>
                <w:lang w:val="en-US" w:eastAsia="zh-CN"/>
              </w:rPr>
              <w:t>经验，自</w:t>
            </w:r>
            <w:r>
              <w:rPr>
                <w:rFonts w:hint="eastAsia"/>
              </w:rPr>
              <w:t>201</w:t>
            </w:r>
            <w:ins w:id="1154" w:author="罗江坤" w:date="2022-08-29T16:54:27Z">
              <w:r>
                <w:rPr>
                  <w:rFonts w:hint="eastAsia"/>
                  <w:lang w:val="en-US" w:eastAsia="zh-CN"/>
                </w:rPr>
                <w:t>9</w:t>
              </w:r>
            </w:ins>
            <w:r>
              <w:rPr>
                <w:rFonts w:hint="eastAsia"/>
              </w:rPr>
              <w:t>年1月1日至今完成过单项工程造价</w:t>
            </w:r>
            <w:ins w:id="1155" w:author="罗江坤" w:date="2022-08-29T16:54:34Z">
              <w:r>
                <w:rPr>
                  <w:rFonts w:hint="eastAsia"/>
                  <w:lang w:val="en-US" w:eastAsia="zh-CN"/>
                </w:rPr>
                <w:t>15</w:t>
              </w:r>
            </w:ins>
            <w:ins w:id="1156" w:author="罗江坤" w:date="2022-08-29T16:54:35Z">
              <w:r>
                <w:rPr>
                  <w:rFonts w:hint="eastAsia"/>
                  <w:lang w:val="en-US" w:eastAsia="zh-CN"/>
                </w:rPr>
                <w:t>00</w:t>
              </w:r>
            </w:ins>
            <w:r>
              <w:rPr>
                <w:rFonts w:hint="eastAsia"/>
              </w:rPr>
              <w:t>万元（含）以上的工程项目的结算审核工作</w:t>
            </w:r>
            <w:r>
              <w:rPr>
                <w:rFonts w:hint="eastAsia"/>
                <w:u w:val="single"/>
                <w:lang w:val="en-US" w:eastAsia="zh-CN"/>
              </w:rPr>
              <w:t xml:space="preserve">   </w:t>
            </w:r>
            <w:r>
              <w:rPr>
                <w:rFonts w:hint="eastAsia"/>
                <w:u w:val="none"/>
                <w:lang w:val="en-US" w:eastAsia="zh-CN"/>
              </w:rPr>
              <w:t>个</w:t>
            </w:r>
            <w:r>
              <w:rPr>
                <w:rFonts w:hint="eastAsia"/>
                <w:lang w:eastAsia="zh-CN"/>
              </w:rPr>
              <w:t>。</w:t>
            </w:r>
            <w:r>
              <w:rPr>
                <w:rFonts w:hint="eastAsia"/>
                <w:lang w:val="en-US" w:eastAsia="zh-CN"/>
              </w:rPr>
              <w:t>（</w:t>
            </w:r>
            <w:r>
              <w:rPr>
                <w:rFonts w:hint="eastAsia"/>
              </w:rPr>
              <w:t>注：</w:t>
            </w:r>
            <w:r>
              <w:rPr>
                <w:rFonts w:hint="eastAsia"/>
                <w:lang w:val="en-US" w:eastAsia="zh-CN"/>
              </w:rPr>
              <w:t>1、职称须</w:t>
            </w:r>
            <w:r>
              <w:rPr>
                <w:rFonts w:hint="eastAsia"/>
              </w:rPr>
              <w:t>提供职称证及注册造价工程师证</w:t>
            </w:r>
            <w:r>
              <w:rPr>
                <w:rFonts w:hint="eastAsia"/>
                <w:lang w:eastAsia="zh-CN"/>
              </w:rPr>
              <w:t>。</w:t>
            </w:r>
            <w:r>
              <w:rPr>
                <w:rFonts w:hint="eastAsia"/>
                <w:lang w:val="en-US" w:eastAsia="zh-CN"/>
              </w:rPr>
              <w:t>2、</w:t>
            </w:r>
            <w:r>
              <w:rPr>
                <w:rFonts w:hint="eastAsia"/>
              </w:rPr>
              <w:t>需提供连续半年（2022年1月至2022年6月）在本单位购买社保或缴纳个人所得税的证明文件。3、工程造价专业工作经验以注册造价工程师初始注册日期至今的时间为准。</w:t>
            </w:r>
            <w:r>
              <w:rPr>
                <w:rFonts w:hint="eastAsia"/>
                <w:lang w:val="en-US" w:eastAsia="zh-CN"/>
              </w:rPr>
              <w:t>4、结算审核工作业绩</w:t>
            </w:r>
            <w:r>
              <w:rPr>
                <w:rFonts w:hint="eastAsia"/>
              </w:rPr>
              <w:t>需提供咨询合同（委托书）和经业主盖章确认的咨询报告或定案表等，金额和时间以经业主盖章确认的咨询报告或定案表为准</w:t>
            </w:r>
            <w:r>
              <w:rPr>
                <w:rFonts w:hint="eastAsia"/>
                <w:lang w:val="en-US" w:eastAsia="zh-CN"/>
              </w:rPr>
              <w:t>5</w:t>
            </w:r>
            <w:r>
              <w:rPr>
                <w:rFonts w:hint="eastAsia"/>
              </w:rPr>
              <w:t>、以上证明材料需提供复印件并加盖公章</w:t>
            </w:r>
            <w:r>
              <w:rPr>
                <w:rFonts w:hint="eastAsia"/>
                <w:lang w:val="en-US" w:eastAsia="zh-CN"/>
              </w:rPr>
              <w:t>）</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拟投入人员实力</w:t>
            </w:r>
          </w:p>
        </w:tc>
        <w:tc>
          <w:tcPr>
            <w:tcW w:w="5775"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拟投入本项目</w:t>
            </w:r>
            <w:r>
              <w:rPr>
                <w:rFonts w:hint="eastAsia" w:ascii="宋体" w:hAnsi="宋体" w:cs="宋体"/>
                <w:szCs w:val="21"/>
                <w:highlight w:val="none"/>
              </w:rPr>
              <w:t>的专业技术人员中，</w:t>
            </w:r>
            <w:r>
              <w:rPr>
                <w:rFonts w:hint="eastAsia" w:ascii="宋体" w:hAnsi="宋体" w:cs="宋体"/>
                <w:szCs w:val="21"/>
                <w:highlight w:val="none"/>
                <w:lang w:val="en-US" w:eastAsia="zh-CN"/>
              </w:rPr>
              <w:t>具有</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个土建类注册一级造价工程师、</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个安装类注册一级造价工程师</w:t>
            </w:r>
            <w:r>
              <w:rPr>
                <w:rFonts w:hint="eastAsia" w:ascii="宋体" w:hAnsi="宋体" w:eastAsia="宋体" w:cs="宋体"/>
                <w:szCs w:val="21"/>
                <w:highlight w:val="none"/>
              </w:rPr>
              <w:t>（注：</w:t>
            </w:r>
            <w:r>
              <w:rPr>
                <w:rFonts w:hint="eastAsia" w:ascii="宋体" w:hAnsi="宋体" w:cs="宋体"/>
                <w:szCs w:val="21"/>
                <w:highlight w:val="none"/>
                <w:lang w:val="en-US" w:eastAsia="zh-CN"/>
              </w:rPr>
              <w:t>1、</w:t>
            </w:r>
            <w:r>
              <w:rPr>
                <w:rFonts w:hint="eastAsia" w:ascii="宋体" w:hAnsi="宋体" w:eastAsia="宋体" w:cs="宋体"/>
                <w:szCs w:val="21"/>
                <w:highlight w:val="none"/>
              </w:rPr>
              <w:t>此项不计算项目负责人，</w:t>
            </w:r>
            <w:r>
              <w:rPr>
                <w:rFonts w:hint="eastAsia" w:ascii="宋体" w:hAnsi="宋体" w:cs="宋体"/>
                <w:szCs w:val="21"/>
                <w:highlight w:val="none"/>
                <w:lang w:val="en-US" w:eastAsia="zh-CN"/>
              </w:rPr>
              <w:t>2、</w:t>
            </w:r>
            <w:r>
              <w:rPr>
                <w:rFonts w:hint="eastAsia" w:ascii="宋体" w:hAnsi="宋体" w:eastAsia="宋体" w:cs="宋体"/>
                <w:szCs w:val="21"/>
                <w:highlight w:val="none"/>
              </w:rPr>
              <w:t>所有人员须提供</w:t>
            </w:r>
            <w:r>
              <w:rPr>
                <w:rFonts w:hint="eastAsia" w:ascii="宋体" w:hAnsi="宋体" w:cs="宋体"/>
                <w:szCs w:val="21"/>
                <w:highlight w:val="none"/>
              </w:rPr>
              <w:t>提供连续半年（2022年1月至2022年6月）在本单位购买社保或缴纳个人所得税的证明文件。</w:t>
            </w:r>
            <w:r>
              <w:rPr>
                <w:rFonts w:hint="eastAsia" w:ascii="宋体" w:hAnsi="宋体" w:cs="宋体"/>
                <w:szCs w:val="21"/>
                <w:highlight w:val="none"/>
                <w:lang w:val="en-US" w:eastAsia="zh-CN"/>
              </w:rPr>
              <w:t>3、需提供</w:t>
            </w:r>
            <w:r>
              <w:rPr>
                <w:rFonts w:hint="eastAsia" w:ascii="宋体" w:hAnsi="宋体" w:cs="宋体"/>
                <w:szCs w:val="21"/>
                <w:highlight w:val="none"/>
              </w:rPr>
              <w:t>职称证及注册造价工程师证</w:t>
            </w:r>
            <w:r>
              <w:rPr>
                <w:rFonts w:hint="eastAsia" w:ascii="宋体" w:hAnsi="宋体" w:eastAsia="宋体" w:cs="宋体"/>
                <w:szCs w:val="21"/>
                <w:highlight w:val="none"/>
              </w:rPr>
              <w:t>）</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48" w:type="dxa"/>
            <w:noWrap w:val="0"/>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服务方案</w:t>
            </w:r>
          </w:p>
        </w:tc>
        <w:tc>
          <w:tcPr>
            <w:tcW w:w="5775" w:type="dxa"/>
            <w:noWrap w:val="0"/>
            <w:vAlign w:val="center"/>
          </w:tcPr>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u w:val="single"/>
              </w:rPr>
              <w:t xml:space="preserve">      </w:t>
            </w:r>
            <w:r>
              <w:rPr>
                <w:rFonts w:hint="eastAsia" w:ascii="宋体" w:hAnsi="宋体" w:cs="宋体"/>
                <w:szCs w:val="21"/>
                <w:highlight w:val="none"/>
                <w:u w:val="none"/>
              </w:rPr>
              <w:t>（</w:t>
            </w:r>
            <w:r>
              <w:rPr>
                <w:rFonts w:hint="eastAsia" w:ascii="宋体" w:hAnsi="宋体" w:cs="宋体"/>
                <w:szCs w:val="21"/>
                <w:highlight w:val="none"/>
              </w:rPr>
              <w:t>填“是”或“否”）有提供</w:t>
            </w:r>
            <w:r>
              <w:rPr>
                <w:rFonts w:hint="eastAsia" w:ascii="宋体" w:hAnsi="宋体" w:cs="宋体"/>
                <w:szCs w:val="21"/>
                <w:highlight w:val="none"/>
                <w:lang w:val="en-US" w:eastAsia="zh-CN"/>
              </w:rPr>
              <w:t>一种服务方案，（服务方案需含实施计划、服务质量、重点难点分析等）</w:t>
            </w:r>
          </w:p>
        </w:tc>
        <w:tc>
          <w:tcPr>
            <w:tcW w:w="1697" w:type="dxa"/>
            <w:noWrap w:val="0"/>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见《报价文件》第    页</w:t>
            </w:r>
          </w:p>
        </w:tc>
      </w:tr>
    </w:tbl>
    <w:p>
      <w:pPr>
        <w:tabs>
          <w:tab w:val="left" w:pos="1050"/>
        </w:tabs>
        <w:ind w:left="630" w:hanging="630" w:hangingChars="300"/>
        <w:rPr>
          <w:rFonts w:hint="eastAsia" w:ascii="宋体" w:hAnsi="宋体" w:eastAsia="宋体" w:cs="宋体"/>
          <w:szCs w:val="21"/>
          <w:highlight w:val="yellow"/>
        </w:rPr>
      </w:pPr>
    </w:p>
    <w:p>
      <w:pPr>
        <w:tabs>
          <w:tab w:val="left" w:pos="1050"/>
        </w:tabs>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说明：请报价人正确填写本表，所填内容将作为评分的依据。其内容或数据应与对应的证明资料相符，如果不一致，可能导致该项的得分为0分。</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Cs w:val="21"/>
          <w:highlight w:val="none"/>
        </w:rPr>
        <w:br w:type="page"/>
      </w:r>
      <w:r>
        <w:rPr>
          <w:rFonts w:hint="eastAsia" w:ascii="宋体" w:hAnsi="宋体" w:eastAsia="宋体" w:cs="宋体"/>
          <w:b/>
          <w:kern w:val="2"/>
          <w:sz w:val="24"/>
          <w:szCs w:val="24"/>
          <w:highlight w:val="none"/>
          <w:lang w:val="en-US" w:eastAsia="zh-CN" w:bidi="ar-SA"/>
        </w:rPr>
        <w:t>（2）商务</w:t>
      </w:r>
      <w:r>
        <w:rPr>
          <w:rFonts w:hint="eastAsia" w:ascii="宋体" w:hAnsi="宋体" w:cs="宋体"/>
          <w:b/>
          <w:kern w:val="2"/>
          <w:sz w:val="24"/>
          <w:szCs w:val="24"/>
          <w:highlight w:val="none"/>
          <w:lang w:val="en-US" w:eastAsia="zh-CN" w:bidi="ar-SA"/>
        </w:rPr>
        <w:t>技术</w:t>
      </w:r>
      <w:r>
        <w:rPr>
          <w:rFonts w:hint="eastAsia" w:ascii="宋体" w:hAnsi="宋体" w:eastAsia="宋体" w:cs="宋体"/>
          <w:b/>
          <w:kern w:val="2"/>
          <w:sz w:val="24"/>
          <w:szCs w:val="24"/>
          <w:highlight w:val="none"/>
          <w:lang w:val="en-US" w:eastAsia="zh-CN" w:bidi="ar-SA"/>
        </w:rPr>
        <w:t>响应差异表</w:t>
      </w:r>
    </w:p>
    <w:p>
      <w:pPr>
        <w:tabs>
          <w:tab w:val="left" w:pos="2900"/>
        </w:tabs>
        <w:spacing w:line="480" w:lineRule="exact"/>
        <w:ind w:left="840" w:hanging="840" w:hangingChars="4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[说明]  报价人应根据响应的实际情况对综合评审文件中第四部分《用户需求书》的</w:t>
      </w:r>
      <w:r>
        <w:rPr>
          <w:rFonts w:hint="eastAsia" w:ascii="宋体" w:hAnsi="宋体" w:eastAsia="宋体" w:cs="宋体"/>
          <w:szCs w:val="21"/>
          <w:highlight w:val="none"/>
          <w:lang w:eastAsia="zh-CN"/>
        </w:rPr>
        <w:t>全部商务</w:t>
      </w:r>
      <w:r>
        <w:rPr>
          <w:rFonts w:hint="eastAsia" w:ascii="宋体" w:hAnsi="宋体" w:eastAsia="宋体" w:cs="宋体"/>
          <w:szCs w:val="21"/>
          <w:highlight w:val="none"/>
        </w:rPr>
        <w:t>条款内容（</w:t>
      </w:r>
      <w:r>
        <w:rPr>
          <w:rFonts w:hint="eastAsia" w:ascii="宋体" w:hAnsi="宋体" w:eastAsia="宋体" w:cs="宋体"/>
          <w:b/>
          <w:szCs w:val="21"/>
          <w:highlight w:val="none"/>
        </w:rPr>
        <w:t>而非题目</w:t>
      </w:r>
      <w:r>
        <w:rPr>
          <w:rFonts w:hint="eastAsia" w:ascii="宋体" w:hAnsi="宋体" w:eastAsia="宋体" w:cs="宋体"/>
          <w:szCs w:val="21"/>
          <w:highlight w:val="none"/>
        </w:rPr>
        <w:t>）作全面响应。完全满足的在“响应情况”栏中打“〇”，若有差异</w:t>
      </w:r>
      <w:r>
        <w:rPr>
          <w:rFonts w:hint="eastAsia" w:ascii="宋体" w:hAnsi="宋体" w:eastAsia="宋体" w:cs="宋体"/>
          <w:szCs w:val="21"/>
          <w:highlight w:val="none"/>
          <w:lang w:eastAsia="zh-CN"/>
        </w:rPr>
        <w:t>（负偏离条款要求的）</w:t>
      </w:r>
      <w:r>
        <w:rPr>
          <w:rFonts w:hint="eastAsia" w:ascii="宋体" w:hAnsi="宋体" w:eastAsia="宋体" w:cs="宋体"/>
          <w:szCs w:val="21"/>
          <w:highlight w:val="none"/>
        </w:rPr>
        <w:t>则打“×”，并将差异情况加以说明</w:t>
      </w:r>
      <w:r>
        <w:rPr>
          <w:rFonts w:hint="eastAsia" w:ascii="宋体" w:hAnsi="宋体" w:eastAsia="宋体" w:cs="宋体"/>
          <w:szCs w:val="21"/>
          <w:highlight w:val="none"/>
          <w:lang w:eastAsia="zh-CN"/>
        </w:rPr>
        <w:t>；“响应情况”留空视为不响应</w:t>
      </w:r>
      <w:r>
        <w:rPr>
          <w:rFonts w:hint="eastAsia" w:ascii="宋体" w:hAnsi="宋体" w:eastAsia="宋体" w:cs="宋体"/>
          <w:szCs w:val="21"/>
          <w:highlight w:val="none"/>
        </w:rPr>
        <w:t>。</w:t>
      </w:r>
      <w:r>
        <w:rPr>
          <w:rFonts w:hint="eastAsia" w:ascii="宋体" w:hAnsi="宋体" w:eastAsia="宋体" w:cs="宋体"/>
          <w:szCs w:val="21"/>
          <w:highlight w:val="none"/>
          <w:lang w:eastAsia="zh-CN"/>
        </w:rPr>
        <w:t>若有其他说明（如优于</w:t>
      </w:r>
      <w:r>
        <w:rPr>
          <w:rFonts w:hint="eastAsia" w:ascii="宋体" w:hAnsi="宋体" w:eastAsia="宋体" w:cs="宋体"/>
          <w:szCs w:val="21"/>
          <w:highlight w:val="none"/>
          <w:lang w:val="en-US" w:eastAsia="zh-CN"/>
        </w:rPr>
        <w:t>/正偏离条款要求等</w:t>
      </w:r>
      <w:r>
        <w:rPr>
          <w:rFonts w:hint="eastAsia" w:ascii="宋体" w:hAnsi="宋体" w:eastAsia="宋体" w:cs="宋体"/>
          <w:szCs w:val="21"/>
          <w:highlight w:val="none"/>
          <w:lang w:eastAsia="zh-CN"/>
        </w:rPr>
        <w:t>），可在“备注”栏中描述说明。</w:t>
      </w:r>
    </w:p>
    <w:p>
      <w:pPr>
        <w:tabs>
          <w:tab w:val="left" w:pos="2900"/>
        </w:tabs>
        <w:spacing w:line="480" w:lineRule="exact"/>
        <w:ind w:left="831" w:leftChars="396"/>
        <w:rPr>
          <w:rFonts w:hint="eastAsia" w:ascii="宋体" w:hAnsi="宋体" w:eastAsia="宋体" w:cs="宋体"/>
          <w:b/>
          <w:sz w:val="28"/>
          <w:szCs w:val="28"/>
          <w:highlight w:val="none"/>
        </w:rPr>
      </w:pPr>
      <w:r>
        <w:rPr>
          <w:rFonts w:hint="eastAsia" w:ascii="宋体" w:hAnsi="宋体" w:eastAsia="宋体" w:cs="宋体"/>
          <w:b/>
          <w:szCs w:val="21"/>
          <w:highlight w:val="none"/>
        </w:rPr>
        <w:t>用户需求书中的★号条款，请在本表内详细描述清楚是否响应</w:t>
      </w:r>
      <w:r>
        <w:rPr>
          <w:rFonts w:hint="eastAsia" w:ascii="宋体" w:hAnsi="宋体" w:eastAsia="宋体" w:cs="宋体"/>
          <w:b/>
          <w:sz w:val="28"/>
          <w:szCs w:val="2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41"/>
        <w:gridCol w:w="2126"/>
        <w:gridCol w:w="1489"/>
        <w:gridCol w:w="1363"/>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341"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2126"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具体要求</w:t>
            </w:r>
          </w:p>
        </w:tc>
        <w:tc>
          <w:tcPr>
            <w:tcW w:w="1489"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响应情况</w:t>
            </w:r>
          </w:p>
        </w:tc>
        <w:tc>
          <w:tcPr>
            <w:tcW w:w="1363" w:type="dxa"/>
            <w:noWrap w:val="0"/>
            <w:vAlign w:val="center"/>
          </w:tcPr>
          <w:p>
            <w:pPr>
              <w:spacing w:line="4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差异描述</w:t>
            </w:r>
          </w:p>
        </w:tc>
        <w:tc>
          <w:tcPr>
            <w:tcW w:w="1465" w:type="dxa"/>
            <w:noWrap w:val="0"/>
            <w:vAlign w:val="center"/>
          </w:tcPr>
          <w:p>
            <w:pPr>
              <w:spacing w:line="480" w:lineRule="exact"/>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一</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363"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65"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二</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三</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autoSpaceDE w:val="0"/>
              <w:autoSpaceDN w:val="0"/>
              <w:adjustRightInd w:val="0"/>
              <w:spacing w:line="360" w:lineRule="auto"/>
              <w:jc w:val="center"/>
              <w:rPr>
                <w:rFonts w:hint="eastAsia" w:ascii="宋体" w:hAnsi="宋体" w:eastAsia="宋体" w:cs="宋体"/>
                <w:b/>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341" w:type="dxa"/>
            <w:noWrap w:val="0"/>
            <w:vAlign w:val="center"/>
          </w:tcPr>
          <w:p>
            <w:pPr>
              <w:spacing w:line="360" w:lineRule="auto"/>
              <w:rPr>
                <w:rFonts w:hint="eastAsia" w:ascii="宋体" w:hAnsi="宋体" w:eastAsia="宋体" w:cs="宋体"/>
                <w:b/>
                <w:szCs w:val="21"/>
                <w:highlight w:val="none"/>
              </w:rPr>
            </w:pPr>
          </w:p>
        </w:tc>
        <w:tc>
          <w:tcPr>
            <w:tcW w:w="2126" w:type="dxa"/>
            <w:noWrap w:val="0"/>
            <w:vAlign w:val="center"/>
          </w:tcPr>
          <w:p>
            <w:pPr>
              <w:jc w:val="center"/>
              <w:rPr>
                <w:rFonts w:hint="eastAsia" w:ascii="宋体" w:hAnsi="宋体" w:eastAsia="宋体" w:cs="宋体"/>
                <w:szCs w:val="21"/>
                <w:highlight w:val="none"/>
              </w:rPr>
            </w:pPr>
          </w:p>
        </w:tc>
        <w:tc>
          <w:tcPr>
            <w:tcW w:w="1489" w:type="dxa"/>
            <w:noWrap w:val="0"/>
            <w:vAlign w:val="center"/>
          </w:tcPr>
          <w:p>
            <w:pPr>
              <w:jc w:val="center"/>
              <w:rPr>
                <w:rFonts w:hint="eastAsia" w:ascii="宋体" w:hAnsi="宋体" w:eastAsia="宋体" w:cs="宋体"/>
                <w:szCs w:val="21"/>
                <w:highlight w:val="none"/>
              </w:rPr>
            </w:pPr>
          </w:p>
        </w:tc>
        <w:tc>
          <w:tcPr>
            <w:tcW w:w="1363" w:type="dxa"/>
            <w:noWrap w:val="0"/>
            <w:vAlign w:val="center"/>
          </w:tcPr>
          <w:p>
            <w:pPr>
              <w:jc w:val="center"/>
              <w:rPr>
                <w:rFonts w:hint="eastAsia" w:ascii="宋体" w:hAnsi="宋体" w:eastAsia="宋体" w:cs="宋体"/>
                <w:szCs w:val="21"/>
                <w:highlight w:val="none"/>
              </w:rPr>
            </w:pPr>
          </w:p>
        </w:tc>
        <w:tc>
          <w:tcPr>
            <w:tcW w:w="1465" w:type="dxa"/>
            <w:noWrap w:val="0"/>
            <w:vAlign w:val="center"/>
          </w:tcPr>
          <w:p>
            <w:pPr>
              <w:jc w:val="center"/>
              <w:rPr>
                <w:rFonts w:hint="eastAsia" w:ascii="宋体" w:hAnsi="宋体" w:eastAsia="宋体" w:cs="宋体"/>
                <w:szCs w:val="21"/>
                <w:highlight w:val="none"/>
              </w:rPr>
            </w:pPr>
          </w:p>
        </w:tc>
      </w:tr>
    </w:tbl>
    <w:p>
      <w:pPr>
        <w:tabs>
          <w:tab w:val="left" w:pos="1050"/>
        </w:tabs>
        <w:rPr>
          <w:rFonts w:hint="eastAsia" w:ascii="宋体" w:hAnsi="宋体" w:eastAsia="宋体" w:cs="宋体"/>
          <w:szCs w:val="21"/>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tabs>
          <w:tab w:val="left" w:pos="1050"/>
        </w:tabs>
        <w:ind w:left="630" w:hanging="630" w:hangingChars="300"/>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keepNext/>
        <w:keepLines/>
        <w:pageBreakBefore w:val="0"/>
        <w:widowControl w:val="0"/>
        <w:kinsoku/>
        <w:wordWrap/>
        <w:overflowPunct/>
        <w:topLinePunct w:val="0"/>
        <w:autoSpaceDE/>
        <w:autoSpaceDN/>
        <w:bidi w:val="0"/>
        <w:adjustRightInd/>
        <w:snapToGrid/>
        <w:spacing w:line="377" w:lineRule="auto"/>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highlight w:val="none"/>
        </w:rPr>
        <w:br w:type="page"/>
      </w:r>
      <w:bookmarkStart w:id="54" w:name="_Toc426038944"/>
      <w:bookmarkStart w:id="55" w:name="_Toc46075400"/>
      <w:bookmarkStart w:id="56" w:name="_Toc46075313"/>
      <w:bookmarkStart w:id="57" w:name="_Toc426039033"/>
      <w:bookmarkStart w:id="58" w:name="_Toc46075517"/>
    </w:p>
    <w:p>
      <w:pPr>
        <w:pStyle w:val="20"/>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3</w:t>
      </w:r>
      <w:r>
        <w:rPr>
          <w:rFonts w:hint="eastAsia" w:ascii="宋体" w:hAnsi="宋体" w:eastAsia="宋体" w:cs="宋体"/>
          <w:b/>
          <w:sz w:val="24"/>
          <w:szCs w:val="24"/>
          <w:highlight w:val="none"/>
        </w:rPr>
        <w:t>）拟投项目组团队成员情况一览表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59"/>
        <w:gridCol w:w="1079"/>
        <w:gridCol w:w="795"/>
        <w:gridCol w:w="795"/>
        <w:gridCol w:w="1377"/>
        <w:gridCol w:w="120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14"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5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拟担任本项目的角色</w:t>
            </w:r>
          </w:p>
        </w:tc>
        <w:tc>
          <w:tcPr>
            <w:tcW w:w="1079"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795" w:type="dxa"/>
            <w:tcBorders>
              <w:top w:val="single" w:color="auto" w:sz="4" w:space="0"/>
              <w:left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年龄</w:t>
            </w:r>
          </w:p>
        </w:tc>
        <w:tc>
          <w:tcPr>
            <w:tcW w:w="795"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职务</w:t>
            </w:r>
          </w:p>
        </w:tc>
        <w:tc>
          <w:tcPr>
            <w:tcW w:w="1377"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具有相关</w:t>
            </w:r>
          </w:p>
          <w:p>
            <w:pPr>
              <w:jc w:val="center"/>
              <w:rPr>
                <w:rFonts w:hint="eastAsia" w:ascii="宋体" w:hAnsi="宋体" w:eastAsia="宋体" w:cs="宋体"/>
                <w:b/>
                <w:sz w:val="24"/>
                <w:highlight w:val="none"/>
              </w:rPr>
            </w:pPr>
            <w:r>
              <w:rPr>
                <w:rFonts w:hint="eastAsia" w:ascii="宋体" w:hAnsi="宋体" w:eastAsia="宋体" w:cs="宋体"/>
                <w:b/>
                <w:sz w:val="24"/>
                <w:highlight w:val="none"/>
              </w:rPr>
              <w:t>证书等</w:t>
            </w:r>
          </w:p>
        </w:tc>
        <w:tc>
          <w:tcPr>
            <w:tcW w:w="1208" w:type="dxa"/>
            <w:tcBorders>
              <w:top w:val="single" w:color="auto" w:sz="4" w:space="0"/>
              <w:bottom w:val="nil"/>
            </w:tcBorders>
            <w:shd w:val="clear" w:color="auto" w:fill="F3F3F3"/>
            <w:noWrap w:val="0"/>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工作年限</w:t>
            </w:r>
          </w:p>
        </w:tc>
        <w:tc>
          <w:tcPr>
            <w:tcW w:w="1570" w:type="dxa"/>
            <w:tcBorders>
              <w:top w:val="single" w:color="auto" w:sz="4" w:space="0"/>
              <w:bottom w:val="nil"/>
              <w:right w:val="single" w:color="auto" w:sz="4" w:space="0"/>
            </w:tcBorders>
            <w:shd w:val="clear" w:color="auto" w:fill="F3F3F3"/>
            <w:noWrap w:val="0"/>
            <w:vAlign w:val="center"/>
          </w:tcPr>
          <w:p>
            <w:pPr>
              <w:ind w:firstLine="12"/>
              <w:jc w:val="center"/>
              <w:rPr>
                <w:rFonts w:hint="eastAsia" w:ascii="宋体" w:hAnsi="宋体" w:eastAsia="宋体" w:cs="宋体"/>
                <w:b/>
                <w:sz w:val="24"/>
                <w:highlight w:val="none"/>
              </w:rPr>
            </w:pPr>
            <w:r>
              <w:rPr>
                <w:rFonts w:hint="eastAsia" w:ascii="宋体" w:hAnsi="宋体" w:eastAsia="宋体" w:cs="宋体"/>
                <w:b/>
                <w:bCs/>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5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top w:val="single" w:color="auto" w:sz="4" w:space="0"/>
              <w:left w:val="single" w:color="auto" w:sz="4" w:space="0"/>
              <w:bottom w:val="nil"/>
            </w:tcBorders>
            <w:noWrap w:val="0"/>
            <w:vAlign w:val="center"/>
          </w:tcPr>
          <w:p>
            <w:pPr>
              <w:jc w:val="center"/>
              <w:rPr>
                <w:rFonts w:hint="eastAsia" w:ascii="宋体" w:hAnsi="宋体" w:eastAsia="宋体" w:cs="宋体"/>
                <w:sz w:val="24"/>
                <w:highlight w:val="none"/>
              </w:rPr>
            </w:pPr>
          </w:p>
        </w:tc>
        <w:tc>
          <w:tcPr>
            <w:tcW w:w="795"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377" w:type="dxa"/>
            <w:tcBorders>
              <w:top w:val="single" w:color="auto" w:sz="4" w:space="0"/>
              <w:bottom w:val="nil"/>
            </w:tcBorders>
            <w:noWrap w:val="0"/>
            <w:vAlign w:val="center"/>
          </w:tcPr>
          <w:p>
            <w:pPr>
              <w:jc w:val="center"/>
              <w:rPr>
                <w:rFonts w:hint="eastAsia" w:ascii="宋体" w:hAnsi="宋体" w:eastAsia="宋体" w:cs="宋体"/>
                <w:sz w:val="24"/>
                <w:highlight w:val="none"/>
              </w:rPr>
            </w:pPr>
          </w:p>
        </w:tc>
        <w:tc>
          <w:tcPr>
            <w:tcW w:w="1208" w:type="dxa"/>
            <w:tcBorders>
              <w:top w:val="single" w:color="auto" w:sz="4" w:space="0"/>
              <w:bottom w:val="nil"/>
            </w:tcBorders>
            <w:noWrap w:val="0"/>
            <w:vAlign w:val="center"/>
          </w:tcPr>
          <w:p>
            <w:pPr>
              <w:ind w:firstLine="12"/>
              <w:jc w:val="center"/>
              <w:rPr>
                <w:rFonts w:hint="eastAsia" w:ascii="宋体" w:hAnsi="宋体" w:eastAsia="宋体" w:cs="宋体"/>
                <w:sz w:val="24"/>
                <w:highlight w:val="none"/>
              </w:rPr>
            </w:pPr>
          </w:p>
        </w:tc>
        <w:tc>
          <w:tcPr>
            <w:tcW w:w="1570" w:type="dxa"/>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14"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5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1079" w:type="dxa"/>
            <w:tcBorders>
              <w:left w:val="single" w:color="auto" w:sz="4" w:space="0"/>
              <w:right w:val="single" w:color="auto" w:sz="4" w:space="0"/>
            </w:tcBorders>
            <w:noWrap w:val="0"/>
            <w:vAlign w:val="center"/>
          </w:tcPr>
          <w:p>
            <w:pPr>
              <w:jc w:val="center"/>
              <w:rPr>
                <w:rFonts w:hint="eastAsia" w:ascii="宋体" w:hAnsi="宋体" w:eastAsia="宋体" w:cs="宋体"/>
                <w:sz w:val="24"/>
                <w:highlight w:val="none"/>
              </w:rPr>
            </w:pPr>
          </w:p>
        </w:tc>
        <w:tc>
          <w:tcPr>
            <w:tcW w:w="79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795" w:type="dxa"/>
            <w:noWrap w:val="0"/>
            <w:vAlign w:val="center"/>
          </w:tcPr>
          <w:p>
            <w:pPr>
              <w:jc w:val="center"/>
              <w:rPr>
                <w:rFonts w:hint="eastAsia" w:ascii="宋体" w:hAnsi="宋体" w:eastAsia="宋体" w:cs="宋体"/>
                <w:sz w:val="24"/>
                <w:highlight w:val="none"/>
              </w:rPr>
            </w:pPr>
          </w:p>
        </w:tc>
        <w:tc>
          <w:tcPr>
            <w:tcW w:w="1377" w:type="dxa"/>
            <w:noWrap w:val="0"/>
            <w:vAlign w:val="center"/>
          </w:tcPr>
          <w:p>
            <w:pPr>
              <w:jc w:val="center"/>
              <w:rPr>
                <w:rFonts w:hint="eastAsia" w:ascii="宋体" w:hAnsi="宋体" w:eastAsia="宋体" w:cs="宋体"/>
                <w:sz w:val="24"/>
                <w:highlight w:val="none"/>
              </w:rPr>
            </w:pPr>
          </w:p>
        </w:tc>
        <w:tc>
          <w:tcPr>
            <w:tcW w:w="1208" w:type="dxa"/>
            <w:noWrap w:val="0"/>
            <w:vAlign w:val="center"/>
          </w:tcPr>
          <w:p>
            <w:pPr>
              <w:jc w:val="center"/>
              <w:rPr>
                <w:rFonts w:hint="eastAsia" w:ascii="宋体" w:hAnsi="宋体" w:eastAsia="宋体" w:cs="宋体"/>
                <w:sz w:val="24"/>
                <w:highlight w:val="none"/>
              </w:rPr>
            </w:pPr>
          </w:p>
        </w:tc>
        <w:tc>
          <w:tcPr>
            <w:tcW w:w="1570" w:type="dxa"/>
            <w:tcBorders>
              <w:right w:val="single" w:color="auto" w:sz="4" w:space="0"/>
            </w:tcBorders>
            <w:noWrap w:val="0"/>
            <w:vAlign w:val="center"/>
          </w:tcPr>
          <w:p>
            <w:pPr>
              <w:jc w:val="center"/>
              <w:rPr>
                <w:rFonts w:hint="eastAsia" w:ascii="宋体" w:hAnsi="宋体" w:eastAsia="宋体" w:cs="宋体"/>
                <w:sz w:val="24"/>
                <w:highlight w:val="none"/>
              </w:rPr>
            </w:pPr>
          </w:p>
        </w:tc>
      </w:tr>
    </w:tbl>
    <w:p>
      <w:pPr>
        <w:tabs>
          <w:tab w:val="left" w:pos="360"/>
        </w:tabs>
        <w:spacing w:line="360" w:lineRule="auto"/>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注：1.报价人成交后，提供服务的项目负责人未经采购人同意不得更换。</w:t>
      </w:r>
    </w:p>
    <w:p>
      <w:pPr>
        <w:tabs>
          <w:tab w:val="left" w:pos="360"/>
        </w:tabs>
        <w:spacing w:line="360" w:lineRule="auto"/>
        <w:ind w:left="688" w:leftChars="228" w:hanging="210" w:hangingChars="100"/>
        <w:rPr>
          <w:rFonts w:hint="eastAsia" w:ascii="宋体" w:hAnsi="宋体" w:eastAsia="宋体" w:cs="宋体"/>
          <w:szCs w:val="21"/>
          <w:highlight w:val="none"/>
        </w:rPr>
      </w:pPr>
      <w:r>
        <w:rPr>
          <w:rFonts w:hint="eastAsia" w:ascii="宋体" w:hAnsi="宋体" w:eastAsia="宋体" w:cs="宋体"/>
          <w:szCs w:val="21"/>
          <w:highlight w:val="none"/>
        </w:rPr>
        <w:t>2.以上列出的人员须附其资质证书的复印件，及在本公司服务的外部证明，如：社保缴纳证明等。</w:t>
      </w:r>
    </w:p>
    <w:p>
      <w:pPr>
        <w:tabs>
          <w:tab w:val="left" w:pos="720"/>
        </w:tabs>
        <w:spacing w:line="276" w:lineRule="auto"/>
        <w:ind w:firstLine="480" w:firstLineChars="200"/>
        <w:rPr>
          <w:rFonts w:hint="eastAsia" w:ascii="宋体" w:hAnsi="宋体" w:eastAsia="宋体" w:cs="宋体"/>
          <w:sz w:val="24"/>
          <w:highlight w:val="none"/>
        </w:rPr>
      </w:pPr>
    </w:p>
    <w:p>
      <w:pPr>
        <w:tabs>
          <w:tab w:val="left" w:pos="720"/>
        </w:tabs>
        <w:spacing w:line="276" w:lineRule="auto"/>
        <w:ind w:firstLine="480" w:firstLineChars="200"/>
        <w:rPr>
          <w:rFonts w:hint="eastAsia" w:ascii="宋体" w:hAnsi="宋体" w:eastAsia="宋体" w:cs="宋体"/>
          <w:sz w:val="24"/>
          <w:highlight w:val="none"/>
        </w:rPr>
      </w:pPr>
    </w:p>
    <w:p>
      <w:pPr>
        <w:pStyle w:val="130"/>
        <w:spacing w:line="7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ageBreakBefore/>
        <w:jc w:val="center"/>
        <w:rPr>
          <w:rFonts w:hint="eastAsia" w:ascii="宋体" w:hAnsi="宋体" w:eastAsia="宋体" w:cs="宋体"/>
          <w:highlight w:val="none"/>
        </w:rPr>
        <w:sectPr>
          <w:pgSz w:w="11906" w:h="16838"/>
          <w:pgMar w:top="1088" w:right="1701" w:bottom="1247" w:left="1701" w:header="737" w:footer="867" w:gutter="0"/>
          <w:pgNumType w:fmt="decimal"/>
          <w:cols w:space="0" w:num="1"/>
          <w:titlePg/>
          <w:rtlGutter w:val="0"/>
          <w:docGrid w:type="linesAndChars" w:linePitch="312" w:charSpace="0"/>
        </w:sectPr>
      </w:pPr>
    </w:p>
    <w:p>
      <w:pPr>
        <w:jc w:val="both"/>
        <w:rPr>
          <w:rFonts w:hint="eastAsia" w:ascii="宋体" w:hAnsi="宋体" w:eastAsia="宋体" w:cs="宋体"/>
          <w:b/>
          <w:sz w:val="28"/>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企业类似</w:t>
      </w:r>
      <w:r>
        <w:rPr>
          <w:rFonts w:hint="eastAsia" w:ascii="宋体" w:hAnsi="宋体" w:eastAsia="宋体" w:cs="宋体"/>
          <w:b/>
          <w:sz w:val="24"/>
          <w:szCs w:val="24"/>
          <w:highlight w:val="none"/>
        </w:rPr>
        <w:t>业绩</w:t>
      </w:r>
      <w:bookmarkEnd w:id="54"/>
      <w:bookmarkEnd w:id="55"/>
      <w:bookmarkEnd w:id="56"/>
      <w:bookmarkEnd w:id="57"/>
      <w:bookmarkEnd w:id="58"/>
    </w:p>
    <w:p>
      <w:pPr>
        <w:spacing w:line="300" w:lineRule="exact"/>
        <w:rPr>
          <w:rFonts w:hint="eastAsia" w:ascii="宋体" w:hAnsi="宋体" w:eastAsia="宋体" w:cs="宋体"/>
          <w:highlight w:val="none"/>
        </w:rPr>
      </w:pPr>
    </w:p>
    <w:p>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201</w:t>
      </w:r>
      <w:ins w:id="1157" w:author="罗江坤" w:date="2022-08-29T16:58:23Z">
        <w:r>
          <w:rPr>
            <w:rFonts w:hint="eastAsia" w:ascii="宋体" w:hAnsi="宋体" w:cs="宋体"/>
            <w:b/>
            <w:bCs/>
            <w:sz w:val="24"/>
            <w:szCs w:val="24"/>
            <w:highlight w:val="none"/>
            <w:lang w:val="en-US" w:eastAsia="zh-CN"/>
          </w:rPr>
          <w:t>9</w:t>
        </w:r>
      </w:ins>
      <w:r>
        <w:rPr>
          <w:rFonts w:hint="eastAsia" w:ascii="宋体" w:hAnsi="宋体" w:eastAsia="宋体" w:cs="宋体"/>
          <w:b/>
          <w:bCs/>
          <w:sz w:val="24"/>
          <w:szCs w:val="24"/>
          <w:highlight w:val="none"/>
        </w:rPr>
        <w:t>年1月1日以来</w:t>
      </w:r>
      <w:r>
        <w:rPr>
          <w:rFonts w:hint="eastAsia" w:ascii="宋体" w:hAnsi="宋体" w:cs="宋体"/>
          <w:b/>
          <w:bCs/>
          <w:sz w:val="24"/>
          <w:szCs w:val="24"/>
          <w:highlight w:val="none"/>
          <w:lang w:val="en-US" w:eastAsia="zh-CN"/>
        </w:rPr>
        <w:t>企业</w:t>
      </w:r>
      <w:r>
        <w:rPr>
          <w:rFonts w:hint="eastAsia" w:ascii="宋体" w:hAnsi="宋体" w:eastAsia="宋体" w:cs="宋体"/>
          <w:b/>
          <w:bCs/>
          <w:sz w:val="24"/>
          <w:szCs w:val="24"/>
          <w:highlight w:val="none"/>
        </w:rPr>
        <w:t>具有</w:t>
      </w:r>
      <w:r>
        <w:rPr>
          <w:rFonts w:hint="eastAsia" w:ascii="宋体" w:hAnsi="宋体" w:cs="宋体"/>
          <w:b/>
          <w:bCs/>
          <w:sz w:val="24"/>
          <w:szCs w:val="24"/>
          <w:highlight w:val="none"/>
          <w:lang w:val="en-US" w:eastAsia="zh-CN"/>
        </w:rPr>
        <w:t>类似</w:t>
      </w:r>
      <w:r>
        <w:rPr>
          <w:rFonts w:hint="eastAsia" w:ascii="宋体" w:hAnsi="宋体" w:eastAsia="宋体" w:cs="宋体"/>
          <w:b/>
          <w:bCs/>
          <w:sz w:val="24"/>
          <w:szCs w:val="24"/>
          <w:highlight w:val="none"/>
        </w:rPr>
        <w:t>业绩</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
        <w:gridCol w:w="1921"/>
        <w:gridCol w:w="966"/>
        <w:gridCol w:w="1142"/>
        <w:gridCol w:w="763"/>
        <w:gridCol w:w="1086"/>
        <w:gridCol w:w="688"/>
        <w:gridCol w:w="1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2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9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6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合同标的</w:t>
            </w:r>
          </w:p>
        </w:tc>
        <w:tc>
          <w:tcPr>
            <w:tcW w:w="11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客户名称</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项目地址</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合同总价</w:t>
            </w:r>
          </w:p>
          <w:p>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6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签订时间</w:t>
            </w:r>
          </w:p>
        </w:tc>
        <w:tc>
          <w:tcPr>
            <w:tcW w:w="18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地址、联系人及联系电话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2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p>
        </w:tc>
        <w:tc>
          <w:tcPr>
            <w:tcW w:w="192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76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08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68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47" w:type="dxa"/>
            <w:gridSpan w:val="2"/>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合计合同总价</w:t>
            </w:r>
          </w:p>
        </w:tc>
        <w:tc>
          <w:tcPr>
            <w:tcW w:w="6452" w:type="dxa"/>
            <w:gridSpan w:val="6"/>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Cs w:val="21"/>
                <w:highlight w:val="none"/>
              </w:rPr>
            </w:pPr>
          </w:p>
        </w:tc>
      </w:tr>
    </w:tbl>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企业类似</w:t>
      </w:r>
      <w:r>
        <w:rPr>
          <w:rFonts w:hint="eastAsia" w:ascii="宋体" w:hAnsi="宋体" w:eastAsia="宋体" w:cs="宋体"/>
          <w:szCs w:val="21"/>
          <w:highlight w:val="none"/>
          <w:lang w:val="en-US" w:eastAsia="zh-CN"/>
        </w:rPr>
        <w:t>业绩按综合评审文件中“商务</w:t>
      </w:r>
      <w:r>
        <w:rPr>
          <w:rFonts w:hint="eastAsia" w:ascii="宋体" w:hAnsi="宋体" w:cs="宋体"/>
          <w:szCs w:val="21"/>
          <w:highlight w:val="none"/>
          <w:lang w:val="en-US" w:eastAsia="zh-CN"/>
        </w:rPr>
        <w:t>技术</w:t>
      </w:r>
      <w:r>
        <w:rPr>
          <w:rFonts w:hint="eastAsia" w:ascii="宋体" w:hAnsi="宋体" w:eastAsia="宋体" w:cs="宋体"/>
          <w:szCs w:val="21"/>
          <w:highlight w:val="none"/>
          <w:lang w:val="en-US" w:eastAsia="zh-CN"/>
        </w:rPr>
        <w:t>评分”标准的规定。</w:t>
      </w:r>
    </w:p>
    <w:p>
      <w:pPr>
        <w:tabs>
          <w:tab w:val="left" w:pos="1050"/>
          <w:tab w:val="left" w:pos="1838"/>
        </w:tabs>
        <w:spacing w:line="360" w:lineRule="auto"/>
        <w:rPr>
          <w:rFonts w:hint="eastAsia" w:ascii="宋体" w:hAnsi="宋体" w:eastAsia="宋体" w:cs="宋体"/>
          <w:szCs w:val="21"/>
          <w:highlight w:val="none"/>
          <w:lang w:val="en-GB"/>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GB"/>
        </w:rPr>
        <w:t>提供询合同（委托书）和经业主盖章确认的咨询报告或定案表等复印件并加盖公章。</w:t>
      </w:r>
    </w:p>
    <w:p>
      <w:pPr>
        <w:tabs>
          <w:tab w:val="left" w:pos="1050"/>
          <w:tab w:val="left" w:pos="1838"/>
        </w:tabs>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Cs w:val="21"/>
          <w:highlight w:val="none"/>
          <w:lang w:val="en-GB"/>
        </w:rPr>
        <w:t>需提供所属业主名称、地址、联系人及联系电话，不可缺少一项否则不得分。</w:t>
      </w:r>
    </w:p>
    <w:p>
      <w:pPr>
        <w:spacing w:line="300" w:lineRule="exact"/>
        <w:rPr>
          <w:rFonts w:hint="eastAsia" w:ascii="宋体" w:hAnsi="宋体" w:eastAsia="宋体" w:cs="宋体"/>
          <w:highlight w:val="none"/>
        </w:rPr>
      </w:pPr>
    </w:p>
    <w:p>
      <w:pPr>
        <w:pStyle w:val="130"/>
        <w:spacing w:line="720" w:lineRule="auto"/>
        <w:rPr>
          <w:rFonts w:hint="eastAsia" w:ascii="宋体" w:hAnsi="宋体" w:eastAsia="宋体" w:cs="宋体"/>
          <w:sz w:val="21"/>
          <w:szCs w:val="21"/>
          <w:highlight w:val="none"/>
        </w:rPr>
      </w:pPr>
      <w:bookmarkStart w:id="59" w:name="_Toc46075317"/>
      <w:bookmarkStart w:id="60" w:name="_Toc46075521"/>
      <w:bookmarkStart w:id="61" w:name="_Toc46075404"/>
      <w:bookmarkStart w:id="62" w:name="_Toc426039038"/>
      <w:bookmarkStart w:id="63" w:name="_Toc426038949"/>
      <w:r>
        <w:rPr>
          <w:rFonts w:hint="eastAsia" w:ascii="宋体" w:hAnsi="宋体" w:eastAsia="宋体" w:cs="宋体"/>
          <w:sz w:val="21"/>
          <w:szCs w:val="21"/>
          <w:highlight w:val="none"/>
        </w:rPr>
        <w:t>报价单位名称：（公章）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tabs>
          <w:tab w:val="left" w:pos="8364"/>
        </w:tabs>
        <w:snapToGrid w:val="0"/>
        <w:ind w:right="-58"/>
        <w:rPr>
          <w:rFonts w:hint="eastAsia" w:ascii="宋体" w:hAnsi="宋体" w:eastAsia="宋体" w:cs="宋体"/>
          <w:highlight w:val="none"/>
        </w:rPr>
      </w:pPr>
      <w:r>
        <w:rPr>
          <w:rFonts w:hint="eastAsia" w:ascii="宋体" w:hAnsi="宋体" w:eastAsia="宋体" w:cs="宋体"/>
          <w:highlight w:val="none"/>
        </w:rPr>
        <w:t>报价单位法定代表人（或报价人代表）签名（或签章）：</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8364"/>
        </w:tabs>
        <w:snapToGrid w:val="0"/>
        <w:ind w:right="-58"/>
        <w:jc w:val="right"/>
        <w:rPr>
          <w:rFonts w:hint="eastAsia" w:ascii="宋体" w:hAnsi="宋体" w:eastAsia="宋体" w:cs="宋体"/>
          <w:highlight w:val="none"/>
        </w:rPr>
      </w:pPr>
    </w:p>
    <w:p>
      <w:pPr>
        <w:spacing w:before="156" w:after="156" w:line="360" w:lineRule="auto"/>
        <w:jc w:val="lef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w:t>
      </w:r>
    </w:p>
    <w:bookmarkEnd w:id="59"/>
    <w:bookmarkEnd w:id="60"/>
    <w:bookmarkEnd w:id="61"/>
    <w:bookmarkEnd w:id="62"/>
    <w:bookmarkEnd w:id="63"/>
    <w:p>
      <w:pPr>
        <w:pStyle w:val="130"/>
        <w:spacing w:line="480" w:lineRule="auto"/>
        <w:rPr>
          <w:rFonts w:hint="eastAsia" w:ascii="宋体" w:hAnsi="宋体" w:eastAsia="宋体" w:cs="宋体"/>
          <w:sz w:val="21"/>
          <w:szCs w:val="21"/>
          <w:highlight w:val="none"/>
        </w:rPr>
      </w:pPr>
    </w:p>
    <w:p>
      <w:pPr>
        <w:pStyle w:val="130"/>
        <w:rPr>
          <w:rFonts w:hint="eastAsia" w:ascii="宋体" w:hAnsi="宋体" w:eastAsia="宋体" w:cs="宋体"/>
          <w:highlight w:val="none"/>
        </w:rPr>
      </w:pPr>
      <w:r>
        <w:rPr>
          <w:rFonts w:hint="eastAsia" w:ascii="宋体" w:hAnsi="宋体" w:eastAsia="宋体" w:cs="宋体"/>
          <w:highlight w:val="none"/>
        </w:rPr>
        <w:br w:type="page"/>
      </w:r>
    </w:p>
    <w:p>
      <w:pPr>
        <w:pStyle w:val="20"/>
        <w:numPr>
          <w:ilvl w:val="0"/>
          <w:numId w:val="13"/>
        </w:numPr>
        <w:spacing w:line="360" w:lineRule="auto"/>
        <w:rPr>
          <w:rFonts w:hint="eastAsia" w:hAnsi="宋体" w:eastAsia="宋体" w:cs="宋体"/>
          <w:b/>
          <w:sz w:val="24"/>
          <w:szCs w:val="24"/>
          <w:highlight w:val="none"/>
          <w:lang w:val="en-US" w:eastAsia="zh-CN"/>
        </w:rPr>
      </w:pPr>
      <w:r>
        <w:rPr>
          <w:rFonts w:hint="eastAsia" w:hAnsi="宋体" w:eastAsia="宋体" w:cs="宋体"/>
          <w:b/>
          <w:sz w:val="24"/>
          <w:szCs w:val="24"/>
          <w:highlight w:val="none"/>
          <w:lang w:val="en-US" w:eastAsia="zh-CN"/>
        </w:rPr>
        <w:t>企业信用等级证明材料</w:t>
      </w:r>
    </w:p>
    <w:p>
      <w:pPr>
        <w:pStyle w:val="20"/>
        <w:numPr>
          <w:ilvl w:val="0"/>
          <w:numId w:val="13"/>
        </w:numPr>
        <w:spacing w:line="360" w:lineRule="auto"/>
        <w:rPr>
          <w:rFonts w:hint="default" w:hAnsi="宋体" w:eastAsia="宋体" w:cs="宋体"/>
          <w:b/>
          <w:sz w:val="24"/>
          <w:szCs w:val="24"/>
          <w:highlight w:val="none"/>
          <w:lang w:val="en-US" w:eastAsia="zh-CN"/>
        </w:rPr>
      </w:pPr>
      <w:r>
        <w:rPr>
          <w:rFonts w:hint="eastAsia" w:hAnsi="宋体" w:eastAsia="宋体" w:cs="宋体"/>
          <w:b/>
          <w:sz w:val="24"/>
          <w:szCs w:val="24"/>
          <w:highlight w:val="none"/>
          <w:lang w:val="en-US" w:eastAsia="zh-CN"/>
        </w:rPr>
        <w:t>管理体系认证证书</w:t>
      </w:r>
    </w:p>
    <w:p>
      <w:pPr>
        <w:pStyle w:val="20"/>
        <w:numPr>
          <w:ilvl w:val="0"/>
          <w:numId w:val="13"/>
        </w:numPr>
        <w:spacing w:line="360" w:lineRule="auto"/>
        <w:rPr>
          <w:rFonts w:hint="default" w:hAnsi="宋体" w:eastAsia="宋体" w:cs="宋体"/>
          <w:b/>
          <w:sz w:val="24"/>
          <w:szCs w:val="24"/>
          <w:highlight w:val="none"/>
          <w:lang w:val="en-US" w:eastAsia="zh-CN"/>
        </w:rPr>
      </w:pPr>
      <w:ins w:id="1158" w:author="罗江坤" w:date="2022-08-29T16:59:09Z">
        <w:r>
          <w:rPr>
            <w:rFonts w:hint="eastAsia" w:hAnsi="宋体" w:eastAsia="宋体" w:cs="宋体"/>
            <w:b/>
            <w:sz w:val="24"/>
            <w:szCs w:val="24"/>
            <w:highlight w:val="none"/>
            <w:lang w:val="en-US" w:eastAsia="zh-CN"/>
          </w:rPr>
          <w:t>企业</w:t>
        </w:r>
      </w:ins>
      <w:ins w:id="1159" w:author="罗江坤" w:date="2022-08-29T16:59:14Z">
        <w:r>
          <w:rPr>
            <w:rFonts w:hint="eastAsia" w:hAnsi="宋体" w:eastAsia="宋体" w:cs="宋体"/>
            <w:b/>
            <w:sz w:val="24"/>
            <w:szCs w:val="24"/>
            <w:highlight w:val="none"/>
            <w:lang w:val="en-US" w:eastAsia="zh-CN"/>
          </w:rPr>
          <w:t>财务</w:t>
        </w:r>
      </w:ins>
      <w:ins w:id="1160" w:author="罗江坤" w:date="2022-08-29T16:59:18Z">
        <w:r>
          <w:rPr>
            <w:rFonts w:hint="eastAsia" w:hAnsi="宋体" w:eastAsia="宋体" w:cs="宋体"/>
            <w:b/>
            <w:sz w:val="24"/>
            <w:szCs w:val="24"/>
            <w:highlight w:val="none"/>
            <w:lang w:val="en-US" w:eastAsia="zh-CN"/>
          </w:rPr>
          <w:t>状况</w:t>
        </w:r>
      </w:ins>
    </w:p>
    <w:p>
      <w:pPr>
        <w:pStyle w:val="20"/>
        <w:numPr>
          <w:ilvl w:val="0"/>
          <w:numId w:val="13"/>
        </w:numPr>
        <w:spacing w:line="360" w:lineRule="auto"/>
        <w:rPr>
          <w:rFonts w:hint="default" w:hAnsi="宋体" w:eastAsia="宋体" w:cs="宋体"/>
          <w:b/>
          <w:sz w:val="24"/>
          <w:szCs w:val="24"/>
          <w:highlight w:val="none"/>
          <w:lang w:val="en-US" w:eastAsia="zh-CN"/>
        </w:rPr>
      </w:pPr>
      <w:r>
        <w:rPr>
          <w:rFonts w:hint="eastAsia" w:hAnsi="宋体" w:eastAsia="宋体" w:cs="宋体"/>
          <w:b/>
          <w:sz w:val="24"/>
          <w:szCs w:val="24"/>
          <w:highlight w:val="none"/>
          <w:lang w:val="en-US" w:eastAsia="zh-CN"/>
        </w:rPr>
        <w:t>其他材料</w:t>
      </w:r>
    </w:p>
    <w:p>
      <w:pPr>
        <w:jc w:val="center"/>
        <w:rPr>
          <w:rFonts w:hint="eastAsia" w:ascii="宋体" w:hAnsi="宋体" w:eastAsia="宋体" w:cs="宋体"/>
          <w:highlight w:val="none"/>
          <w:u w:val="single"/>
        </w:rPr>
      </w:pPr>
    </w:p>
    <w:p>
      <w:pPr>
        <w:pageBreakBefore/>
        <w:jc w:val="center"/>
        <w:rPr>
          <w:rFonts w:hint="eastAsia" w:ascii="宋体" w:hAnsi="宋体" w:eastAsia="宋体" w:cs="宋体"/>
          <w:highlight w:val="none"/>
        </w:rPr>
        <w:sectPr>
          <w:pgSz w:w="11906" w:h="16838"/>
          <w:pgMar w:top="1091" w:right="1701" w:bottom="1246" w:left="1701" w:header="737" w:footer="867" w:gutter="0"/>
          <w:pgNumType w:fmt="decimal"/>
          <w:cols w:space="720" w:num="1"/>
          <w:titlePg/>
          <w:docGrid w:type="linesAndChars" w:linePitch="312" w:charSpace="0"/>
        </w:sectPr>
      </w:pPr>
    </w:p>
    <w:bookmarkEnd w:id="24"/>
    <w:bookmarkEnd w:id="25"/>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tabs>
          <w:tab w:val="left" w:pos="7049"/>
        </w:tabs>
        <w:jc w:val="left"/>
        <w:rPr>
          <w:rFonts w:hint="eastAsia" w:ascii="宋体" w:hAnsi="宋体" w:eastAsia="宋体" w:cs="宋体"/>
          <w:b/>
          <w:sz w:val="28"/>
          <w:highlight w:val="none"/>
        </w:rPr>
      </w:pPr>
      <w:r>
        <w:rPr>
          <w:rFonts w:hint="eastAsia" w:ascii="宋体" w:hAnsi="宋体" w:eastAsia="宋体" w:cs="宋体"/>
          <w:b/>
          <w:sz w:val="28"/>
          <w:highlight w:val="none"/>
        </w:rPr>
        <w:tab/>
      </w: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rPr>
          <w:rFonts w:hint="eastAsia" w:ascii="宋体" w:hAnsi="宋体" w:eastAsia="宋体" w:cs="宋体"/>
          <w:b/>
          <w:sz w:val="28"/>
          <w:highlight w:val="none"/>
        </w:rPr>
      </w:pPr>
    </w:p>
    <w:p>
      <w:pPr>
        <w:jc w:val="center"/>
        <w:rPr>
          <w:rFonts w:hint="eastAsia" w:ascii="宋体" w:hAnsi="宋体" w:eastAsia="宋体" w:cs="宋体"/>
          <w:b/>
          <w:sz w:val="28"/>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r>
        <w:rPr>
          <w:rFonts w:hint="eastAsia" w:ascii="宋体" w:hAnsi="宋体" w:eastAsia="宋体" w:cs="宋体"/>
          <w:b/>
          <w:sz w:val="52"/>
          <w:highlight w:val="none"/>
        </w:rPr>
        <w:t>第四部分</w:t>
      </w:r>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4" w:name="_Toc27074"/>
      <w:r>
        <w:rPr>
          <w:rFonts w:hint="eastAsia" w:ascii="宋体" w:hAnsi="宋体" w:eastAsia="宋体" w:cs="宋体"/>
          <w:b/>
          <w:sz w:val="52"/>
          <w:highlight w:val="none"/>
        </w:rPr>
        <w:t>用 户 需 求 书</w:t>
      </w:r>
      <w:bookmarkEnd w:id="64"/>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widowControl/>
        <w:tabs>
          <w:tab w:val="left" w:pos="567"/>
        </w:tabs>
        <w:autoSpaceDE w:val="0"/>
        <w:autoSpaceDN w:val="0"/>
        <w:ind w:left="567" w:hanging="567"/>
        <w:jc w:val="center"/>
        <w:textAlignment w:val="bottom"/>
        <w:outlineLvl w:val="9"/>
        <w:rPr>
          <w:rFonts w:hint="eastAsia" w:ascii="宋体" w:hAnsi="宋体" w:eastAsia="宋体" w:cs="宋体"/>
          <w:b/>
          <w:sz w:val="52"/>
          <w:highlight w:val="none"/>
        </w:rPr>
      </w:pPr>
    </w:p>
    <w:p>
      <w:pPr>
        <w:spacing w:line="360" w:lineRule="auto"/>
        <w:ind w:left="780"/>
        <w:rPr>
          <w:rFonts w:hint="eastAsia" w:ascii="宋体" w:hAnsi="宋体" w:eastAsia="宋体" w:cs="宋体"/>
          <w:highlight w:val="none"/>
        </w:rPr>
      </w:pPr>
      <w:r>
        <w:rPr>
          <w:rFonts w:hint="eastAsia" w:ascii="宋体" w:hAnsi="宋体" w:eastAsia="宋体" w:cs="宋体"/>
          <w:highlight w:val="none"/>
        </w:rPr>
        <w:t xml:space="preserve"> </w:t>
      </w:r>
    </w:p>
    <w:p>
      <w:pPr>
        <w:pStyle w:val="30"/>
        <w:spacing w:line="360" w:lineRule="auto"/>
        <w:rPr>
          <w:rFonts w:hint="eastAsia" w:ascii="宋体" w:hAnsi="宋体" w:eastAsia="宋体" w:cs="宋体"/>
          <w:bCs/>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 w:val="28"/>
          <w:highlight w:val="none"/>
        </w:rPr>
      </w:pPr>
    </w:p>
    <w:p>
      <w:pPr>
        <w:pStyle w:val="47"/>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说明：</w:t>
      </w:r>
    </w:p>
    <w:p>
      <w:pPr>
        <w:pStyle w:val="47"/>
        <w:numPr>
          <w:ilvl w:val="0"/>
          <w:numId w:val="14"/>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报价人须对本项目为单位的所有标的物进行整体报价，任何只对其中一部分内容进行的报价都被视为无效报价。</w:t>
      </w:r>
    </w:p>
    <w:p>
      <w:pPr>
        <w:pStyle w:val="47"/>
        <w:numPr>
          <w:ilvl w:val="0"/>
          <w:numId w:val="14"/>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本综合评审文件中，凡标有“▲”的地方，报价人要特别加以注意，必须对此作出一一响应。若有一项带“▲”的指标未响应或不满足，将导致其扣分。</w:t>
      </w:r>
    </w:p>
    <w:p>
      <w:pPr>
        <w:pStyle w:val="133"/>
        <w:numPr>
          <w:ilvl w:val="0"/>
          <w:numId w:val="14"/>
        </w:numPr>
        <w:spacing w:line="360" w:lineRule="auto"/>
        <w:ind w:firstLineChars="0"/>
        <w:rPr>
          <w:rFonts w:hint="eastAsia" w:ascii="宋体" w:hAnsi="宋体" w:eastAsia="宋体" w:cs="宋体"/>
          <w:szCs w:val="21"/>
          <w:highlight w:val="none"/>
        </w:rPr>
      </w:pPr>
      <w:r>
        <w:rPr>
          <w:rFonts w:hint="eastAsia" w:ascii="宋体" w:hAnsi="宋体" w:eastAsia="宋体" w:cs="宋体"/>
          <w:szCs w:val="21"/>
          <w:highlight w:val="none"/>
        </w:rPr>
        <w:t>本综合评审文件成交“★”的相关条款是实质性技术只能满足否则视为无效报价。</w:t>
      </w:r>
    </w:p>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报价人须对本项目为单位的服务内容进行整体响应，任何只对其中一部分服务内容进行的响应都被视为无效投标。</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一、项目一览表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793"/>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420" w:type="dxa"/>
            <w:shd w:val="clear" w:color="auto" w:fill="EEECE1"/>
            <w:noWrap w:val="0"/>
            <w:vAlign w:val="center"/>
          </w:tcPr>
          <w:p>
            <w:pPr>
              <w:spacing w:line="360" w:lineRule="auto"/>
              <w:jc w:val="center"/>
              <w:rPr>
                <w:rFonts w:ascii="宋体" w:hAnsi="宋体"/>
                <w:b/>
                <w:color w:val="000000"/>
                <w:sz w:val="21"/>
                <w:szCs w:val="21"/>
              </w:rPr>
            </w:pPr>
            <w:r>
              <w:rPr>
                <w:rFonts w:hint="eastAsia" w:ascii="宋体" w:hAnsi="宋体"/>
                <w:b/>
                <w:color w:val="000000"/>
                <w:sz w:val="21"/>
                <w:szCs w:val="21"/>
              </w:rPr>
              <w:t>采购内容</w:t>
            </w:r>
          </w:p>
        </w:tc>
        <w:tc>
          <w:tcPr>
            <w:tcW w:w="793" w:type="dxa"/>
            <w:shd w:val="clear" w:color="auto" w:fill="EEECE1"/>
            <w:noWrap w:val="0"/>
            <w:vAlign w:val="center"/>
          </w:tcPr>
          <w:p>
            <w:pPr>
              <w:spacing w:line="360" w:lineRule="auto"/>
              <w:jc w:val="center"/>
              <w:rPr>
                <w:rFonts w:ascii="宋体" w:hAnsi="宋体"/>
                <w:b/>
                <w:color w:val="000000"/>
                <w:sz w:val="21"/>
                <w:szCs w:val="21"/>
              </w:rPr>
            </w:pPr>
            <w:r>
              <w:rPr>
                <w:rFonts w:hint="eastAsia" w:ascii="宋体" w:hAnsi="宋体"/>
                <w:b/>
                <w:color w:val="000000"/>
                <w:sz w:val="21"/>
                <w:szCs w:val="21"/>
              </w:rPr>
              <w:t>数量</w:t>
            </w:r>
          </w:p>
        </w:tc>
        <w:tc>
          <w:tcPr>
            <w:tcW w:w="4957" w:type="dxa"/>
            <w:shd w:val="clear" w:color="auto" w:fill="EEECE1"/>
            <w:noWrap w:val="0"/>
            <w:vAlign w:val="center"/>
          </w:tcPr>
          <w:p>
            <w:pPr>
              <w:spacing w:line="360" w:lineRule="auto"/>
              <w:jc w:val="center"/>
              <w:rPr>
                <w:rFonts w:ascii="宋体" w:hAnsi="宋体"/>
                <w:b/>
                <w:color w:val="000000"/>
                <w:sz w:val="21"/>
                <w:szCs w:val="21"/>
              </w:rPr>
            </w:pPr>
            <w:r>
              <w:rPr>
                <w:rFonts w:hint="eastAsia" w:ascii="宋体" w:hAnsi="宋体"/>
                <w:b/>
                <w:color w:val="000000"/>
                <w:sz w:val="21"/>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420" w:type="dxa"/>
            <w:noWrap w:val="0"/>
            <w:vAlign w:val="center"/>
          </w:tcPr>
          <w:p>
            <w:pPr>
              <w:spacing w:line="360" w:lineRule="auto"/>
              <w:jc w:val="center"/>
              <w:rPr>
                <w:rFonts w:ascii="宋体" w:hAnsi="宋体"/>
                <w:bCs/>
                <w:color w:val="000000"/>
                <w:sz w:val="21"/>
                <w:szCs w:val="21"/>
              </w:rPr>
            </w:pPr>
            <w:r>
              <w:rPr>
                <w:rFonts w:hint="eastAsia" w:ascii="宋体" w:hAnsi="宋体"/>
                <w:bCs/>
                <w:color w:val="000000"/>
                <w:sz w:val="21"/>
                <w:szCs w:val="21"/>
              </w:rPr>
              <w:t>造价咨询服务</w:t>
            </w:r>
          </w:p>
        </w:tc>
        <w:tc>
          <w:tcPr>
            <w:tcW w:w="793" w:type="dxa"/>
            <w:noWrap w:val="0"/>
            <w:vAlign w:val="center"/>
          </w:tcPr>
          <w:p>
            <w:pPr>
              <w:spacing w:line="360" w:lineRule="auto"/>
              <w:jc w:val="center"/>
              <w:rPr>
                <w:rFonts w:ascii="宋体" w:hAnsi="宋体"/>
                <w:bCs/>
                <w:color w:val="000000"/>
                <w:sz w:val="21"/>
                <w:szCs w:val="21"/>
              </w:rPr>
            </w:pPr>
            <w:r>
              <w:rPr>
                <w:rFonts w:hint="eastAsia" w:ascii="宋体" w:hAnsi="宋体"/>
                <w:bCs/>
                <w:color w:val="000000"/>
                <w:sz w:val="21"/>
                <w:szCs w:val="21"/>
              </w:rPr>
              <w:t>1项</w:t>
            </w:r>
          </w:p>
        </w:tc>
        <w:tc>
          <w:tcPr>
            <w:tcW w:w="4957" w:type="dxa"/>
            <w:noWrap w:val="0"/>
            <w:vAlign w:val="center"/>
          </w:tcPr>
          <w:p>
            <w:pPr>
              <w:pStyle w:val="134"/>
              <w:spacing w:line="360" w:lineRule="auto"/>
              <w:ind w:hanging="67"/>
              <w:rPr>
                <w:rFonts w:ascii="宋体" w:hAnsi="宋体"/>
                <w:snapToGrid/>
                <w:color w:val="000000"/>
                <w:spacing w:val="0"/>
                <w:kern w:val="2"/>
                <w:sz w:val="21"/>
                <w:szCs w:val="21"/>
              </w:rPr>
            </w:pPr>
            <w:r>
              <w:rPr>
                <w:rFonts w:hint="eastAsia" w:hAnsi="宋体"/>
                <w:snapToGrid/>
                <w:color w:val="000000"/>
                <w:spacing w:val="0"/>
                <w:kern w:val="2"/>
                <w:sz w:val="21"/>
                <w:szCs w:val="21"/>
              </w:rPr>
              <w:t>“2+</w:t>
            </w:r>
            <w:r>
              <w:rPr>
                <w:rFonts w:hint="eastAsia" w:hAnsi="宋体"/>
                <w:snapToGrid/>
                <w:color w:val="000000"/>
                <w:spacing w:val="0"/>
                <w:kern w:val="2"/>
                <w:sz w:val="21"/>
                <w:szCs w:val="21"/>
                <w:lang w:val="en-US" w:eastAsia="zh-CN"/>
              </w:rPr>
              <w:t>1</w:t>
            </w:r>
            <w:r>
              <w:rPr>
                <w:rFonts w:hint="eastAsia" w:hAnsi="宋体"/>
                <w:snapToGrid/>
                <w:color w:val="000000"/>
                <w:spacing w:val="0"/>
                <w:kern w:val="2"/>
                <w:sz w:val="21"/>
                <w:szCs w:val="21"/>
              </w:rPr>
              <w:t>”模式：首次合同签订服务期限为两年，两年服务期满后，经招标人考核通过后，</w:t>
            </w:r>
            <w:ins w:id="1161" w:author="bonbon" w:date="2022-08-30T10:41:26Z">
              <w:r>
                <w:rPr>
                  <w:rFonts w:hint="eastAsia" w:hAnsi="宋体"/>
                  <w:snapToGrid/>
                  <w:color w:val="000000"/>
                  <w:spacing w:val="0"/>
                  <w:kern w:val="2"/>
                  <w:sz w:val="21"/>
                  <w:szCs w:val="21"/>
                  <w:lang w:val="en-US" w:eastAsia="zh-CN"/>
                </w:rPr>
                <w:t>自动</w:t>
              </w:r>
            </w:ins>
            <w:ins w:id="1162" w:author="bonbon" w:date="2022-08-30T10:41:31Z">
              <w:r>
                <w:rPr>
                  <w:rFonts w:hint="eastAsia" w:hAnsi="宋体"/>
                  <w:snapToGrid/>
                  <w:color w:val="000000"/>
                  <w:spacing w:val="0"/>
                  <w:kern w:val="2"/>
                  <w:sz w:val="21"/>
                  <w:szCs w:val="21"/>
                  <w:lang w:val="en-US" w:eastAsia="zh-CN"/>
                </w:rPr>
                <w:t>顺延</w:t>
              </w:r>
            </w:ins>
            <w:ins w:id="1163" w:author="bonbon" w:date="2022-08-30T10:41:33Z">
              <w:r>
                <w:rPr>
                  <w:rFonts w:hint="eastAsia" w:hAnsi="宋体"/>
                  <w:snapToGrid/>
                  <w:color w:val="000000"/>
                  <w:spacing w:val="0"/>
                  <w:kern w:val="2"/>
                  <w:sz w:val="21"/>
                  <w:szCs w:val="21"/>
                  <w:lang w:val="en-US" w:eastAsia="zh-CN"/>
                </w:rPr>
                <w:t>一年</w:t>
              </w:r>
            </w:ins>
            <w:r>
              <w:rPr>
                <w:rFonts w:hint="eastAsia" w:hAnsi="宋体"/>
                <w:snapToGrid/>
                <w:color w:val="000000"/>
                <w:spacing w:val="0"/>
                <w:kern w:val="2"/>
                <w:sz w:val="21"/>
                <w:szCs w:val="21"/>
              </w:rPr>
              <w:t>。</w:t>
            </w:r>
          </w:p>
        </w:tc>
      </w:tr>
    </w:tbl>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二、项目基本概况</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1.服务范围：</w:t>
      </w:r>
      <w:ins w:id="1164" w:author="bonbon" w:date="2022-08-30T10:25:57Z">
        <w:r>
          <w:rPr>
            <w:rFonts w:hint="eastAsia" w:ascii="宋体" w:hAnsi="宋体" w:cs="宋体"/>
            <w:color w:val="000000"/>
            <w:sz w:val="21"/>
            <w:szCs w:val="21"/>
            <w:lang w:val="en-US" w:eastAsia="zh-CN"/>
          </w:rPr>
          <w:t>工程、货物、服务等项目</w:t>
        </w:r>
      </w:ins>
      <w:ins w:id="1165" w:author="bonbon" w:date="2022-08-30T10:25:59Z">
        <w:r>
          <w:rPr>
            <w:rFonts w:hint="eastAsia" w:ascii="宋体" w:hAnsi="宋体" w:cs="宋体"/>
            <w:color w:val="000000"/>
            <w:sz w:val="21"/>
            <w:szCs w:val="21"/>
            <w:lang w:val="en-US" w:eastAsia="zh-CN"/>
          </w:rPr>
          <w:t>的</w:t>
        </w:r>
      </w:ins>
      <w:r>
        <w:rPr>
          <w:rFonts w:hint="eastAsia" w:ascii="宋体" w:hAnsi="宋体" w:cs="宋体"/>
          <w:szCs w:val="21"/>
          <w:highlight w:val="none"/>
        </w:rPr>
        <w:t>单项送审金额在2000万元（含）以下或单项造价咨询服务费估算价在10万元（含）以下项目的造价咨询服务。</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2.服务内容</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按要求提供造价咨询服务，服务内容包括估算的审核、概（预）算的审核、结算审核或招标人要求的其他造价咨询服务。具体包括但不限：</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.1审核估算；</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.2审核概（预）算；</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.3审核竣工结算及编写结算项目技术经济指标分析；</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.4及时向业主提供国家及地方有关工程造价的政策信息，及时向业主通报市场有关价格信息，提供典型工程案例造价指标分析；</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.5协助采购人完成项目审计工作，为项目造价纠纷提供专业支持；</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.6业主临时指派的其他与造价咨询有关的工作。</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3、服务目标：为招标人按约定时间提供高质量的造价咨询服务。工程估算、概（预）算审核合理，工程量及造价计算准确；造价文件必须规范、文字清晰整齐，对造价审核情况以及与合同的对比情况有全面详细的分析，按审核结果分析出相应的技术经济指标。文件必须有造价工程师盖注册章、公司负责人签字盖章，并盖公司章。审核确定的结算造价与政府审计部门审定价相差应5%以内。</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4、考核工作：招标人拟在服务期内每年从造价文件审核质量、工作时效、人员配置、服务配合情况、资料交接情况等方面进行考核，具体考核内容在合同签订时，双方协商确认，考核结果将作为合同是否续签的依据。</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5、项目造价咨询服务委托形式：供应商确定后，采购人各项目通过《广东省机场集团物流有限公司造价咨询委托单》的形式明确服务内容、完成时间等内容。</w:t>
      </w:r>
      <w:r>
        <w:rPr>
          <w:rFonts w:hint="eastAsia" w:ascii="宋体" w:hAnsi="宋体" w:cs="宋体"/>
          <w:szCs w:val="21"/>
          <w:highlight w:val="none"/>
          <w:lang w:val="en-US" w:eastAsia="zh-CN"/>
        </w:rPr>
        <w:t>成交</w:t>
      </w:r>
      <w:r>
        <w:rPr>
          <w:rFonts w:hint="eastAsia" w:ascii="宋体" w:hAnsi="宋体" w:cs="宋体"/>
          <w:szCs w:val="21"/>
          <w:highlight w:val="none"/>
        </w:rPr>
        <w:t>人不得以金额小等理由拒绝采购人下达的工作任务，否则采购人将没收履约保证金。</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6.各阶段工作内容如下表所示：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trPr>
        <w:tc>
          <w:tcPr>
            <w:tcW w:w="709" w:type="dxa"/>
            <w:noWrap w:val="0"/>
            <w:vAlign w:val="center"/>
          </w:tcPr>
          <w:p>
            <w:pPr>
              <w:widowControl/>
              <w:spacing w:line="360" w:lineRule="auto"/>
              <w:jc w:val="center"/>
              <w:rPr>
                <w:rFonts w:ascii="宋体" w:hAnsi="宋体" w:eastAsia="宋体"/>
                <w:color w:val="000000"/>
                <w:sz w:val="21"/>
                <w:szCs w:val="21"/>
              </w:rPr>
            </w:pPr>
            <w:r>
              <w:rPr>
                <w:rFonts w:hint="eastAsia" w:ascii="宋体" w:hAnsi="宋体" w:eastAsia="宋体"/>
                <w:color w:val="000000"/>
                <w:sz w:val="21"/>
                <w:szCs w:val="21"/>
              </w:rPr>
              <w:t>序号</w:t>
            </w:r>
          </w:p>
        </w:tc>
        <w:tc>
          <w:tcPr>
            <w:tcW w:w="708" w:type="dxa"/>
            <w:noWrap w:val="0"/>
            <w:vAlign w:val="center"/>
          </w:tcPr>
          <w:p>
            <w:pPr>
              <w:widowControl/>
              <w:spacing w:line="360" w:lineRule="auto"/>
              <w:jc w:val="center"/>
              <w:rPr>
                <w:rFonts w:ascii="宋体" w:hAnsi="宋体" w:eastAsia="宋体"/>
                <w:color w:val="000000"/>
                <w:sz w:val="21"/>
                <w:szCs w:val="21"/>
              </w:rPr>
            </w:pPr>
            <w:r>
              <w:rPr>
                <w:rFonts w:hint="eastAsia" w:ascii="宋体" w:hAnsi="宋体" w:eastAsia="宋体"/>
                <w:color w:val="000000"/>
                <w:sz w:val="21"/>
                <w:szCs w:val="21"/>
              </w:rPr>
              <w:t>控制阶段</w:t>
            </w:r>
          </w:p>
        </w:tc>
        <w:tc>
          <w:tcPr>
            <w:tcW w:w="7665" w:type="dxa"/>
            <w:noWrap w:val="0"/>
            <w:vAlign w:val="center"/>
          </w:tcPr>
          <w:p>
            <w:pPr>
              <w:widowControl/>
              <w:spacing w:line="360" w:lineRule="auto"/>
              <w:ind w:firstLine="420" w:firstLineChars="200"/>
              <w:jc w:val="center"/>
              <w:rPr>
                <w:rFonts w:ascii="宋体" w:hAnsi="宋体" w:eastAsia="宋体"/>
                <w:color w:val="000000"/>
                <w:sz w:val="21"/>
                <w:szCs w:val="21"/>
              </w:rPr>
            </w:pPr>
            <w:r>
              <w:rPr>
                <w:rFonts w:hint="eastAsia" w:ascii="宋体" w:hAnsi="宋体" w:eastAsia="宋体"/>
                <w:color w:val="000000"/>
                <w:sz w:val="21"/>
                <w:szCs w:val="21"/>
              </w:rPr>
              <w:t>各阶段的工作内容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1</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决策</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top"/>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1.建设项目投资估算的编制、审核与调整。</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2.建设项目经济评价。</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3.协助</w:t>
            </w:r>
            <w:r>
              <w:rPr>
                <w:rFonts w:hint="eastAsia" w:hAnsi="宋体" w:eastAsia="宋体"/>
                <w:color w:val="000000"/>
                <w:sz w:val="21"/>
                <w:szCs w:val="21"/>
                <w:lang w:val="en-US" w:eastAsia="zh-CN"/>
              </w:rPr>
              <w:t>采购</w:t>
            </w:r>
            <w:r>
              <w:rPr>
                <w:rFonts w:hint="eastAsia" w:ascii="宋体" w:hAnsi="宋体" w:eastAsia="宋体"/>
                <w:color w:val="000000"/>
                <w:sz w:val="21"/>
                <w:szCs w:val="21"/>
              </w:rPr>
              <w:t>人进行投资分析、风险控制。</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4.提出融资方案的建议。</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5.参与决策方案的确定。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2</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设计</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top"/>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1.设计概算的编制、审核与调整。</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2.施工图预算的编制或审核。</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3.提出工程设计、施工方案、材料设备选型的优化建议。</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4.参与各方案工程造价的编制与必选。</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5.参与图纸会审、产品调研及其他有关工程造价会议，解决有关造价事宜。如项目概算超出估算，提供相关解决方案。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3</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招标</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1.参与工程招标文件的编制。</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2.施工合同的相关造价条款的拟定。</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3.招标工程的招标控制价、工程量清单编制。</w:t>
            </w:r>
          </w:p>
          <w:p>
            <w:pPr>
              <w:widowControl/>
              <w:spacing w:line="360" w:lineRule="exact"/>
              <w:rPr>
                <w:rFonts w:ascii="宋体" w:hAnsi="宋体" w:eastAsia="宋体"/>
                <w:color w:val="000000"/>
                <w:sz w:val="21"/>
                <w:szCs w:val="21"/>
              </w:rPr>
            </w:pPr>
            <w:r>
              <w:rPr>
                <w:color w:val="000000"/>
              </w:rPr>
              <w:t>4.办理向相关造价部门的招标控制价备案工作。</w:t>
            </w:r>
          </w:p>
          <w:p>
            <w:pPr>
              <w:widowControl/>
              <w:spacing w:line="360" w:lineRule="exact"/>
              <w:rPr>
                <w:rFonts w:ascii="宋体" w:hAnsi="宋体" w:eastAsia="宋体"/>
                <w:color w:val="000000"/>
                <w:sz w:val="21"/>
                <w:szCs w:val="21"/>
              </w:rPr>
            </w:pPr>
            <w:r>
              <w:rPr>
                <w:rFonts w:ascii="宋体" w:hAnsi="宋体" w:eastAsia="宋体"/>
                <w:color w:val="000000"/>
                <w:sz w:val="21"/>
                <w:szCs w:val="21"/>
              </w:rPr>
              <w:t>5</w:t>
            </w:r>
            <w:r>
              <w:rPr>
                <w:rFonts w:hint="eastAsia" w:ascii="宋体" w:hAnsi="宋体" w:eastAsia="宋体"/>
                <w:color w:val="000000"/>
                <w:sz w:val="21"/>
                <w:szCs w:val="21"/>
              </w:rPr>
              <w:t>.协助评标工作，对中标候选人投标价合理性分析。</w:t>
            </w:r>
          </w:p>
          <w:p>
            <w:pPr>
              <w:widowControl/>
              <w:spacing w:line="360" w:lineRule="exact"/>
              <w:rPr>
                <w:rFonts w:ascii="宋体" w:hAnsi="宋体" w:eastAsia="宋体"/>
                <w:color w:val="000000"/>
                <w:sz w:val="21"/>
                <w:szCs w:val="21"/>
              </w:rPr>
            </w:pPr>
            <w:r>
              <w:rPr>
                <w:rFonts w:ascii="宋体" w:hAnsi="宋体" w:eastAsia="宋体"/>
                <w:color w:val="000000"/>
                <w:sz w:val="21"/>
                <w:szCs w:val="21"/>
              </w:rPr>
              <w:t>6</w:t>
            </w:r>
            <w:r>
              <w:rPr>
                <w:rFonts w:hint="eastAsia" w:ascii="宋体" w:hAnsi="宋体" w:eastAsia="宋体"/>
                <w:color w:val="000000"/>
                <w:sz w:val="21"/>
                <w:szCs w:val="21"/>
              </w:rPr>
              <w:t>.协助</w:t>
            </w:r>
            <w:r>
              <w:rPr>
                <w:rFonts w:hint="eastAsia" w:hAnsi="宋体" w:eastAsia="宋体"/>
                <w:color w:val="000000"/>
                <w:sz w:val="21"/>
                <w:szCs w:val="21"/>
                <w:lang w:eastAsia="zh-CN"/>
              </w:rPr>
              <w:t>采购人</w:t>
            </w:r>
            <w:r>
              <w:rPr>
                <w:rFonts w:hint="eastAsia" w:ascii="宋体" w:hAnsi="宋体" w:eastAsia="宋体"/>
                <w:color w:val="000000"/>
                <w:sz w:val="21"/>
                <w:szCs w:val="21"/>
              </w:rPr>
              <w:t>答复招标答疑有关造价疑问。</w:t>
            </w:r>
          </w:p>
          <w:p>
            <w:pPr>
              <w:widowControl/>
              <w:spacing w:line="360" w:lineRule="exact"/>
              <w:rPr>
                <w:rFonts w:ascii="宋体" w:hAnsi="宋体" w:eastAsia="宋体"/>
                <w:color w:val="000000"/>
                <w:sz w:val="21"/>
                <w:szCs w:val="21"/>
              </w:rPr>
            </w:pPr>
            <w:r>
              <w:rPr>
                <w:rFonts w:ascii="宋体" w:hAnsi="宋体" w:eastAsia="宋体"/>
                <w:color w:val="000000"/>
                <w:sz w:val="21"/>
                <w:szCs w:val="21"/>
              </w:rPr>
              <w:t>7</w:t>
            </w:r>
            <w:r>
              <w:rPr>
                <w:rFonts w:hint="eastAsia" w:ascii="宋体" w:hAnsi="宋体" w:eastAsia="宋体"/>
                <w:color w:val="000000"/>
                <w:sz w:val="21"/>
                <w:szCs w:val="21"/>
              </w:rPr>
              <w:t>.协助建设单位签订施工合同。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4</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施工</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1.工程项目合同履行过程的造价管理。</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2.工程计量支付的确定。</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3.审核工程款支付申请，提出资金使用计划。</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4.施工过程的设计变更、工程签证和工程索赔的处理。</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5.参加图纸会审、工程例会、产品调研以及其他有关工程造价会议，按需要到工地现场，全面了解工地现场情况，解决有关造价事宜。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5</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竣工</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阶段</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1.竣工结算审核，编制竣工结算审核报告。</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2.进行经济技术指标分析，提交造价咨询总结和后评价报告。</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3.协助</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处理与承包单位的有关结算纠纷。</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4.按</w:t>
            </w:r>
            <w:r>
              <w:rPr>
                <w:rFonts w:hint="eastAsia" w:hAnsi="宋体" w:eastAsia="宋体"/>
                <w:color w:val="000000"/>
                <w:sz w:val="21"/>
                <w:szCs w:val="21"/>
                <w:lang w:val="en-US" w:eastAsia="zh-CN"/>
              </w:rPr>
              <w:t>采购人</w:t>
            </w:r>
            <w:r>
              <w:rPr>
                <w:rFonts w:hint="eastAsia" w:ascii="宋体" w:hAnsi="宋体" w:eastAsia="宋体"/>
                <w:color w:val="000000"/>
                <w:sz w:val="21"/>
                <w:szCs w:val="21"/>
              </w:rPr>
              <w:t>要求完成造价咨询资料整理及归档。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6</w:t>
            </w:r>
          </w:p>
        </w:tc>
        <w:tc>
          <w:tcPr>
            <w:tcW w:w="708" w:type="dxa"/>
            <w:noWrap w:val="0"/>
            <w:vAlign w:val="center"/>
          </w:tcPr>
          <w:p>
            <w:pPr>
              <w:widowControl/>
              <w:spacing w:line="360" w:lineRule="auto"/>
              <w:rPr>
                <w:rFonts w:hint="eastAsia" w:ascii="宋体" w:hAnsi="宋体" w:eastAsia="宋体"/>
                <w:color w:val="000000"/>
                <w:sz w:val="21"/>
                <w:szCs w:val="21"/>
              </w:rPr>
            </w:pPr>
            <w:r>
              <w:rPr>
                <w:rFonts w:hint="eastAsia" w:ascii="宋体" w:hAnsi="宋体" w:eastAsia="宋体"/>
                <w:color w:val="000000"/>
                <w:sz w:val="21"/>
                <w:szCs w:val="21"/>
              </w:rPr>
              <w:t>配合</w:t>
            </w:r>
          </w:p>
          <w:p>
            <w:pPr>
              <w:widowControl/>
              <w:spacing w:line="360" w:lineRule="auto"/>
              <w:rPr>
                <w:rFonts w:ascii="宋体" w:hAnsi="宋体" w:eastAsia="宋体"/>
                <w:color w:val="000000"/>
                <w:sz w:val="21"/>
                <w:szCs w:val="21"/>
              </w:rPr>
            </w:pPr>
            <w:r>
              <w:rPr>
                <w:rFonts w:hint="eastAsia" w:ascii="宋体" w:hAnsi="宋体" w:eastAsia="宋体"/>
                <w:color w:val="000000"/>
                <w:sz w:val="21"/>
                <w:szCs w:val="21"/>
              </w:rPr>
              <w:t>服务</w:t>
            </w:r>
          </w:p>
        </w:tc>
        <w:tc>
          <w:tcPr>
            <w:tcW w:w="7665" w:type="dxa"/>
            <w:noWrap w:val="0"/>
            <w:vAlign w:val="center"/>
          </w:tcPr>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1.配合</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完成审计部门的工程造价审计工作。</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2.配合</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完成财务决算工作。</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3.配合</w:t>
            </w:r>
            <w:r>
              <w:rPr>
                <w:rFonts w:hint="eastAsia" w:hAnsi="宋体" w:eastAsia="宋体"/>
                <w:color w:val="000000"/>
                <w:sz w:val="21"/>
                <w:szCs w:val="21"/>
                <w:lang w:val="en-US" w:eastAsia="zh-CN"/>
              </w:rPr>
              <w:t>采购人</w:t>
            </w:r>
            <w:r>
              <w:rPr>
                <w:rFonts w:hint="eastAsia" w:ascii="宋体" w:hAnsi="宋体" w:eastAsia="宋体"/>
                <w:color w:val="000000"/>
                <w:sz w:val="21"/>
                <w:szCs w:val="21"/>
              </w:rPr>
              <w:t>完成项目相关其它工程造价工作。</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4.向</w:t>
            </w:r>
            <w:r>
              <w:rPr>
                <w:rFonts w:hint="eastAsia" w:hAnsi="宋体" w:eastAsia="宋体"/>
                <w:color w:val="000000"/>
                <w:sz w:val="21"/>
                <w:szCs w:val="21"/>
                <w:lang w:val="en-US" w:eastAsia="zh-CN"/>
              </w:rPr>
              <w:t>采购人</w:t>
            </w:r>
            <w:r>
              <w:rPr>
                <w:rFonts w:hint="eastAsia" w:ascii="宋体" w:hAnsi="宋体" w:eastAsia="宋体"/>
                <w:color w:val="000000"/>
                <w:sz w:val="21"/>
                <w:szCs w:val="21"/>
              </w:rPr>
              <w:t>提供国家及地方有关工程造价的政策信息以及市场有关价格信息。</w:t>
            </w:r>
          </w:p>
          <w:p>
            <w:pPr>
              <w:widowControl/>
              <w:spacing w:line="360" w:lineRule="exact"/>
              <w:rPr>
                <w:rFonts w:ascii="宋体" w:hAnsi="宋体" w:eastAsia="宋体"/>
                <w:color w:val="000000"/>
                <w:sz w:val="21"/>
                <w:szCs w:val="21"/>
              </w:rPr>
            </w:pPr>
            <w:r>
              <w:rPr>
                <w:rFonts w:hint="eastAsia" w:ascii="宋体" w:hAnsi="宋体" w:eastAsia="宋体"/>
                <w:color w:val="000000"/>
                <w:sz w:val="21"/>
                <w:szCs w:val="21"/>
              </w:rPr>
              <w:t>5.根据</w:t>
            </w:r>
            <w:r>
              <w:rPr>
                <w:rFonts w:hint="eastAsia" w:hAnsi="宋体" w:eastAsia="宋体"/>
                <w:color w:val="000000"/>
                <w:sz w:val="21"/>
                <w:szCs w:val="21"/>
                <w:lang w:val="en-US" w:eastAsia="zh-CN"/>
              </w:rPr>
              <w:t>采购人</w:t>
            </w:r>
            <w:r>
              <w:rPr>
                <w:rFonts w:hint="eastAsia" w:ascii="宋体" w:hAnsi="宋体" w:eastAsia="宋体"/>
                <w:color w:val="000000"/>
                <w:sz w:val="21"/>
                <w:szCs w:val="21"/>
              </w:rPr>
              <w:t>需要提供工程造价管理业务培训。</w:t>
            </w:r>
          </w:p>
        </w:tc>
      </w:tr>
    </w:tbl>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7、服务有效期限：采取“2+1”模式，首次合同签订服务期限为两年，两年服务期满后，经招标人考核通过后，</w:t>
      </w:r>
      <w:ins w:id="1166" w:author="bonbon" w:date="2022-08-30T10:42:00Z">
        <w:r>
          <w:rPr>
            <w:rFonts w:hint="eastAsia" w:ascii="宋体" w:hAnsi="宋体" w:cs="宋体"/>
            <w:szCs w:val="21"/>
            <w:highlight w:val="none"/>
            <w:lang w:val="en-US" w:eastAsia="zh-CN"/>
          </w:rPr>
          <w:t>自动</w:t>
        </w:r>
      </w:ins>
      <w:ins w:id="1167" w:author="bonbon" w:date="2022-08-30T10:42:01Z">
        <w:r>
          <w:rPr>
            <w:rFonts w:hint="eastAsia" w:ascii="宋体" w:hAnsi="宋体" w:cs="宋体"/>
            <w:szCs w:val="21"/>
            <w:highlight w:val="none"/>
            <w:lang w:val="en-US" w:eastAsia="zh-CN"/>
          </w:rPr>
          <w:t>顺延</w:t>
        </w:r>
      </w:ins>
      <w:ins w:id="1168" w:author="bonbon" w:date="2022-08-30T10:42:03Z">
        <w:r>
          <w:rPr>
            <w:rFonts w:hint="eastAsia" w:ascii="宋体" w:hAnsi="宋体" w:cs="宋体"/>
            <w:szCs w:val="21"/>
            <w:highlight w:val="none"/>
            <w:lang w:val="en-US" w:eastAsia="zh-CN"/>
          </w:rPr>
          <w:t>一年</w:t>
        </w:r>
      </w:ins>
      <w:r>
        <w:rPr>
          <w:rFonts w:hint="eastAsia" w:ascii="宋体" w:hAnsi="宋体" w:cs="宋体"/>
          <w:szCs w:val="21"/>
          <w:highlight w:val="none"/>
        </w:rPr>
        <w:t>。</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8、服务要求</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lang w:val="en-US" w:eastAsia="zh-CN"/>
        </w:rPr>
        <w:t>★</w:t>
      </w:r>
      <w:r>
        <w:rPr>
          <w:rFonts w:hint="eastAsia" w:ascii="宋体" w:hAnsi="宋体" w:cs="宋体"/>
          <w:b/>
          <w:bCs/>
          <w:szCs w:val="21"/>
          <w:highlight w:val="none"/>
        </w:rPr>
        <w:t>（1）报价人除项目负责人外，拟投入本项目人员不少于8人（含），其中不得少于3个土建类注册</w:t>
      </w:r>
      <w:r>
        <w:rPr>
          <w:rFonts w:hint="eastAsia" w:ascii="宋体" w:hAnsi="宋体" w:cs="宋体"/>
          <w:b/>
          <w:bCs/>
          <w:szCs w:val="21"/>
          <w:highlight w:val="none"/>
          <w:lang w:val="en-US" w:eastAsia="zh-CN"/>
        </w:rPr>
        <w:t>一级</w:t>
      </w:r>
      <w:r>
        <w:rPr>
          <w:rFonts w:hint="eastAsia" w:ascii="宋体" w:hAnsi="宋体" w:cs="宋体"/>
          <w:b/>
          <w:bCs/>
          <w:szCs w:val="21"/>
          <w:highlight w:val="none"/>
        </w:rPr>
        <w:t>造价工程师，2个安装类注册</w:t>
      </w:r>
      <w:r>
        <w:rPr>
          <w:rFonts w:hint="eastAsia" w:ascii="宋体" w:hAnsi="宋体" w:cs="宋体"/>
          <w:b/>
          <w:bCs/>
          <w:szCs w:val="21"/>
          <w:highlight w:val="none"/>
          <w:lang w:val="en-US" w:eastAsia="zh-CN"/>
        </w:rPr>
        <w:t>一级</w:t>
      </w:r>
      <w:r>
        <w:rPr>
          <w:rFonts w:hint="eastAsia" w:ascii="宋体" w:hAnsi="宋体" w:cs="宋体"/>
          <w:b/>
          <w:bCs/>
          <w:szCs w:val="21"/>
          <w:highlight w:val="none"/>
        </w:rPr>
        <w:t>造价工程师，其余为建筑工程、安装工程及市政工程专业造价员。项目组中安排1人为专职联络员，保证24小时应急响应采购人需求。</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报价人应严格按照国家和省、市有关财政、财务、基建管理、工程造价的法规、政策文件的有关规定、以及采购人有关投资管控与造价管理的相关规定和对咨询成果文件的要求，本着合理、合规节约投资的原则，客观、公正地开展项目造价咨询工作，按时保质保量完成任务，对成果文件的真实性、准确性、完整性、合法性、合理性负责，并负有保密责任。</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（3）报价人应设有固定的办公场所、资料档案保管场所；配备专业造价管理软件和交通工具等。</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（4）有健全的组织机构的内部管理制度，有完善的质量保证体系和技术经济档案管理制度，有良好的服务态度和较好的社会信誉。</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（5）收到采购人下属各项目建设单位的业务通知后，24小时内到达建设单位现场提供服务（建设单位同意采用其他联络方式的除外）。</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eastAsia="宋体" w:cs="宋体"/>
          <w:b/>
          <w:bCs/>
          <w:szCs w:val="21"/>
          <w:highlight w:val="none"/>
        </w:rPr>
        <w:t>★</w:t>
      </w:r>
      <w:r>
        <w:rPr>
          <w:rFonts w:hint="eastAsia" w:ascii="宋体" w:hAnsi="宋体" w:cs="宋体"/>
          <w:b/>
          <w:bCs/>
          <w:szCs w:val="21"/>
          <w:highlight w:val="none"/>
        </w:rPr>
        <w:t>（6）报价人收到采购人下属各项目建设单位提供的与造价咨询业务有关的完整资料后，除另行约定外，根据项目投资金额及复杂程度不同，各项任务工作时间要求如下（以下天数指日历天数，不包含接到相关资料的当天）：</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a.编制或审核工程估算成果文件的提交时间：在接到相关资料后5</w:t>
      </w:r>
      <w:ins w:id="1169" w:author="bonbon" w:date="2022-08-30T10:26:28Z">
        <w:r>
          <w:rPr>
            <w:rFonts w:hint="eastAsia" w:ascii="宋体" w:hAnsi="宋体" w:cs="宋体"/>
            <w:b/>
            <w:bCs/>
            <w:szCs w:val="21"/>
            <w:highlight w:val="none"/>
            <w:lang w:val="en-US" w:eastAsia="zh-CN"/>
          </w:rPr>
          <w:t>至</w:t>
        </w:r>
      </w:ins>
      <w:r>
        <w:rPr>
          <w:rFonts w:hint="eastAsia" w:ascii="宋体" w:hAnsi="宋体" w:cs="宋体"/>
          <w:b/>
          <w:bCs/>
          <w:szCs w:val="21"/>
          <w:highlight w:val="none"/>
        </w:rPr>
        <w:t>10天内提交；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b.编制或审核工程概（预）算成果文件的提交时间：在接到相关资料后5</w:t>
      </w:r>
      <w:ins w:id="1170" w:author="bonbon" w:date="2022-08-30T10:26:32Z">
        <w:r>
          <w:rPr>
            <w:rFonts w:hint="eastAsia" w:ascii="宋体" w:hAnsi="宋体" w:cs="宋体"/>
            <w:b/>
            <w:bCs/>
            <w:szCs w:val="21"/>
            <w:highlight w:val="none"/>
            <w:lang w:val="en-US" w:eastAsia="zh-CN"/>
          </w:rPr>
          <w:t>至</w:t>
        </w:r>
      </w:ins>
      <w:r>
        <w:rPr>
          <w:rFonts w:hint="eastAsia" w:ascii="宋体" w:hAnsi="宋体" w:cs="宋体"/>
          <w:b/>
          <w:bCs/>
          <w:szCs w:val="21"/>
          <w:highlight w:val="none"/>
        </w:rPr>
        <w:t>20天内提交；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c.编制或审核招标控制价和工程量清单成果文件的提交时间：接到施工图纸及相关资料后5</w:t>
      </w:r>
      <w:ins w:id="1171" w:author="bonbon" w:date="2022-08-30T10:26:36Z">
        <w:r>
          <w:rPr>
            <w:rFonts w:hint="eastAsia" w:ascii="宋体" w:hAnsi="宋体" w:cs="宋体"/>
            <w:b/>
            <w:bCs/>
            <w:szCs w:val="21"/>
            <w:highlight w:val="none"/>
            <w:lang w:val="en-US" w:eastAsia="zh-CN"/>
          </w:rPr>
          <w:t>至</w:t>
        </w:r>
      </w:ins>
      <w:r>
        <w:rPr>
          <w:rFonts w:hint="eastAsia" w:ascii="宋体" w:hAnsi="宋体" w:cs="宋体"/>
          <w:b/>
          <w:bCs/>
          <w:szCs w:val="21"/>
          <w:highlight w:val="none"/>
        </w:rPr>
        <w:t>20天内提交；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d.施工过程的计量计价、价款调整审核意见的提交时间：接到相关资料后3</w:t>
      </w:r>
      <w:ins w:id="1172" w:author="bonbon" w:date="2022-08-30T10:26:40Z">
        <w:r>
          <w:rPr>
            <w:rFonts w:hint="eastAsia" w:ascii="宋体" w:hAnsi="宋体" w:cs="宋体"/>
            <w:b/>
            <w:bCs/>
            <w:szCs w:val="21"/>
            <w:highlight w:val="none"/>
            <w:lang w:val="en-US" w:eastAsia="zh-CN"/>
          </w:rPr>
          <w:t>至</w:t>
        </w:r>
      </w:ins>
      <w:r>
        <w:rPr>
          <w:rFonts w:hint="eastAsia" w:ascii="宋体" w:hAnsi="宋体" w:cs="宋体"/>
          <w:b/>
          <w:bCs/>
          <w:szCs w:val="21"/>
          <w:highlight w:val="none"/>
        </w:rPr>
        <w:t>10天内提交；</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e.工程竣工结算审核成果文件提交时间：接到相关资料后10</w:t>
      </w:r>
      <w:ins w:id="1173" w:author="bonbon" w:date="2022-08-30T10:26:44Z">
        <w:r>
          <w:rPr>
            <w:rFonts w:hint="eastAsia" w:ascii="宋体" w:hAnsi="宋体" w:cs="宋体"/>
            <w:b/>
            <w:bCs/>
            <w:szCs w:val="21"/>
            <w:highlight w:val="none"/>
            <w:lang w:val="en-US" w:eastAsia="zh-CN"/>
          </w:rPr>
          <w:t>至</w:t>
        </w:r>
      </w:ins>
      <w:r>
        <w:rPr>
          <w:rFonts w:hint="eastAsia" w:ascii="宋体" w:hAnsi="宋体" w:cs="宋体"/>
          <w:b/>
          <w:bCs/>
          <w:szCs w:val="21"/>
          <w:highlight w:val="none"/>
        </w:rPr>
        <w:t xml:space="preserve">50天内提交； </w:t>
      </w:r>
    </w:p>
    <w:p>
      <w:pPr>
        <w:pStyle w:val="47"/>
        <w:spacing w:beforeLines="0"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f.其他服务成果提交时间在《广东省机场集团物流有限公司造价咨询委托单》中根据实际工作量另行约定。</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（7）因</w:t>
      </w:r>
      <w:r>
        <w:rPr>
          <w:rFonts w:hint="eastAsia" w:ascii="宋体" w:hAnsi="宋体" w:cs="宋体"/>
          <w:szCs w:val="21"/>
          <w:highlight w:val="none"/>
          <w:lang w:val="en-US" w:eastAsia="zh-CN"/>
        </w:rPr>
        <w:t>报价人</w:t>
      </w:r>
      <w:r>
        <w:rPr>
          <w:rFonts w:hint="eastAsia" w:ascii="宋体" w:hAnsi="宋体" w:cs="宋体"/>
          <w:szCs w:val="21"/>
          <w:highlight w:val="none"/>
        </w:rPr>
        <w:t>原因被终止服务的，报价人应及时将采购人所有委托任务及相关资料退回，未完成的项目不计算服务费用。</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8）要求报价人所承诺的一切内容都必须真实、有效、合法，如若有违反本承诺内容的行为，一经发现或被他人举报查实，将无条件接受采购人作出的取消供应商资格的处罚，并列入不良行为记录名单。对采购人造成的损失，任何法律和经济责任完全由</w:t>
      </w:r>
      <w:r>
        <w:rPr>
          <w:rFonts w:hint="eastAsia" w:ascii="宋体" w:hAnsi="宋体" w:cs="宋体"/>
          <w:szCs w:val="21"/>
          <w:highlight w:val="none"/>
          <w:lang w:val="en-US" w:eastAsia="zh-CN"/>
        </w:rPr>
        <w:t>报价人</w:t>
      </w:r>
      <w:r>
        <w:rPr>
          <w:rFonts w:hint="eastAsia" w:ascii="宋体" w:hAnsi="宋体" w:cs="宋体"/>
          <w:szCs w:val="21"/>
          <w:highlight w:val="none"/>
        </w:rPr>
        <w:t>负责。</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val="en-US" w:eastAsia="zh-CN"/>
        </w:rPr>
        <w:t>报价人</w:t>
      </w:r>
      <w:r>
        <w:rPr>
          <w:rFonts w:hint="eastAsia" w:ascii="宋体" w:hAnsi="宋体" w:cs="宋体"/>
          <w:szCs w:val="21"/>
          <w:highlight w:val="none"/>
        </w:rPr>
        <w:t>每半年向</w:t>
      </w:r>
      <w:r>
        <w:rPr>
          <w:rFonts w:hint="eastAsia" w:ascii="宋体" w:hAnsi="宋体" w:cs="宋体"/>
          <w:szCs w:val="21"/>
          <w:highlight w:val="none"/>
          <w:lang w:eastAsia="zh-CN"/>
        </w:rPr>
        <w:t>甲方</w:t>
      </w:r>
      <w:r>
        <w:rPr>
          <w:rFonts w:hint="eastAsia" w:ascii="宋体" w:hAnsi="宋体" w:cs="宋体"/>
          <w:szCs w:val="21"/>
          <w:highlight w:val="none"/>
        </w:rPr>
        <w:t>提交一次项目审核报告，主要内容为：服务期间审核过程中的总体情况、发现的问题、处理过程，并提供相关改进的建议。</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 xml:space="preserve">  9、服务考核：</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（1）每个项目的造价咨询服务结束后，采购人将对供应商进行考评，填报《造价咨询供应商考核表》，具体内容如下：</w:t>
      </w:r>
    </w:p>
    <w:tbl>
      <w:tblPr>
        <w:tblStyle w:val="34"/>
        <w:tblW w:w="0" w:type="auto"/>
        <w:jc w:val="center"/>
        <w:tblLayout w:type="fixed"/>
        <w:tblCellMar>
          <w:top w:w="0" w:type="dxa"/>
          <w:left w:w="0" w:type="dxa"/>
          <w:bottom w:w="0" w:type="dxa"/>
          <w:right w:w="0" w:type="dxa"/>
        </w:tblCellMar>
      </w:tblPr>
      <w:tblGrid>
        <w:gridCol w:w="570"/>
        <w:gridCol w:w="1461"/>
        <w:gridCol w:w="5465"/>
        <w:gridCol w:w="600"/>
        <w:gridCol w:w="1489"/>
      </w:tblGrid>
      <w:tr>
        <w:tblPrEx>
          <w:tblCellMar>
            <w:top w:w="0" w:type="dxa"/>
            <w:left w:w="0" w:type="dxa"/>
            <w:bottom w:w="0" w:type="dxa"/>
            <w:right w:w="0" w:type="dxa"/>
          </w:tblCellMar>
        </w:tblPrEx>
        <w:trPr>
          <w:trHeight w:val="363" w:hRule="atLeast"/>
          <w:tblHeader/>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考核内容</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考核标准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分值</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lang w:bidi="ar"/>
              </w:rPr>
              <w:t>备注</w:t>
            </w:r>
          </w:p>
        </w:tc>
      </w:tr>
      <w:tr>
        <w:tblPrEx>
          <w:tblCellMar>
            <w:top w:w="0" w:type="dxa"/>
            <w:left w:w="0" w:type="dxa"/>
            <w:bottom w:w="0" w:type="dxa"/>
            <w:right w:w="0" w:type="dxa"/>
          </w:tblCellMar>
        </w:tblPrEx>
        <w:trPr>
          <w:trHeight w:val="314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企业信用及职业道德</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lang w:bidi="ar"/>
              </w:rPr>
            </w:pPr>
            <w:r>
              <w:rPr>
                <w:rFonts w:hint="eastAsia" w:ascii="宋体" w:hAnsi="宋体" w:eastAsia="宋体" w:cs="华文楷体"/>
                <w:color w:val="000000"/>
                <w:sz w:val="21"/>
                <w:szCs w:val="21"/>
                <w:lang w:bidi="ar"/>
              </w:rPr>
              <w:t>严格遵守各项法律法规，严守职业道德和职业准则，不存在违反法律法规的情况发生。有下列情况之一的，考核时每次扣30分：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无故拒绝</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安排的造价咨询任务及相关配合工作的。</w:t>
            </w:r>
          </w:p>
          <w:p>
            <w:pPr>
              <w:widowControl/>
              <w:autoSpaceDE/>
              <w:autoSpaceDN/>
              <w:adjustRightInd/>
              <w:textAlignment w:val="center"/>
              <w:rPr>
                <w:rFonts w:ascii="宋体" w:hAnsi="宋体" w:eastAsia="宋体" w:cs="华文楷体"/>
                <w:color w:val="000000"/>
                <w:sz w:val="21"/>
                <w:szCs w:val="21"/>
                <w:lang w:bidi="ar"/>
              </w:rPr>
            </w:pPr>
            <w:r>
              <w:rPr>
                <w:rFonts w:hint="eastAsia" w:ascii="宋体" w:hAnsi="宋体" w:eastAsia="宋体" w:cs="华文楷体"/>
                <w:color w:val="000000"/>
                <w:sz w:val="21"/>
                <w:szCs w:val="21"/>
                <w:lang w:bidi="ar"/>
              </w:rPr>
              <w:t>2、</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就委托项目曾提供过造价咨询服务，且</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非股份公司建设管理部或下属建设单位，未主动向</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申请回避的。</w:t>
            </w:r>
          </w:p>
          <w:p>
            <w:pPr>
              <w:widowControl/>
              <w:autoSpaceDE/>
              <w:autoSpaceDN/>
              <w:adjustRightInd/>
              <w:textAlignment w:val="center"/>
              <w:rPr>
                <w:rFonts w:ascii="宋体" w:hAnsi="宋体" w:eastAsia="宋体" w:cs="华文楷体"/>
                <w:color w:val="000000"/>
                <w:sz w:val="21"/>
                <w:szCs w:val="21"/>
                <w:lang w:bidi="ar"/>
              </w:rPr>
            </w:pPr>
            <w:r>
              <w:rPr>
                <w:rFonts w:ascii="宋体" w:hAnsi="宋体" w:eastAsia="宋体" w:cs="华文楷体"/>
                <w:color w:val="000000"/>
                <w:sz w:val="21"/>
                <w:szCs w:val="21"/>
                <w:lang w:bidi="ar"/>
              </w:rPr>
              <w:t>3</w:t>
            </w:r>
            <w:r>
              <w:rPr>
                <w:rFonts w:hint="eastAsia" w:ascii="宋体" w:hAnsi="宋体" w:eastAsia="宋体" w:cs="华文楷体"/>
                <w:color w:val="000000"/>
                <w:sz w:val="21"/>
                <w:szCs w:val="21"/>
                <w:lang w:bidi="ar"/>
              </w:rPr>
              <w:t>、与委托项目的投标单位或承包单位有隶属关系或者其他利害关系，未主动向</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申请回避的。</w:t>
            </w:r>
          </w:p>
          <w:p>
            <w:pPr>
              <w:widowControl/>
              <w:autoSpaceDE/>
              <w:autoSpaceDN/>
              <w:adjustRightInd/>
              <w:textAlignment w:val="center"/>
              <w:rPr>
                <w:rFonts w:ascii="宋体" w:hAnsi="宋体" w:eastAsia="宋体" w:cs="华文楷体"/>
                <w:color w:val="000000"/>
                <w:sz w:val="21"/>
                <w:szCs w:val="21"/>
              </w:rPr>
            </w:pPr>
            <w:r>
              <w:rPr>
                <w:rFonts w:ascii="宋体" w:hAnsi="宋体" w:eastAsia="宋体" w:cs="华文楷体"/>
                <w:color w:val="000000"/>
                <w:sz w:val="21"/>
                <w:szCs w:val="21"/>
                <w:lang w:bidi="ar"/>
              </w:rPr>
              <w:t>4</w:t>
            </w:r>
            <w:r>
              <w:rPr>
                <w:rFonts w:hint="eastAsia" w:ascii="宋体" w:hAnsi="宋体" w:eastAsia="宋体" w:cs="华文楷体"/>
                <w:color w:val="000000"/>
                <w:sz w:val="21"/>
                <w:szCs w:val="21"/>
                <w:lang w:bidi="ar"/>
              </w:rPr>
              <w:t>、</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或其工作人员利用执业之便，谋取不正当利益。</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5、未经</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同意，对外提供造价咨询成果文件或泄露项目信息。</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6、其他违反法律法规的情况。</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 xml:space="preserve"> </w:t>
            </w:r>
          </w:p>
        </w:tc>
      </w:tr>
      <w:tr>
        <w:tblPrEx>
          <w:tblCellMar>
            <w:top w:w="0" w:type="dxa"/>
            <w:left w:w="0" w:type="dxa"/>
            <w:bottom w:w="0" w:type="dxa"/>
            <w:right w:w="0" w:type="dxa"/>
          </w:tblCellMar>
        </w:tblPrEx>
        <w:trPr>
          <w:trHeight w:val="56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人员、工具配备</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咨询项目人员、工具配置齐全，有专门的项目负责人。有下列情况之一的，考核时每次扣5分：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1、人员配备情况与中标承诺不符。</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2、未经允许擅自变更项目负责人。</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3、未配置与咨询项目专业和版本对应的计价软件。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eastAsia="宋体" w:cs="华文楷体"/>
                <w:color w:val="000000"/>
                <w:sz w:val="21"/>
                <w:szCs w:val="21"/>
              </w:rPr>
            </w:pPr>
          </w:p>
        </w:tc>
      </w:tr>
      <w:tr>
        <w:tblPrEx>
          <w:tblCellMar>
            <w:top w:w="0" w:type="dxa"/>
            <w:left w:w="0" w:type="dxa"/>
            <w:bottom w:w="0" w:type="dxa"/>
            <w:right w:w="0" w:type="dxa"/>
          </w:tblCellMar>
        </w:tblPrEx>
        <w:trPr>
          <w:trHeight w:val="189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服务效率</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能够按照委托书约定时间节点完成服务。有下列情况之一的，考核时每次扣5分：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1、因</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原因超过委托书约定时间提交造价咨询成果文件。</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2、在</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完善补充资料后，超过</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批准的顺延时间提交咨询成果文件。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10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因</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原因影响编审时限的，由</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提出，经</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批准，完成时间予以顺延</w:t>
            </w:r>
          </w:p>
        </w:tc>
      </w:tr>
      <w:tr>
        <w:tblPrEx>
          <w:tblCellMar>
            <w:top w:w="0" w:type="dxa"/>
            <w:left w:w="0" w:type="dxa"/>
            <w:bottom w:w="0" w:type="dxa"/>
            <w:right w:w="0" w:type="dxa"/>
          </w:tblCellMar>
        </w:tblPrEx>
        <w:trPr>
          <w:trHeight w:val="312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4</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服务态度</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服务周到、及时、到位。有下列情况之一的，考核时每次扣5分：</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1、无故不接听</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电话、回复</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邮件。</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2、项目咨询过程中，</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未应</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要求及时反馈项目进展情况、项目难点卡点等问题。</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3、</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通知</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就咨询成果与相关单位核对，</w:t>
            </w:r>
            <w:r>
              <w:rPr>
                <w:rFonts w:hint="eastAsia" w:ascii="宋体" w:hAnsi="宋体" w:cs="华文楷体"/>
                <w:color w:val="000000"/>
                <w:sz w:val="21"/>
                <w:szCs w:val="21"/>
                <w:lang w:eastAsia="zh-CN" w:bidi="ar"/>
              </w:rPr>
              <w:t>乙方</w:t>
            </w:r>
            <w:r>
              <w:rPr>
                <w:rFonts w:hint="eastAsia" w:ascii="宋体" w:hAnsi="宋体" w:eastAsia="宋体" w:cs="华文楷体"/>
                <w:color w:val="000000"/>
                <w:sz w:val="21"/>
                <w:szCs w:val="21"/>
                <w:lang w:bidi="ar"/>
              </w:rPr>
              <w:t>未在约定时间指派相应负责人到指定地点核对。</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4、</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通知出席的会议，无故迟到或缺席的。</w:t>
            </w:r>
            <w:r>
              <w:rPr>
                <w:rFonts w:hint="eastAsia" w:ascii="宋体" w:hAnsi="宋体" w:eastAsia="宋体" w:cs="华文楷体"/>
                <w:color w:val="000000"/>
                <w:sz w:val="21"/>
                <w:szCs w:val="21"/>
                <w:lang w:bidi="ar"/>
              </w:rPr>
              <w:br w:type="textWrapping"/>
            </w:r>
            <w:r>
              <w:rPr>
                <w:rFonts w:hint="eastAsia" w:ascii="宋体" w:hAnsi="宋体" w:eastAsia="宋体" w:cs="华文楷体"/>
                <w:color w:val="000000"/>
                <w:sz w:val="21"/>
                <w:szCs w:val="21"/>
                <w:lang w:bidi="ar"/>
              </w:rPr>
              <w:t>5、项目咨询过程中，对</w:t>
            </w:r>
            <w:r>
              <w:rPr>
                <w:rFonts w:hint="eastAsia" w:ascii="宋体" w:hAnsi="宋体" w:cs="华文楷体"/>
                <w:color w:val="000000"/>
                <w:sz w:val="21"/>
                <w:szCs w:val="21"/>
                <w:lang w:eastAsia="zh-CN" w:bidi="ar"/>
              </w:rPr>
              <w:t>甲方</w:t>
            </w:r>
            <w:r>
              <w:rPr>
                <w:rFonts w:hint="eastAsia" w:ascii="宋体" w:hAnsi="宋体" w:eastAsia="宋体" w:cs="华文楷体"/>
                <w:color w:val="000000"/>
                <w:sz w:val="21"/>
                <w:szCs w:val="21"/>
                <w:lang w:bidi="ar"/>
              </w:rPr>
              <w:t>提出的合理意见不执行的。</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20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eastAsia="宋体" w:cs="华文楷体"/>
                <w:color w:val="000000"/>
                <w:sz w:val="21"/>
                <w:szCs w:val="21"/>
              </w:rPr>
            </w:pPr>
          </w:p>
        </w:tc>
      </w:tr>
      <w:tr>
        <w:tblPrEx>
          <w:tblCellMar>
            <w:top w:w="0" w:type="dxa"/>
            <w:left w:w="0" w:type="dxa"/>
            <w:bottom w:w="0" w:type="dxa"/>
            <w:right w:w="0" w:type="dxa"/>
          </w:tblCellMar>
        </w:tblPrEx>
        <w:trPr>
          <w:trHeight w:val="6120" w:hRule="atLeast"/>
          <w:jc w:val="center"/>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5</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服务质量</w:t>
            </w:r>
          </w:p>
        </w:tc>
        <w:tc>
          <w:tcPr>
            <w:tcW w:w="5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ins w:id="1174" w:author="bonbon" w:date="2022-08-30T10:29:14Z"/>
                <w:rFonts w:hint="eastAsia"/>
              </w:rPr>
            </w:pPr>
            <w:r>
              <w:rPr>
                <w:rFonts w:hint="eastAsia"/>
              </w:rPr>
              <w:t>严格执行国家、行业标准，提供高质量成果。有下列情况之一的，考核标准如下：</w:t>
            </w:r>
            <w:r>
              <w:rPr>
                <w:rFonts w:hint="eastAsia"/>
              </w:rPr>
              <w:br w:type="textWrapping"/>
            </w:r>
            <w:r>
              <w:rPr>
                <w:rFonts w:hint="eastAsia"/>
              </w:rPr>
              <w:t>1、咨询项目成果文件不符合计价规范、取费标准及相关规定要求。每次扣5分</w:t>
            </w:r>
            <w:r>
              <w:rPr>
                <w:rFonts w:hint="eastAsia"/>
              </w:rPr>
              <w:br w:type="textWrapping"/>
            </w:r>
            <w:r>
              <w:rPr>
                <w:rFonts w:hint="eastAsia"/>
              </w:rPr>
              <w:t>2、</w:t>
            </w:r>
            <w:r>
              <w:rPr>
                <w:rFonts w:hint="eastAsia"/>
                <w:lang w:eastAsia="zh-CN"/>
              </w:rPr>
              <w:t>乙方</w:t>
            </w:r>
            <w:r>
              <w:rPr>
                <w:rFonts w:hint="eastAsia"/>
              </w:rPr>
              <w:t>内部管理工作或协调工作造成失误，影响对</w:t>
            </w:r>
            <w:r>
              <w:rPr>
                <w:rFonts w:hint="eastAsia"/>
                <w:lang w:eastAsia="zh-CN"/>
              </w:rPr>
              <w:t>甲方</w:t>
            </w:r>
            <w:r>
              <w:rPr>
                <w:rFonts w:hint="eastAsia"/>
              </w:rPr>
              <w:t>服务的。每次扣5分</w:t>
            </w:r>
            <w:r>
              <w:rPr>
                <w:rFonts w:hint="eastAsia"/>
              </w:rPr>
              <w:br w:type="textWrapping"/>
            </w:r>
            <w:r>
              <w:rPr>
                <w:rFonts w:hint="eastAsia"/>
              </w:rPr>
              <w:t>3、对新材料、新设备、新工艺施工不掌握造成失误，影响对</w:t>
            </w:r>
            <w:r>
              <w:rPr>
                <w:rFonts w:hint="eastAsia"/>
                <w:lang w:eastAsia="zh-CN"/>
              </w:rPr>
              <w:t>甲方</w:t>
            </w:r>
            <w:r>
              <w:rPr>
                <w:rFonts w:hint="eastAsia"/>
              </w:rPr>
              <w:t>服务的。每次扣5分</w:t>
            </w:r>
            <w:r>
              <w:rPr>
                <w:rFonts w:hint="eastAsia"/>
              </w:rPr>
              <w:br w:type="textWrapping"/>
            </w:r>
            <w:r>
              <w:rPr>
                <w:rFonts w:hint="eastAsia"/>
              </w:rPr>
              <w:t>4、成果文件没有三级复核，没有编制人、审核人、审定人签字并加盖执业专用印章，审定人不是项目负责人。每次扣5分</w:t>
            </w:r>
            <w:r>
              <w:rPr>
                <w:rFonts w:hint="eastAsia"/>
              </w:rPr>
              <w:br w:type="textWrapping"/>
            </w:r>
            <w:r>
              <w:rPr>
                <w:rFonts w:hint="eastAsia"/>
              </w:rPr>
              <w:t>5、未按</w:t>
            </w:r>
            <w:r>
              <w:rPr>
                <w:rFonts w:hint="eastAsia"/>
                <w:lang w:eastAsia="zh-CN"/>
              </w:rPr>
              <w:t>甲方</w:t>
            </w:r>
            <w:r>
              <w:rPr>
                <w:rFonts w:hint="eastAsia"/>
              </w:rPr>
              <w:t>要求执行审核定案，或未按</w:t>
            </w:r>
            <w:r>
              <w:rPr>
                <w:rFonts w:hint="eastAsia"/>
                <w:lang w:eastAsia="zh-CN"/>
              </w:rPr>
              <w:t>甲方</w:t>
            </w:r>
            <w:r>
              <w:rPr>
                <w:rFonts w:hint="eastAsia"/>
              </w:rPr>
              <w:t>造价咨询相关管理办法实施的。每次扣5分</w:t>
            </w:r>
            <w:r>
              <w:rPr>
                <w:rFonts w:hint="eastAsia"/>
              </w:rPr>
              <w:br w:type="textWrapping"/>
            </w:r>
            <w:r>
              <w:rPr>
                <w:rFonts w:hint="eastAsia"/>
              </w:rPr>
              <w:t>6、如</w:t>
            </w:r>
            <w:r>
              <w:rPr>
                <w:rFonts w:hint="eastAsia"/>
                <w:lang w:eastAsia="zh-CN"/>
              </w:rPr>
              <w:t>甲方</w:t>
            </w:r>
            <w:r>
              <w:rPr>
                <w:rFonts w:hint="eastAsia"/>
              </w:rPr>
              <w:t>对咨询项目成果文件进行复审或审计检查发现，准确率未达到：4000万元（含）以内为96%（含）以上；4000万元以上为97%（含）以上。每次扣10分</w:t>
            </w:r>
            <w:r>
              <w:rPr>
                <w:rFonts w:hint="eastAsia"/>
              </w:rPr>
              <w:br w:type="textWrapping"/>
            </w:r>
            <w:r>
              <w:rPr>
                <w:rFonts w:hint="eastAsia"/>
              </w:rPr>
              <w:t>7、工程量清单项目编码、名称、项目特征描述不符合规范要求或不符合设计及工程质量要求的占工程量清单总项目数5%（含）以上。每次扣5分</w:t>
            </w:r>
            <w:r>
              <w:rPr>
                <w:rFonts w:hint="eastAsia"/>
              </w:rPr>
              <w:br w:type="textWrapping"/>
            </w:r>
            <w:r>
              <w:rPr>
                <w:rFonts w:hint="eastAsia"/>
              </w:rPr>
              <w:t>8、咨询项目概算、预算审编造价低于实际结算造价的（法律法规变化、设计变更、签证、物价涨落等因素导致除外）。每次扣20分</w:t>
            </w:r>
          </w:p>
          <w:p>
            <w:pPr>
              <w:pStyle w:val="2"/>
              <w:ind w:left="0" w:leftChars="0"/>
              <w:rPr>
                <w:rFonts w:hint="eastAsia" w:eastAsia="宋体"/>
                <w:lang w:val="en-US" w:eastAsia="zh-CN"/>
              </w:rPr>
            </w:pPr>
            <w:ins w:id="1175" w:author="bonbon" w:date="2022-08-30T10:29:17Z">
              <w:r>
                <w:rPr>
                  <w:rFonts w:hint="eastAsia" w:ascii="宋体" w:hAnsi="宋体" w:cs="华文楷体"/>
                  <w:color w:val="000000"/>
                  <w:sz w:val="21"/>
                  <w:szCs w:val="21"/>
                  <w:lang w:val="en-US" w:eastAsia="zh-CN" w:bidi="ar"/>
                </w:rPr>
                <w:t>9、</w:t>
              </w:r>
            </w:ins>
            <w:ins w:id="1176" w:author="bonbon" w:date="2022-08-30T10:29:35Z">
              <w:r>
                <w:rPr>
                  <w:rFonts w:hint="eastAsia" w:ascii="宋体" w:hAnsi="宋体" w:eastAsia="宋体" w:cs="华文楷体"/>
                  <w:color w:val="000000"/>
                  <w:sz w:val="21"/>
                  <w:szCs w:val="21"/>
                  <w:lang w:bidi="ar"/>
                </w:rPr>
                <w:t>丢失委托人移交资料</w:t>
              </w:r>
            </w:ins>
            <w:ins w:id="1177" w:author="bonbon" w:date="2022-08-30T10:29:35Z">
              <w:r>
                <w:rPr>
                  <w:rFonts w:hint="eastAsia" w:ascii="宋体" w:hAnsi="宋体" w:cs="华文楷体"/>
                  <w:color w:val="000000"/>
                  <w:sz w:val="21"/>
                  <w:szCs w:val="21"/>
                  <w:lang w:eastAsia="zh-CN" w:bidi="ar"/>
                </w:rPr>
                <w:t>、</w:t>
              </w:r>
            </w:ins>
            <w:ins w:id="1178" w:author="bonbon" w:date="2022-08-30T10:29:35Z">
              <w:r>
                <w:rPr>
                  <w:rFonts w:hint="eastAsia" w:ascii="宋体" w:hAnsi="宋体" w:cs="华文楷体"/>
                  <w:color w:val="000000"/>
                  <w:sz w:val="21"/>
                  <w:szCs w:val="21"/>
                  <w:lang w:val="en-US" w:eastAsia="zh-CN" w:bidi="ar"/>
                </w:rPr>
                <w:t>造成资料信息泄密</w:t>
              </w:r>
            </w:ins>
            <w:ins w:id="1179" w:author="bonbon" w:date="2022-08-30T10:29:35Z">
              <w:r>
                <w:rPr>
                  <w:rFonts w:hint="eastAsia" w:ascii="宋体" w:hAnsi="宋体" w:eastAsia="宋体" w:cs="华文楷体"/>
                  <w:color w:val="000000"/>
                  <w:sz w:val="21"/>
                  <w:szCs w:val="21"/>
                  <w:lang w:bidi="ar"/>
                </w:rPr>
                <w:t>的。</w:t>
              </w:r>
            </w:ins>
            <w:ins w:id="1180" w:author="bonbon" w:date="2022-08-30T10:29:35Z">
              <w:r>
                <w:rPr>
                  <w:rFonts w:hint="eastAsia" w:ascii="宋体" w:hAnsi="宋体" w:cs="华文楷体"/>
                  <w:color w:val="000000"/>
                  <w:sz w:val="21"/>
                  <w:szCs w:val="21"/>
                  <w:lang w:val="en-US" w:eastAsia="zh-CN" w:bidi="ar"/>
                </w:rPr>
                <w:t>每次扣30分。</w:t>
              </w:r>
            </w:ins>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30</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华文楷体"/>
                <w:color w:val="000000"/>
                <w:sz w:val="21"/>
                <w:szCs w:val="21"/>
              </w:rPr>
            </w:pPr>
            <w:r>
              <w:rPr>
                <w:rFonts w:hint="eastAsia" w:ascii="宋体" w:hAnsi="宋体" w:eastAsia="宋体" w:cs="华文楷体"/>
                <w:color w:val="000000"/>
                <w:sz w:val="21"/>
                <w:szCs w:val="21"/>
                <w:lang w:bidi="ar"/>
              </w:rPr>
              <w:t xml:space="preserve"> </w:t>
            </w:r>
          </w:p>
        </w:tc>
      </w:tr>
    </w:tbl>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（2）采购人对供应商进行项目综合考核评定。标准如下：</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a.考核期内项目平均分为85分以上的，评定为“合格”；</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b.考核期内项目平均分为85分（含）以下的，评定为“不合格”。</w:t>
      </w:r>
    </w:p>
    <w:p>
      <w:pPr>
        <w:pStyle w:val="2"/>
        <w:spacing w:line="360" w:lineRule="auto"/>
        <w:ind w:left="0" w:leftChars="0" w:firstLine="0" w:firstLineChars="0"/>
        <w:rPr>
          <w:ins w:id="1181" w:author="bonbon" w:date="2022-08-30T10:28:38Z"/>
          <w:rFonts w:hint="eastAsia" w:hAnsi="宋体" w:eastAsia="宋体" w:cs="宋体"/>
          <w:color w:val="000000"/>
          <w:sz w:val="21"/>
          <w:szCs w:val="21"/>
        </w:rPr>
      </w:pPr>
      <w:r>
        <w:rPr>
          <w:rFonts w:hint="eastAsia" w:ascii="宋体" w:hAnsi="宋体" w:cs="宋体"/>
          <w:szCs w:val="21"/>
          <w:highlight w:val="none"/>
        </w:rPr>
        <w:t>（3）</w:t>
      </w:r>
      <w:ins w:id="1182" w:author="bonbon" w:date="2022-08-30T10:28:38Z">
        <w:r>
          <w:rPr>
            <w:rFonts w:hint="eastAsia" w:hAnsi="宋体" w:cs="宋体"/>
            <w:color w:val="000000"/>
            <w:sz w:val="21"/>
            <w:szCs w:val="21"/>
            <w:lang w:val="en-US" w:eastAsia="zh-CN"/>
          </w:rPr>
          <w:t>委托人每半年对咨询人进行一次考核，考核范围为半年期内的服务项目，</w:t>
        </w:r>
      </w:ins>
      <w:ins w:id="1183" w:author="bonbon" w:date="2022-08-30T10:28:38Z">
        <w:r>
          <w:rPr>
            <w:rFonts w:hint="eastAsia" w:hAnsi="宋体" w:eastAsia="宋体" w:cs="宋体"/>
            <w:color w:val="000000"/>
            <w:sz w:val="21"/>
            <w:szCs w:val="21"/>
            <w:lang w:val="en-US" w:eastAsia="zh-CN"/>
          </w:rPr>
          <w:t>在</w:t>
        </w:r>
      </w:ins>
      <w:ins w:id="1184" w:author="bonbon" w:date="2022-08-30T10:28:38Z">
        <w:r>
          <w:rPr>
            <w:rFonts w:hint="eastAsia" w:hAnsi="宋体" w:cs="宋体"/>
            <w:color w:val="000000"/>
            <w:sz w:val="21"/>
            <w:szCs w:val="21"/>
            <w:lang w:val="en-US" w:eastAsia="zh-CN"/>
          </w:rPr>
          <w:t>考核期</w:t>
        </w:r>
      </w:ins>
      <w:ins w:id="1185" w:author="bonbon" w:date="2022-08-30T10:28:38Z">
        <w:r>
          <w:rPr>
            <w:rFonts w:hint="eastAsia" w:hAnsi="宋体" w:eastAsia="宋体" w:cs="宋体"/>
            <w:color w:val="000000"/>
            <w:sz w:val="21"/>
            <w:szCs w:val="21"/>
            <w:lang w:val="en-US" w:eastAsia="zh-CN"/>
          </w:rPr>
          <w:t>项目结束时</w:t>
        </w:r>
      </w:ins>
      <w:ins w:id="1186" w:author="bonbon" w:date="2022-08-30T10:28:38Z">
        <w:r>
          <w:rPr>
            <w:rFonts w:hint="eastAsia" w:hAnsi="宋体" w:eastAsia="宋体" w:cs="宋体"/>
            <w:color w:val="000000"/>
            <w:sz w:val="21"/>
            <w:szCs w:val="21"/>
          </w:rPr>
          <w:t>对</w:t>
        </w:r>
      </w:ins>
      <w:ins w:id="1187" w:author="bonbon" w:date="2022-08-30T10:28:38Z">
        <w:r>
          <w:rPr>
            <w:rFonts w:hint="eastAsia" w:hAnsi="宋体" w:cs="宋体"/>
            <w:color w:val="000000"/>
            <w:sz w:val="21"/>
            <w:szCs w:val="21"/>
            <w:lang w:val="en-US" w:eastAsia="zh-Hans"/>
          </w:rPr>
          <w:t>咨询人</w:t>
        </w:r>
      </w:ins>
      <w:ins w:id="1188" w:author="bonbon" w:date="2022-08-30T10:28:38Z">
        <w:r>
          <w:rPr>
            <w:rFonts w:hint="eastAsia" w:hAnsi="宋体" w:cs="宋体"/>
            <w:color w:val="000000"/>
            <w:sz w:val="21"/>
            <w:szCs w:val="21"/>
            <w:lang w:val="en-US" w:eastAsia="zh-CN"/>
          </w:rPr>
          <w:t>当期</w:t>
        </w:r>
      </w:ins>
      <w:ins w:id="1189" w:author="bonbon" w:date="2022-08-30T10:28:38Z">
        <w:r>
          <w:rPr>
            <w:rFonts w:hint="eastAsia" w:hAnsi="宋体" w:eastAsia="宋体" w:cs="宋体"/>
            <w:color w:val="000000"/>
            <w:sz w:val="21"/>
            <w:szCs w:val="21"/>
          </w:rPr>
          <w:t>考核评定结果进行汇总，并出具书面报告给</w:t>
        </w:r>
      </w:ins>
      <w:ins w:id="1190" w:author="bonbon" w:date="2022-08-30T10:28:38Z">
        <w:r>
          <w:rPr>
            <w:rFonts w:hint="eastAsia" w:hAnsi="宋体" w:cs="宋体"/>
            <w:color w:val="000000"/>
            <w:sz w:val="21"/>
            <w:szCs w:val="21"/>
            <w:lang w:val="en-US" w:eastAsia="zh-Hans"/>
          </w:rPr>
          <w:t>咨询人</w:t>
        </w:r>
      </w:ins>
      <w:ins w:id="1191" w:author="bonbon" w:date="2022-08-30T10:28:38Z">
        <w:r>
          <w:rPr>
            <w:rFonts w:hint="eastAsia" w:hAnsi="宋体" w:eastAsia="宋体" w:cs="宋体"/>
            <w:color w:val="000000"/>
            <w:sz w:val="21"/>
            <w:szCs w:val="21"/>
          </w:rPr>
          <w:t>，</w:t>
        </w:r>
      </w:ins>
      <w:ins w:id="1192" w:author="bonbon" w:date="2022-08-30T10:28:38Z">
        <w:r>
          <w:rPr>
            <w:rFonts w:hint="eastAsia" w:hAnsi="宋体" w:cs="宋体"/>
            <w:color w:val="000000"/>
            <w:sz w:val="21"/>
            <w:szCs w:val="21"/>
            <w:lang w:val="en-US" w:eastAsia="zh-Hans"/>
          </w:rPr>
          <w:t>咨询人</w:t>
        </w:r>
      </w:ins>
      <w:ins w:id="1193" w:author="bonbon" w:date="2022-08-30T10:28:38Z">
        <w:r>
          <w:rPr>
            <w:rFonts w:hint="eastAsia" w:hAnsi="宋体" w:eastAsia="宋体" w:cs="宋体"/>
            <w:color w:val="000000"/>
            <w:sz w:val="21"/>
            <w:szCs w:val="21"/>
          </w:rPr>
          <w:t>可根据考核评定报告结果提出书面质疑，</w:t>
        </w:r>
      </w:ins>
      <w:ins w:id="1194" w:author="bonbon" w:date="2022-08-30T10:28:38Z">
        <w:r>
          <w:rPr>
            <w:rFonts w:hint="eastAsia" w:hAnsi="宋体" w:cs="宋体"/>
            <w:color w:val="000000"/>
            <w:sz w:val="21"/>
            <w:szCs w:val="21"/>
            <w:lang w:val="en-US" w:eastAsia="zh-CN"/>
          </w:rPr>
          <w:t>最终由委托人</w:t>
        </w:r>
      </w:ins>
      <w:ins w:id="1195" w:author="bonbon" w:date="2022-08-30T10:28:38Z">
        <w:r>
          <w:rPr>
            <w:rFonts w:hint="eastAsia" w:hAnsi="宋体" w:eastAsia="宋体" w:cs="宋体"/>
            <w:color w:val="000000"/>
            <w:sz w:val="21"/>
            <w:szCs w:val="21"/>
          </w:rPr>
          <w:t>确定考核评定结果。</w:t>
        </w:r>
      </w:ins>
      <w:ins w:id="1196" w:author="bonbon" w:date="2022-08-30T10:28:38Z">
        <w:r>
          <w:rPr>
            <w:rFonts w:hint="eastAsia" w:hAnsi="宋体" w:cs="宋体"/>
            <w:color w:val="000000"/>
            <w:sz w:val="21"/>
            <w:szCs w:val="21"/>
            <w:lang w:val="en-US" w:eastAsia="zh-CN"/>
          </w:rPr>
          <w:t>在服务期内，如咨询人两次</w:t>
        </w:r>
      </w:ins>
      <w:ins w:id="1197" w:author="bonbon" w:date="2022-08-30T10:28:38Z">
        <w:r>
          <w:rPr>
            <w:rFonts w:hint="eastAsia" w:hAnsi="宋体" w:eastAsia="宋体" w:cs="宋体"/>
            <w:color w:val="000000"/>
            <w:sz w:val="21"/>
            <w:szCs w:val="21"/>
          </w:rPr>
          <w:t>考核评定结果为“不合格”，</w:t>
        </w:r>
      </w:ins>
      <w:ins w:id="1198" w:author="bonbon" w:date="2022-08-30T10:28:38Z">
        <w:r>
          <w:rPr>
            <w:rFonts w:hint="eastAsia" w:hAnsi="宋体" w:eastAsia="宋体" w:cs="宋体"/>
            <w:color w:val="000000"/>
            <w:sz w:val="21"/>
            <w:szCs w:val="21"/>
            <w:lang w:val="en-US" w:eastAsia="zh-CN"/>
          </w:rPr>
          <w:t>委托人</w:t>
        </w:r>
      </w:ins>
      <w:ins w:id="1199" w:author="bonbon" w:date="2022-08-30T10:28:38Z">
        <w:r>
          <w:rPr>
            <w:rFonts w:hint="eastAsia" w:hAnsi="宋体" w:cs="宋体"/>
            <w:color w:val="000000"/>
            <w:sz w:val="21"/>
            <w:szCs w:val="21"/>
            <w:lang w:val="en-US" w:eastAsia="zh-CN"/>
          </w:rPr>
          <w:t>有权终止协议，并</w:t>
        </w:r>
      </w:ins>
      <w:ins w:id="1200" w:author="bonbon" w:date="2022-08-30T10:28:38Z">
        <w:r>
          <w:rPr>
            <w:rFonts w:hint="eastAsia" w:hAnsi="宋体" w:eastAsia="宋体" w:cs="宋体"/>
            <w:color w:val="000000"/>
            <w:sz w:val="21"/>
            <w:szCs w:val="21"/>
            <w:lang w:val="en-US" w:eastAsia="zh-CN"/>
          </w:rPr>
          <w:t>不再将其作为日后造价咨询服务项目供应商考虑</w:t>
        </w:r>
      </w:ins>
      <w:ins w:id="1201" w:author="bonbon" w:date="2022-08-30T10:28:38Z">
        <w:r>
          <w:rPr>
            <w:rFonts w:hint="eastAsia" w:hAnsi="宋体" w:eastAsia="宋体" w:cs="宋体"/>
            <w:color w:val="000000"/>
            <w:sz w:val="21"/>
            <w:szCs w:val="21"/>
          </w:rPr>
          <w:t>。</w:t>
        </w:r>
      </w:ins>
    </w:p>
    <w:p>
      <w:pPr>
        <w:pStyle w:val="47"/>
        <w:spacing w:beforeLines="0" w:line="360" w:lineRule="auto"/>
        <w:ind w:firstLine="0" w:firstLineChars="0"/>
        <w:rPr>
          <w:rFonts w:hint="eastAsia" w:ascii="宋体" w:hAnsi="宋体" w:cs="宋体"/>
          <w:szCs w:val="21"/>
          <w:highlight w:val="none"/>
        </w:rPr>
      </w:pP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三、报价要求</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1、投标人投标报价在招标文件约定范围内固定费率包干，在合同期内不做调整。</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2、投标报价包含估算阶段、概（预）算阶段、招标阶段、过程监控阶段、结算阶段的费率。</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3、投标人根据自身情况，按招标文件要求，估算、概（预）算审核、结算审核参照《关于调整我省建设工程造价咨询服务收费的复函》（粤价函〔2011〕742号）的收费标准。报各费率的统一下浮率，下浮率在10%-30%之间。</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4.报价人应充分考虑市场风险和自身实力，自报的下浮率将作为最终结算依据。</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四、工程造价咨询服务费结算办法</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1.工程造价咨询服务费计算方法：</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根据广东省建设工程造价咨询服务收费项目（粤价函[2011]742号文）收费标准下浮X%（X%即为中标下浮率），单项委托服务酬金不足2000元时按2000元计取。同一个施工单位实施的多个零星工程可以合并为一个单项委托服务，</w:t>
      </w:r>
      <w:ins w:id="1202" w:author="bonbon" w:date="2022-08-30T10:28:12Z">
        <w:r>
          <w:rPr>
            <w:rFonts w:hint="eastAsia" w:ascii="宋体" w:hAnsi="宋体" w:eastAsia="宋体" w:cs="宋体"/>
            <w:color w:val="000000"/>
            <w:sz w:val="21"/>
            <w:szCs w:val="21"/>
          </w:rPr>
          <w:t>合并后</w:t>
        </w:r>
      </w:ins>
      <w:ins w:id="1203" w:author="bonbon" w:date="2022-08-30T10:28:12Z">
        <w:r>
          <w:rPr>
            <w:rFonts w:hint="eastAsia" w:ascii="宋体" w:hAnsi="宋体" w:cs="宋体"/>
            <w:color w:val="000000"/>
            <w:sz w:val="21"/>
            <w:szCs w:val="21"/>
            <w:lang w:val="en-US" w:eastAsia="zh-CN"/>
          </w:rPr>
          <w:t>送审</w:t>
        </w:r>
      </w:ins>
      <w:ins w:id="1204" w:author="bonbon" w:date="2022-08-30T10:28:12Z">
        <w:r>
          <w:rPr>
            <w:rFonts w:hint="eastAsia" w:ascii="宋体" w:hAnsi="宋体" w:eastAsia="宋体" w:cs="宋体"/>
            <w:color w:val="000000"/>
            <w:sz w:val="21"/>
            <w:szCs w:val="21"/>
          </w:rPr>
          <w:t>总造价</w:t>
        </w:r>
      </w:ins>
      <w:ins w:id="1205" w:author="bonbon" w:date="2022-08-30T10:28:12Z">
        <w:r>
          <w:rPr>
            <w:rFonts w:hint="eastAsia" w:ascii="宋体" w:hAnsi="宋体" w:cs="宋体"/>
            <w:color w:val="000000"/>
            <w:sz w:val="21"/>
            <w:szCs w:val="21"/>
            <w:lang w:val="en-US" w:eastAsia="zh-CN"/>
          </w:rPr>
          <w:t>金额合计</w:t>
        </w:r>
      </w:ins>
      <w:r>
        <w:rPr>
          <w:rFonts w:hint="eastAsia" w:ascii="宋体" w:hAnsi="宋体" w:cs="宋体"/>
          <w:szCs w:val="21"/>
          <w:highlight w:val="none"/>
        </w:rPr>
        <w:t>不能超过50万元（含）。</w:t>
      </w:r>
    </w:p>
    <w:p>
      <w:pPr>
        <w:pStyle w:val="47"/>
        <w:spacing w:beforeLines="0" w:line="360" w:lineRule="auto"/>
        <w:ind w:firstLine="0" w:firstLineChars="0"/>
        <w:rPr>
          <w:rFonts w:hint="eastAsia" w:ascii="宋体" w:hAnsi="宋体" w:cs="宋体"/>
          <w:szCs w:val="21"/>
          <w:highlight w:val="none"/>
        </w:rPr>
      </w:pPr>
      <w:r>
        <w:rPr>
          <w:rFonts w:hint="eastAsia" w:ascii="宋体" w:hAnsi="宋体" w:cs="宋体"/>
          <w:szCs w:val="21"/>
          <w:highlight w:val="none"/>
        </w:rPr>
        <w:t>本项目造价咨询服务费是指供应商在合同规定的有效期限内和缺陷责任期内履行合同所规定的造价咨询工作和职责所获得的酬金以及提供人工、设备与用品所付出的所有费用，包括但不限于：咨询机构人员服务费、技术咨询服务费、现场经费、咨询设施（包括办公和生活设施）、咨询用房（现场办公场地由施工单位提供）、管理费、利润、保险、税费、建设工程交易综合服务费、招标代理服务费、风险、办证费等履行本项目造价咨询工作的全部费用。</w:t>
      </w:r>
    </w:p>
    <w:p>
      <w:pPr>
        <w:spacing w:line="360" w:lineRule="auto"/>
        <w:ind w:firstLine="0" w:firstLineChars="0"/>
        <w:rPr>
          <w:ins w:id="1206" w:author="bonbon" w:date="2022-08-30T10:30:20Z"/>
          <w:rFonts w:hint="default" w:ascii="宋体" w:hAnsi="宋体" w:eastAsia="宋体"/>
          <w:color w:val="000000"/>
          <w:sz w:val="21"/>
          <w:szCs w:val="21"/>
          <w:lang w:val="en-US" w:eastAsia="zh-CN"/>
        </w:rPr>
      </w:pPr>
      <w:r>
        <w:rPr>
          <w:rFonts w:hint="eastAsia" w:ascii="宋体" w:hAnsi="宋体" w:cs="宋体"/>
          <w:szCs w:val="21"/>
          <w:highlight w:val="none"/>
        </w:rPr>
        <w:t>2.支付方式：</w:t>
      </w:r>
      <w:ins w:id="1207" w:author="bonbon" w:date="2022-08-30T10:30:20Z">
        <w:r>
          <w:rPr>
            <w:rFonts w:hint="eastAsia" w:ascii="宋体" w:hAnsi="宋体" w:eastAsia="宋体"/>
            <w:color w:val="000000"/>
            <w:sz w:val="21"/>
            <w:szCs w:val="21"/>
          </w:rPr>
          <w:t>每半年结算一次。</w:t>
        </w:r>
      </w:ins>
      <w:ins w:id="1208" w:author="bonbon" w:date="2022-08-30T10:30:20Z">
        <w:r>
          <w:rPr>
            <w:rFonts w:hint="eastAsia" w:ascii="宋体" w:hAnsi="宋体"/>
            <w:color w:val="000000"/>
            <w:sz w:val="21"/>
            <w:szCs w:val="21"/>
            <w:lang w:val="en-US" w:eastAsia="zh-CN"/>
          </w:rPr>
          <w:t>咨询</w:t>
        </w:r>
      </w:ins>
      <w:ins w:id="1209" w:author="bonbon" w:date="2022-08-30T10:30:20Z">
        <w:r>
          <w:rPr>
            <w:rFonts w:hint="eastAsia" w:ascii="宋体" w:hAnsi="宋体" w:eastAsia="宋体"/>
            <w:color w:val="000000"/>
            <w:sz w:val="21"/>
            <w:szCs w:val="21"/>
          </w:rPr>
          <w:t>人于</w:t>
        </w:r>
      </w:ins>
      <w:ins w:id="1210" w:author="bonbon" w:date="2022-08-30T10:30:20Z">
        <w:r>
          <w:rPr>
            <w:rFonts w:hint="eastAsia" w:ascii="宋体" w:hAnsi="宋体"/>
            <w:color w:val="000000"/>
            <w:sz w:val="21"/>
            <w:szCs w:val="21"/>
            <w:lang w:val="en-US" w:eastAsia="zh-CN"/>
          </w:rPr>
          <w:t>每个结算期内的</w:t>
        </w:r>
      </w:ins>
      <w:ins w:id="1211" w:author="bonbon" w:date="2022-08-30T10:30:20Z">
        <w:r>
          <w:rPr>
            <w:rFonts w:hint="eastAsia" w:ascii="宋体" w:hAnsi="宋体" w:eastAsia="宋体"/>
            <w:color w:val="000000"/>
            <w:sz w:val="21"/>
            <w:szCs w:val="21"/>
          </w:rPr>
          <w:t>服务项目结束后20日内向采购人书面报送费用结算情况（提供电子版本）并书面提出支付申请，</w:t>
        </w:r>
      </w:ins>
      <w:ins w:id="1212" w:author="bonbon" w:date="2022-08-30T10:30:20Z">
        <w:r>
          <w:rPr>
            <w:rFonts w:hint="eastAsia" w:ascii="宋体" w:hAnsi="宋体"/>
            <w:color w:val="000000"/>
            <w:sz w:val="21"/>
            <w:szCs w:val="21"/>
            <w:lang w:val="en-US" w:eastAsia="zh-CN"/>
          </w:rPr>
          <w:t>委托</w:t>
        </w:r>
      </w:ins>
      <w:ins w:id="1213" w:author="bonbon" w:date="2022-08-30T10:30:20Z">
        <w:r>
          <w:rPr>
            <w:rFonts w:hint="eastAsia" w:ascii="宋体" w:hAnsi="宋体" w:eastAsia="宋体"/>
            <w:color w:val="000000"/>
            <w:sz w:val="21"/>
            <w:szCs w:val="21"/>
          </w:rPr>
          <w:t>人收到</w:t>
        </w:r>
      </w:ins>
      <w:ins w:id="1214" w:author="bonbon" w:date="2022-08-30T10:30:20Z">
        <w:r>
          <w:rPr>
            <w:rFonts w:hint="eastAsia" w:ascii="宋体" w:hAnsi="宋体"/>
            <w:color w:val="000000"/>
            <w:sz w:val="21"/>
            <w:szCs w:val="21"/>
            <w:lang w:val="en-US" w:eastAsia="zh-CN"/>
          </w:rPr>
          <w:t>咨询人</w:t>
        </w:r>
      </w:ins>
      <w:ins w:id="1215" w:author="bonbon" w:date="2022-08-30T10:30:20Z">
        <w:r>
          <w:rPr>
            <w:rFonts w:hint="eastAsia" w:ascii="宋体" w:hAnsi="宋体" w:eastAsia="宋体"/>
            <w:color w:val="000000"/>
            <w:sz w:val="21"/>
            <w:szCs w:val="21"/>
          </w:rPr>
          <w:t>的书面申请后10个工作日内确认申请的造价咨询服务费金额，</w:t>
        </w:r>
      </w:ins>
      <w:ins w:id="1216" w:author="bonbon" w:date="2022-08-30T10:30:20Z">
        <w:r>
          <w:rPr>
            <w:rFonts w:hint="eastAsia"/>
            <w:lang w:val="en-US" w:eastAsia="zh-CN"/>
          </w:rPr>
          <w:t>经委托人确认造价咨询服务费金额之日起5个工作日内，</w:t>
        </w:r>
      </w:ins>
      <w:ins w:id="1217" w:author="bonbon" w:date="2022-08-30T10:30:20Z">
        <w:r>
          <w:rPr>
            <w:rFonts w:hint="eastAsia" w:ascii="宋体" w:hAnsi="宋体"/>
            <w:color w:val="000000"/>
            <w:sz w:val="21"/>
            <w:szCs w:val="21"/>
            <w:lang w:val="en-US" w:eastAsia="zh-CN"/>
          </w:rPr>
          <w:t>咨询</w:t>
        </w:r>
      </w:ins>
      <w:ins w:id="1218" w:author="bonbon" w:date="2022-08-30T10:30:20Z">
        <w:r>
          <w:rPr>
            <w:rFonts w:hint="eastAsia" w:ascii="宋体" w:hAnsi="宋体" w:eastAsia="宋体"/>
            <w:color w:val="000000"/>
            <w:sz w:val="21"/>
            <w:szCs w:val="21"/>
          </w:rPr>
          <w:t>人向</w:t>
        </w:r>
      </w:ins>
      <w:ins w:id="1219" w:author="bonbon" w:date="2022-08-30T10:30:20Z">
        <w:r>
          <w:rPr>
            <w:rFonts w:hint="eastAsia" w:ascii="宋体" w:hAnsi="宋体"/>
            <w:color w:val="000000"/>
            <w:sz w:val="21"/>
            <w:szCs w:val="21"/>
            <w:lang w:val="en-US" w:eastAsia="zh-CN"/>
          </w:rPr>
          <w:t>委托</w:t>
        </w:r>
      </w:ins>
      <w:ins w:id="1220" w:author="bonbon" w:date="2022-08-30T10:30:20Z">
        <w:r>
          <w:rPr>
            <w:rFonts w:hint="eastAsia" w:ascii="宋体" w:hAnsi="宋体" w:eastAsia="宋体"/>
            <w:color w:val="000000"/>
            <w:sz w:val="21"/>
            <w:szCs w:val="21"/>
          </w:rPr>
          <w:t>人提供经确认金额的增值税专用发票（税率为6%，若结算过程中因国家税政策原因引起的增值税税率发生调整，则按调整后税率执行）后的20个工作日内</w:t>
        </w:r>
      </w:ins>
      <w:ins w:id="1221" w:author="bonbon" w:date="2022-08-30T10:30:20Z">
        <w:r>
          <w:rPr>
            <w:rFonts w:hint="eastAsia" w:ascii="宋体" w:hAnsi="宋体"/>
            <w:color w:val="000000"/>
            <w:sz w:val="21"/>
            <w:szCs w:val="21"/>
            <w:lang w:val="en-US" w:eastAsia="zh-CN"/>
          </w:rPr>
          <w:t>委托</w:t>
        </w:r>
      </w:ins>
      <w:ins w:id="1222" w:author="bonbon" w:date="2022-08-30T10:30:20Z">
        <w:r>
          <w:rPr>
            <w:rFonts w:hint="eastAsia" w:ascii="宋体" w:hAnsi="宋体" w:eastAsia="宋体"/>
            <w:color w:val="000000"/>
            <w:sz w:val="21"/>
            <w:szCs w:val="21"/>
          </w:rPr>
          <w:t>人向</w:t>
        </w:r>
      </w:ins>
      <w:ins w:id="1223" w:author="bonbon" w:date="2022-08-30T10:30:20Z">
        <w:r>
          <w:rPr>
            <w:rFonts w:hint="eastAsia" w:ascii="宋体" w:hAnsi="宋体"/>
            <w:color w:val="000000"/>
            <w:sz w:val="21"/>
            <w:szCs w:val="21"/>
            <w:lang w:val="en-US" w:eastAsia="zh-CN"/>
          </w:rPr>
          <w:t>咨询人</w:t>
        </w:r>
      </w:ins>
      <w:ins w:id="1224" w:author="bonbon" w:date="2022-08-30T10:30:20Z">
        <w:r>
          <w:rPr>
            <w:rFonts w:hint="eastAsia" w:ascii="宋体" w:hAnsi="宋体" w:eastAsia="宋体"/>
            <w:color w:val="000000"/>
            <w:sz w:val="21"/>
            <w:szCs w:val="21"/>
          </w:rPr>
          <w:t>支付该次造价咨询服务费。</w:t>
        </w:r>
      </w:ins>
      <w:ins w:id="1225" w:author="bonbon" w:date="2022-08-30T10:30:20Z">
        <w:r>
          <w:rPr>
            <w:rFonts w:hint="eastAsia" w:ascii="宋体" w:hAnsi="宋体"/>
            <w:color w:val="000000"/>
            <w:sz w:val="21"/>
            <w:szCs w:val="21"/>
            <w:lang w:val="en-US" w:eastAsia="zh-CN"/>
          </w:rPr>
          <w:t>咨询人迟延提供合格有效的增值税专用发票的，委托人有权顺延付款期限，且无需承担任何违约责任，咨询人自行承担由此造成的损失。</w:t>
        </w:r>
      </w:ins>
    </w:p>
    <w:p>
      <w:pPr>
        <w:spacing w:line="360" w:lineRule="auto"/>
        <w:rPr>
          <w:rFonts w:hint="eastAsia" w:ascii="宋体" w:hAnsi="宋体" w:eastAsia="宋体" w:cs="宋体"/>
          <w:b/>
          <w:szCs w:val="21"/>
          <w:highlight w:val="none"/>
        </w:rPr>
      </w:pPr>
    </w:p>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br w:type="page"/>
      </w:r>
    </w:p>
    <w:p>
      <w:pPr>
        <w:pStyle w:val="2"/>
        <w:rPr>
          <w:rFonts w:hint="eastAsia"/>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widowControl/>
        <w:tabs>
          <w:tab w:val="left" w:pos="567"/>
        </w:tabs>
        <w:autoSpaceDE w:val="0"/>
        <w:autoSpaceDN w:val="0"/>
        <w:ind w:left="567" w:hanging="567"/>
        <w:jc w:val="center"/>
        <w:textAlignment w:val="bottom"/>
        <w:outlineLvl w:val="0"/>
        <w:rPr>
          <w:rFonts w:hint="eastAsia" w:ascii="宋体" w:hAnsi="宋体" w:eastAsia="宋体" w:cs="宋体"/>
          <w:b/>
          <w:sz w:val="52"/>
          <w:highlight w:val="none"/>
        </w:rPr>
      </w:pPr>
      <w:bookmarkStart w:id="65" w:name="_Toc17987"/>
      <w:r>
        <w:rPr>
          <w:rFonts w:hint="eastAsia" w:ascii="宋体" w:hAnsi="宋体" w:eastAsia="宋体" w:cs="宋体"/>
          <w:b/>
          <w:sz w:val="52"/>
          <w:highlight w:val="none"/>
        </w:rPr>
        <w:t>第五部分</w:t>
      </w:r>
      <w:bookmarkEnd w:id="65"/>
    </w:p>
    <w:p>
      <w:pPr>
        <w:widowControl/>
        <w:tabs>
          <w:tab w:val="left" w:pos="567"/>
        </w:tabs>
        <w:autoSpaceDE w:val="0"/>
        <w:autoSpaceDN w:val="0"/>
        <w:ind w:left="567" w:hanging="567"/>
        <w:jc w:val="center"/>
        <w:textAlignment w:val="bottom"/>
        <w:rPr>
          <w:rFonts w:hint="eastAsia" w:ascii="宋体" w:hAnsi="宋体" w:eastAsia="宋体" w:cs="宋体"/>
          <w:b/>
          <w:sz w:val="52"/>
          <w:highlight w:val="none"/>
        </w:rPr>
      </w:pPr>
    </w:p>
    <w:p>
      <w:pPr>
        <w:spacing w:line="360" w:lineRule="auto"/>
        <w:jc w:val="center"/>
        <w:rPr>
          <w:rFonts w:hint="eastAsia" w:ascii="宋体" w:hAnsi="宋体" w:eastAsia="宋体" w:cs="宋体"/>
          <w:b/>
          <w:sz w:val="52"/>
          <w:highlight w:val="none"/>
        </w:rPr>
      </w:pPr>
      <w:r>
        <w:rPr>
          <w:rFonts w:hint="eastAsia" w:ascii="宋体" w:hAnsi="宋体" w:eastAsia="宋体" w:cs="宋体"/>
          <w:b/>
          <w:sz w:val="52"/>
          <w:highlight w:val="none"/>
        </w:rPr>
        <w:t>综合评审过程及评审方法</w:t>
      </w:r>
    </w:p>
    <w:p>
      <w:pPr>
        <w:pStyle w:val="4"/>
        <w:numPr>
          <w:ilvl w:val="0"/>
          <w:numId w:val="15"/>
        </w:numPr>
        <w:rPr>
          <w:rFonts w:hint="eastAsia" w:ascii="宋体" w:hAnsi="宋体" w:eastAsia="宋体" w:cs="宋体"/>
          <w:highlight w:val="none"/>
        </w:rPr>
      </w:pPr>
      <w:r>
        <w:rPr>
          <w:rFonts w:hint="eastAsia" w:ascii="宋体" w:hAnsi="宋体" w:eastAsia="宋体" w:cs="宋体"/>
          <w:b w:val="0"/>
          <w:sz w:val="52"/>
          <w:highlight w:val="none"/>
        </w:rPr>
        <w:br w:type="page"/>
      </w:r>
      <w:bookmarkStart w:id="66" w:name="_Toc488318871"/>
      <w:bookmarkStart w:id="67" w:name="_Toc377541437"/>
      <w:bookmarkStart w:id="68" w:name="_Toc29461_WPSOffice_Level1"/>
      <w:bookmarkStart w:id="69" w:name="_Toc7351_WPSOffice_Level1"/>
      <w:bookmarkStart w:id="70" w:name="_Toc32159_WPSOffice_Level1"/>
      <w:r>
        <w:rPr>
          <w:rFonts w:hint="eastAsia" w:ascii="宋体" w:hAnsi="宋体" w:eastAsia="宋体" w:cs="宋体"/>
          <w:highlight w:val="none"/>
        </w:rPr>
        <w:t>评审及</w:t>
      </w:r>
      <w:bookmarkEnd w:id="66"/>
      <w:r>
        <w:rPr>
          <w:rFonts w:hint="eastAsia" w:ascii="宋体" w:hAnsi="宋体" w:eastAsia="宋体" w:cs="宋体"/>
          <w:highlight w:val="none"/>
        </w:rPr>
        <w:t>综合评审小组</w:t>
      </w:r>
      <w:bookmarkEnd w:id="67"/>
      <w:bookmarkEnd w:id="68"/>
      <w:bookmarkEnd w:id="69"/>
      <w:bookmarkEnd w:id="70"/>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本项目的综合评审工作由采购人组建的综合评审小组完成。综合评审小组为5人或以上单数。</w:t>
      </w:r>
    </w:p>
    <w:p>
      <w:pPr>
        <w:pStyle w:val="4"/>
        <w:numPr>
          <w:ilvl w:val="0"/>
          <w:numId w:val="15"/>
        </w:numPr>
        <w:rPr>
          <w:rFonts w:hint="eastAsia" w:ascii="宋体" w:hAnsi="宋体" w:eastAsia="宋体" w:cs="宋体"/>
          <w:highlight w:val="none"/>
        </w:rPr>
      </w:pPr>
      <w:bookmarkStart w:id="71" w:name="_Toc377541438"/>
      <w:bookmarkStart w:id="72" w:name="_Toc18495_WPSOffice_Level1"/>
      <w:bookmarkStart w:id="73" w:name="_Toc13705_WPSOffice_Level1"/>
      <w:bookmarkStart w:id="74" w:name="_Toc10926_WPSOffice_Level1"/>
      <w:r>
        <w:rPr>
          <w:rFonts w:hint="eastAsia" w:ascii="宋体" w:hAnsi="宋体" w:eastAsia="宋体" w:cs="宋体"/>
          <w:highlight w:val="none"/>
        </w:rPr>
        <w:t>项目报价文件的初审</w:t>
      </w:r>
      <w:bookmarkEnd w:id="71"/>
      <w:bookmarkEnd w:id="72"/>
      <w:bookmarkEnd w:id="73"/>
      <w:bookmarkEnd w:id="74"/>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综合评审小组将审查项目报价文件是否符合下列要求：</w:t>
      </w:r>
    </w:p>
    <w:p>
      <w:pPr>
        <w:tabs>
          <w:tab w:val="left" w:pos="567"/>
          <w:tab w:val="left" w:pos="8240"/>
        </w:tabs>
        <w:autoSpaceDE w:val="0"/>
        <w:autoSpaceDN w:val="0"/>
        <w:spacing w:line="360" w:lineRule="auto"/>
        <w:ind w:left="567" w:hanging="567" w:hangingChars="270"/>
        <w:textAlignment w:val="bottom"/>
        <w:rPr>
          <w:rFonts w:hint="eastAsia" w:ascii="宋体" w:hAnsi="宋体" w:eastAsia="宋体" w:cs="宋体"/>
          <w:highlight w:val="none"/>
        </w:rPr>
      </w:pPr>
      <w:r>
        <w:rPr>
          <w:rFonts w:hint="eastAsia" w:ascii="宋体" w:hAnsi="宋体" w:eastAsia="宋体" w:cs="宋体"/>
          <w:highlight w:val="none"/>
        </w:rPr>
        <w:t>（1）报价人应满足本综合评审文件第一部分《综合评审公告》中“合格的报价人”要求。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（2）报价文件至少应包括本综合评审文件第三部分《</w:t>
      </w:r>
      <w:r>
        <w:rPr>
          <w:rFonts w:hint="eastAsia" w:ascii="宋体" w:hAnsi="宋体" w:eastAsia="宋体" w:cs="宋体"/>
          <w:highlight w:val="none"/>
          <w:lang w:eastAsia="zh-CN"/>
        </w:rPr>
        <w:t>报价文件格式</w:t>
      </w:r>
      <w:r>
        <w:rPr>
          <w:rFonts w:hint="eastAsia" w:ascii="宋体" w:hAnsi="宋体" w:eastAsia="宋体" w:cs="宋体"/>
          <w:highlight w:val="none"/>
        </w:rPr>
        <w:t>》中列明的一至</w:t>
      </w:r>
      <w:r>
        <w:rPr>
          <w:rFonts w:hint="eastAsia" w:ascii="宋体" w:hAnsi="宋体" w:cs="宋体"/>
          <w:highlight w:val="none"/>
          <w:lang w:val="en-US" w:eastAsia="zh-CN"/>
        </w:rPr>
        <w:t>十</w:t>
      </w:r>
      <w:r>
        <w:rPr>
          <w:rFonts w:hint="eastAsia" w:ascii="宋体" w:hAnsi="宋体" w:eastAsia="宋体" w:cs="宋体"/>
          <w:highlight w:val="none"/>
        </w:rPr>
        <w:t>项资料</w:t>
      </w:r>
      <w:r>
        <w:rPr>
          <w:rFonts w:hint="eastAsia" w:ascii="宋体" w:hAnsi="宋体" w:eastAsia="宋体" w:cs="宋体"/>
          <w:highlight w:val="none"/>
          <w:lang w:eastAsia="zh-CN"/>
        </w:rPr>
        <w:t>、商务</w:t>
      </w:r>
      <w:r>
        <w:rPr>
          <w:rFonts w:hint="eastAsia" w:ascii="宋体" w:hAnsi="宋体" w:cs="宋体"/>
          <w:highlight w:val="none"/>
          <w:lang w:val="en-US" w:eastAsia="zh-CN"/>
        </w:rPr>
        <w:t>技术</w:t>
      </w:r>
      <w:r>
        <w:rPr>
          <w:rFonts w:hint="eastAsia" w:ascii="宋体" w:hAnsi="宋体" w:eastAsia="宋体" w:cs="宋体"/>
          <w:highlight w:val="none"/>
          <w:lang w:eastAsia="zh-CN"/>
        </w:rPr>
        <w:t>响应差异表，并符合具体格式要求。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（3）满足本综合评审文件中的主要要求，即“★”号条款要求。</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（4）报价</w:t>
      </w:r>
      <w:r>
        <w:rPr>
          <w:rFonts w:hint="eastAsia" w:ascii="宋体" w:hAnsi="宋体" w:eastAsia="宋体" w:cs="宋体"/>
          <w:highlight w:val="none"/>
          <w:lang w:eastAsia="zh-CN"/>
        </w:rPr>
        <w:t>固定唯一且</w:t>
      </w:r>
      <w:r>
        <w:rPr>
          <w:rFonts w:hint="eastAsia" w:ascii="宋体" w:hAnsi="宋体" w:eastAsia="宋体" w:cs="宋体"/>
          <w:highlight w:val="none"/>
        </w:rPr>
        <w:t>没有超出最高限价。</w:t>
      </w:r>
    </w:p>
    <w:p>
      <w:pPr>
        <w:tabs>
          <w:tab w:val="left" w:pos="567"/>
          <w:tab w:val="left" w:pos="8240"/>
        </w:tabs>
        <w:autoSpaceDE w:val="0"/>
        <w:autoSpaceDN w:val="0"/>
        <w:spacing w:line="360" w:lineRule="auto"/>
        <w:textAlignment w:val="bottom"/>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w:t>
      </w:r>
      <w:r>
        <w:rPr>
          <w:rFonts w:hint="eastAsia" w:ascii="宋体" w:hAnsi="宋体" w:cs="宋体"/>
          <w:highlight w:val="none"/>
        </w:rPr>
        <w:t>提供一种实施方案</w:t>
      </w:r>
      <w:r>
        <w:rPr>
          <w:rFonts w:hint="eastAsia" w:ascii="宋体" w:hAnsi="宋体" w:cs="宋体"/>
          <w:highlight w:val="none"/>
          <w:lang w:eastAsia="zh-CN"/>
        </w:rPr>
        <w:t>，</w:t>
      </w:r>
      <w:r>
        <w:rPr>
          <w:rFonts w:hint="eastAsia" w:ascii="宋体" w:hAnsi="宋体" w:cs="宋体"/>
          <w:highlight w:val="none"/>
          <w:lang w:val="en-US" w:eastAsia="zh-CN"/>
        </w:rPr>
        <w:t>实施方案须至少包含技术、服务内容</w:t>
      </w:r>
      <w:r>
        <w:rPr>
          <w:rFonts w:hint="eastAsia" w:ascii="宋体" w:hAnsi="宋体" w:eastAsia="宋体" w:cs="宋体"/>
          <w:highlight w:val="none"/>
        </w:rPr>
        <w:t>。</w:t>
      </w:r>
    </w:p>
    <w:p>
      <w:pPr>
        <w:tabs>
          <w:tab w:val="left" w:pos="567"/>
          <w:tab w:val="left" w:pos="8240"/>
        </w:tabs>
        <w:autoSpaceDE w:val="0"/>
        <w:autoSpaceDN w:val="0"/>
        <w:textAlignment w:val="bottom"/>
        <w:rPr>
          <w:rFonts w:hint="eastAsia" w:ascii="宋体" w:hAnsi="宋体" w:eastAsia="宋体" w:cs="宋体"/>
          <w:highlight w:val="none"/>
        </w:rPr>
      </w:pPr>
    </w:p>
    <w:p>
      <w:pPr>
        <w:tabs>
          <w:tab w:val="left" w:pos="567"/>
          <w:tab w:val="left" w:pos="8240"/>
        </w:tabs>
        <w:autoSpaceDE w:val="0"/>
        <w:autoSpaceDN w:val="0"/>
        <w:ind w:firstLine="420"/>
        <w:textAlignment w:val="bottom"/>
        <w:rPr>
          <w:rFonts w:hint="eastAsia" w:ascii="宋体" w:hAnsi="宋体" w:eastAsia="宋体" w:cs="宋体"/>
          <w:highlight w:val="none"/>
        </w:rPr>
      </w:pPr>
      <w:r>
        <w:rPr>
          <w:rFonts w:hint="eastAsia" w:ascii="宋体" w:hAnsi="宋体" w:eastAsia="宋体" w:cs="宋体"/>
          <w:highlight w:val="none"/>
        </w:rPr>
        <w:t>全部符合上述要求的报价文件为有效的报价文件，并进入下一阶段的详细评审。对报价文件初审认定意见不一致的，综合评审小组按少数服从多数原则表决决定。</w:t>
      </w:r>
    </w:p>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资格审查和报价文件有效性审查表</w:t>
      </w:r>
    </w:p>
    <w:p>
      <w:pPr>
        <w:spacing w:line="360" w:lineRule="auto"/>
        <w:ind w:firstLine="420" w:firstLineChars="200"/>
        <w:jc w:val="left"/>
        <w:rPr>
          <w:rFonts w:hint="default" w:eastAsia="宋体"/>
          <w:lang w:val="en-US" w:eastAsia="zh-CN"/>
        </w:rPr>
      </w:pPr>
      <w:r>
        <w:rPr>
          <w:rFonts w:hint="eastAsia" w:ascii="宋体" w:hAnsi="宋体" w:cs="宋体"/>
          <w:highlight w:val="none"/>
          <w:lang w:val="en-US" w:eastAsia="zh-CN"/>
        </w:rPr>
        <w:t>项目名称：</w:t>
      </w:r>
      <w:r>
        <w:rPr>
          <w:rFonts w:hint="eastAsia" w:ascii="宋体" w:hAnsi="宋体" w:cs="宋体"/>
          <w:highlight w:val="none"/>
        </w:rPr>
        <w:t>物流公司造价咨询服务项目</w:t>
      </w:r>
    </w:p>
    <w:tbl>
      <w:tblPr>
        <w:tblStyle w:val="3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29"/>
        <w:gridCol w:w="1664"/>
        <w:gridCol w:w="1410"/>
        <w:gridCol w:w="164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w:t>
            </w:r>
          </w:p>
          <w:p>
            <w:pPr>
              <w:pStyle w:val="20"/>
              <w:ind w:left="420" w:hanging="420"/>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号</w:t>
            </w:r>
          </w:p>
        </w:tc>
        <w:tc>
          <w:tcPr>
            <w:tcW w:w="242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20"/>
              <w:ind w:left="420" w:hanging="42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报价人名称</w:t>
            </w:r>
          </w:p>
          <w:p>
            <w:pPr>
              <w:pStyle w:val="20"/>
              <w:ind w:left="420" w:hanging="420"/>
              <w:rPr>
                <w:rFonts w:hint="eastAsia" w:ascii="宋体" w:hAnsi="宋体" w:eastAsia="宋体" w:cs="宋体"/>
                <w:b/>
                <w:bCs/>
                <w:color w:val="auto"/>
                <w:sz w:val="22"/>
                <w:szCs w:val="22"/>
              </w:rPr>
            </w:pPr>
            <w:r>
              <w:rPr>
                <w:rFonts w:hint="eastAsia" w:ascii="宋体" w:hAnsi="宋体" w:eastAsia="宋体" w:cs="宋体"/>
                <w:b/>
                <w:bCs/>
                <w:color w:val="auto"/>
                <w:sz w:val="22"/>
                <w:szCs w:val="22"/>
              </w:rPr>
              <w:t>审查项目</w:t>
            </w:r>
          </w:p>
        </w:tc>
        <w:tc>
          <w:tcPr>
            <w:tcW w:w="1664"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lang w:val="en-US" w:eastAsia="zh-CN"/>
              </w:rPr>
              <w:t>XX公司</w:t>
            </w:r>
          </w:p>
        </w:tc>
        <w:tc>
          <w:tcPr>
            <w:tcW w:w="141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640"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eastAsia="宋体"/>
                <w:lang w:val="en-US" w:eastAsia="zh-CN"/>
              </w:rPr>
            </w:pPr>
            <w:r>
              <w:rPr>
                <w:rFonts w:hint="eastAsia"/>
                <w:lang w:val="en-US" w:eastAsia="zh-CN"/>
              </w:rPr>
              <w:t>XX公司</w:t>
            </w:r>
          </w:p>
        </w:tc>
        <w:tc>
          <w:tcPr>
            <w:tcW w:w="1375"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default"/>
                <w:lang w:val="en-US" w:eastAsia="zh-CN"/>
              </w:rPr>
            </w:pPr>
            <w:r>
              <w:rPr>
                <w:rFonts w:hint="eastAsia"/>
                <w:b/>
                <w:bCs/>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lang w:val="en-US" w:eastAsia="zh-CN"/>
              </w:rPr>
            </w:pPr>
            <w:r>
              <w:rPr>
                <w:rFonts w:hint="eastAsia" w:hAnsi="宋体" w:eastAsia="宋体" w:cs="宋体"/>
                <w:color w:val="auto"/>
                <w:sz w:val="22"/>
                <w:szCs w:val="22"/>
              </w:rPr>
              <w:t>满足本综合评审文件第一部分《综合评审公告》中“合格的报价人”要求</w:t>
            </w:r>
            <w:r>
              <w:rPr>
                <w:rFonts w:hint="eastAsia" w:hAnsi="宋体" w:eastAsia="宋体" w:cs="宋体"/>
                <w:color w:val="auto"/>
                <w:sz w:val="22"/>
                <w:szCs w:val="22"/>
                <w:lang w:eastAsia="zh-CN"/>
              </w:rPr>
              <w:t>。</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rPr>
                <w:rFonts w:hint="eastAsia" w:ascii="宋体" w:hAnsi="宋体" w:eastAsia="宋体" w:cs="宋体"/>
                <w:color w:val="auto"/>
                <w:sz w:val="22"/>
                <w:szCs w:val="22"/>
              </w:rPr>
            </w:pPr>
            <w:r>
              <w:rPr>
                <w:rFonts w:hint="eastAsia" w:hAnsi="宋体" w:eastAsia="宋体" w:cs="宋体"/>
                <w:color w:val="auto"/>
                <w:sz w:val="22"/>
                <w:szCs w:val="22"/>
              </w:rPr>
              <w:t>报价文件</w:t>
            </w:r>
            <w:r>
              <w:rPr>
                <w:rFonts w:hint="eastAsia" w:hAnsi="宋体" w:eastAsia="宋体" w:cs="宋体"/>
                <w:color w:val="auto"/>
                <w:sz w:val="22"/>
                <w:szCs w:val="22"/>
                <w:lang w:val="en-US" w:eastAsia="zh-CN"/>
              </w:rPr>
              <w:t>已</w:t>
            </w:r>
            <w:r>
              <w:rPr>
                <w:rFonts w:hint="eastAsia" w:hAnsi="宋体" w:eastAsia="宋体" w:cs="宋体"/>
                <w:color w:val="auto"/>
                <w:sz w:val="22"/>
                <w:szCs w:val="22"/>
              </w:rPr>
              <w:t>包括本综合评审文件第三部分《报价文件格式》中列明的一至</w:t>
            </w:r>
            <w:r>
              <w:rPr>
                <w:rFonts w:hint="eastAsia" w:hAnsi="宋体" w:eastAsia="宋体" w:cs="宋体"/>
                <w:color w:val="auto"/>
                <w:sz w:val="22"/>
                <w:szCs w:val="22"/>
                <w:lang w:val="en-US" w:eastAsia="zh-CN"/>
              </w:rPr>
              <w:t>十</w:t>
            </w:r>
            <w:r>
              <w:rPr>
                <w:rFonts w:hint="eastAsia" w:hAnsi="宋体" w:eastAsia="宋体" w:cs="宋体"/>
                <w:color w:val="auto"/>
                <w:sz w:val="22"/>
                <w:szCs w:val="22"/>
              </w:rPr>
              <w:t>项资料、商务技术响应差异表，并符合具体格式要求。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0"/>
              <w:spacing w:line="400" w:lineRule="exact"/>
              <w:ind w:left="420" w:hanging="42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满足本综合评审文件中的主要要求，即“★”号条款要求。</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报价固定唯一</w:t>
            </w:r>
            <w:r>
              <w:rPr>
                <w:rFonts w:hint="eastAsia" w:ascii="宋体" w:hAnsi="宋体" w:cs="宋体"/>
                <w:color w:val="auto"/>
                <w:sz w:val="22"/>
                <w:szCs w:val="22"/>
                <w:lang w:val="en-US" w:eastAsia="zh-CN"/>
              </w:rPr>
              <w:t>且按文件要求报价</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lang w:val="en-US" w:eastAsia="zh-CN"/>
              </w:rPr>
            </w:pPr>
            <w:r>
              <w:rPr>
                <w:rFonts w:hint="eastAsia" w:hAnsi="宋体" w:eastAsia="宋体" w:cs="宋体"/>
                <w:color w:val="auto"/>
                <w:sz w:val="22"/>
                <w:szCs w:val="22"/>
                <w:lang w:val="en-US" w:eastAsia="zh-CN"/>
              </w:rPr>
              <w:t>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提供一种</w:t>
            </w:r>
            <w:r>
              <w:rPr>
                <w:rFonts w:hint="eastAsia" w:ascii="宋体" w:hAnsi="宋体" w:cs="宋体"/>
                <w:color w:val="auto"/>
                <w:sz w:val="22"/>
                <w:szCs w:val="22"/>
                <w:lang w:val="en-US" w:eastAsia="zh-CN"/>
              </w:rPr>
              <w:t>服务</w:t>
            </w:r>
            <w:r>
              <w:rPr>
                <w:rFonts w:hint="eastAsia" w:ascii="宋体" w:hAnsi="宋体" w:cs="宋体"/>
                <w:color w:val="auto"/>
                <w:sz w:val="22"/>
                <w:szCs w:val="22"/>
              </w:rPr>
              <w:t>方案，方案须包含含实施计划、服务质量、重点难点分析等。</w:t>
            </w:r>
          </w:p>
        </w:tc>
        <w:tc>
          <w:tcPr>
            <w:tcW w:w="1664"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结</w:t>
            </w:r>
          </w:p>
          <w:p>
            <w:pPr>
              <w:pStyle w:val="20"/>
              <w:spacing w:line="400" w:lineRule="exact"/>
              <w:ind w:left="420" w:hanging="420"/>
              <w:jc w:val="center"/>
              <w:rPr>
                <w:rFonts w:hint="eastAsia" w:ascii="宋体" w:hAnsi="宋体" w:eastAsia="宋体" w:cs="宋体"/>
                <w:color w:val="auto"/>
                <w:sz w:val="22"/>
                <w:szCs w:val="22"/>
              </w:rPr>
            </w:pPr>
            <w:r>
              <w:rPr>
                <w:rFonts w:hint="eastAsia" w:ascii="宋体" w:hAnsi="宋体" w:eastAsia="宋体" w:cs="宋体"/>
                <w:color w:val="auto"/>
                <w:sz w:val="22"/>
                <w:szCs w:val="22"/>
              </w:rPr>
              <w:t>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pStyle w:val="20"/>
              <w:spacing w:line="400" w:lineRule="exact"/>
              <w:ind w:left="420" w:hanging="420"/>
              <w:rPr>
                <w:rFonts w:hint="eastAsia" w:ascii="宋体" w:hAnsi="宋体" w:eastAsia="宋体" w:cs="宋体"/>
                <w:b/>
                <w:color w:val="auto"/>
                <w:sz w:val="22"/>
                <w:szCs w:val="22"/>
              </w:rPr>
            </w:pPr>
            <w:r>
              <w:rPr>
                <w:rFonts w:hint="eastAsia" w:ascii="宋体" w:hAnsi="宋体" w:eastAsia="宋体" w:cs="宋体"/>
                <w:color w:val="auto"/>
                <w:sz w:val="22"/>
                <w:szCs w:val="22"/>
              </w:rPr>
              <w:t>是否通过并进入下一阶段评审</w:t>
            </w:r>
          </w:p>
        </w:tc>
        <w:tc>
          <w:tcPr>
            <w:tcW w:w="6089" w:type="dxa"/>
            <w:gridSpan w:val="4"/>
            <w:tcBorders>
              <w:top w:val="single" w:color="auto" w:sz="4" w:space="0"/>
              <w:left w:val="single" w:color="auto" w:sz="4" w:space="0"/>
              <w:bottom w:val="single" w:color="auto" w:sz="4" w:space="0"/>
              <w:right w:val="single" w:color="auto" w:sz="4" w:space="0"/>
            </w:tcBorders>
            <w:noWrap w:val="0"/>
            <w:vAlign w:val="top"/>
          </w:tcPr>
          <w:p>
            <w:pPr>
              <w:pStyle w:val="20"/>
              <w:ind w:left="640" w:hanging="640"/>
              <w:jc w:val="center"/>
              <w:rPr>
                <w:rFonts w:hint="eastAsia" w:ascii="宋体" w:hAnsi="宋体" w:eastAsia="宋体" w:cs="宋体"/>
                <w:b/>
                <w:color w:val="auto"/>
                <w:sz w:val="24"/>
                <w:szCs w:val="24"/>
              </w:rPr>
            </w:pPr>
          </w:p>
        </w:tc>
      </w:tr>
    </w:tbl>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5" w:name="_Toc32067_WPSOffice_Level1"/>
      <w:bookmarkStart w:id="76" w:name="_Toc27541_WPSOffice_Level1"/>
      <w:bookmarkStart w:id="77" w:name="_Toc3079_WPSOffice_Level1"/>
      <w:bookmarkStart w:id="78" w:name="_Toc377541439"/>
      <w:r>
        <w:rPr>
          <w:rFonts w:hint="eastAsia" w:ascii="宋体" w:hAnsi="宋体" w:eastAsia="宋体" w:cs="宋体"/>
          <w:highlight w:val="none"/>
        </w:rPr>
        <w:t>详细评审</w:t>
      </w:r>
      <w:bookmarkEnd w:id="75"/>
      <w:bookmarkEnd w:id="76"/>
      <w:bookmarkEnd w:id="77"/>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综合评审小组对通过初审的报价人进行详细评审。详细评审包括商务技术、价格评分两部分，其中商务技术部分为</w:t>
      </w:r>
      <w:ins w:id="1226" w:author="罗江坤" w:date="2022-08-30T15:48:21Z">
        <w:r>
          <w:rPr>
            <w:rFonts w:hint="eastAsia" w:ascii="宋体" w:hAnsi="宋体" w:cs="宋体"/>
            <w:highlight w:val="none"/>
            <w:lang w:val="en-US" w:eastAsia="zh-CN"/>
          </w:rPr>
          <w:t>60</w:t>
        </w:r>
      </w:ins>
      <w:r>
        <w:rPr>
          <w:rFonts w:hint="eastAsia" w:ascii="宋体" w:hAnsi="宋体" w:eastAsia="宋体" w:cs="宋体"/>
          <w:highlight w:val="none"/>
        </w:rPr>
        <w:t>分，价格部分为</w:t>
      </w:r>
      <w:ins w:id="1227" w:author="罗江坤" w:date="2022-08-30T15:48:24Z">
        <w:r>
          <w:rPr>
            <w:rFonts w:hint="eastAsia" w:ascii="宋体" w:hAnsi="宋体" w:cs="宋体"/>
            <w:highlight w:val="none"/>
            <w:lang w:val="en-US" w:eastAsia="zh-CN"/>
          </w:rPr>
          <w:t>40</w:t>
        </w:r>
      </w:ins>
      <w:bookmarkStart w:id="84" w:name="_GoBack"/>
      <w:bookmarkEnd w:id="84"/>
      <w:r>
        <w:rPr>
          <w:rFonts w:hint="eastAsia" w:ascii="宋体" w:hAnsi="宋体" w:eastAsia="宋体" w:cs="宋体"/>
          <w:highlight w:val="none"/>
        </w:rPr>
        <w:t>分，详细商务技术评分标准如下：</w:t>
      </w:r>
    </w:p>
    <w:p>
      <w:pPr>
        <w:tabs>
          <w:tab w:val="left" w:pos="567"/>
          <w:tab w:val="left" w:pos="8240"/>
        </w:tabs>
        <w:autoSpaceDE w:val="0"/>
        <w:autoSpaceDN w:val="0"/>
        <w:textAlignment w:val="bottom"/>
        <w:rPr>
          <w:rFonts w:hint="eastAsia" w:ascii="宋体" w:hAnsi="宋体" w:eastAsia="宋体" w:cs="宋体"/>
          <w:szCs w:val="22"/>
          <w:highlight w:val="none"/>
        </w:rPr>
      </w:pPr>
      <w:r>
        <w:rPr>
          <w:rFonts w:hint="eastAsia" w:ascii="宋体" w:hAnsi="宋体" w:eastAsia="宋体" w:cs="宋体"/>
          <w:szCs w:val="22"/>
          <w:highlight w:val="none"/>
        </w:rPr>
        <w:t>商务</w:t>
      </w:r>
      <w:r>
        <w:rPr>
          <w:rFonts w:hint="eastAsia" w:ascii="宋体" w:hAnsi="宋体" w:cs="宋体"/>
          <w:szCs w:val="22"/>
          <w:highlight w:val="none"/>
          <w:lang w:val="en-US" w:eastAsia="zh-CN"/>
        </w:rPr>
        <w:t>技术</w:t>
      </w:r>
      <w:r>
        <w:rPr>
          <w:rFonts w:hint="eastAsia" w:ascii="宋体" w:hAnsi="宋体" w:eastAsia="宋体" w:cs="宋体"/>
          <w:szCs w:val="22"/>
          <w:highlight w:val="none"/>
        </w:rPr>
        <w:t>评分标准</w:t>
      </w:r>
      <w:r>
        <w:rPr>
          <w:rFonts w:hint="eastAsia" w:ascii="宋体" w:hAnsi="宋体" w:cs="宋体"/>
          <w:szCs w:val="22"/>
          <w:highlight w:val="none"/>
          <w:lang w:val="en-US" w:eastAsia="zh-CN"/>
        </w:rPr>
        <w:t>如下</w:t>
      </w:r>
      <w:r>
        <w:rPr>
          <w:rFonts w:hint="eastAsia" w:ascii="宋体" w:hAnsi="宋体" w:eastAsia="宋体" w:cs="宋体"/>
          <w:szCs w:val="22"/>
          <w:highlight w:val="none"/>
        </w:rPr>
        <w:t>：</w:t>
      </w:r>
    </w:p>
    <w:tbl>
      <w:tblPr>
        <w:tblStyle w:val="34"/>
        <w:tblW w:w="0" w:type="auto"/>
        <w:tblInd w:w="0" w:type="dxa"/>
        <w:tblLayout w:type="fixed"/>
        <w:tblCellMar>
          <w:top w:w="0" w:type="dxa"/>
          <w:left w:w="0" w:type="dxa"/>
          <w:bottom w:w="0" w:type="dxa"/>
          <w:right w:w="0" w:type="dxa"/>
        </w:tblCellMar>
      </w:tblPr>
      <w:tblGrid>
        <w:gridCol w:w="619"/>
        <w:gridCol w:w="1611"/>
        <w:gridCol w:w="900"/>
        <w:gridCol w:w="6585"/>
      </w:tblGrid>
      <w:tr>
        <w:tblPrEx>
          <w:tblCellMar>
            <w:top w:w="0" w:type="dxa"/>
            <w:left w:w="0" w:type="dxa"/>
            <w:bottom w:w="0" w:type="dxa"/>
            <w:right w:w="0" w:type="dxa"/>
          </w:tblCellMar>
        </w:tblPrEx>
        <w:trPr>
          <w:trHeight w:val="818"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序号</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评审项目</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分值</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b/>
                <w:bCs/>
                <w:szCs w:val="21"/>
                <w:highlight w:val="none"/>
              </w:rPr>
            </w:pPr>
            <w:r>
              <w:rPr>
                <w:rFonts w:hint="eastAsia" w:ascii="宋体" w:hAnsi="宋体" w:eastAsia="宋体" w:cs="宋体"/>
                <w:b/>
                <w:bCs/>
                <w:szCs w:val="21"/>
                <w:highlight w:val="none"/>
                <w:lang w:bidi="ar"/>
              </w:rPr>
              <w:t>评分细则</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val="en-US" w:eastAsia="zh-CN" w:bidi="ar"/>
              </w:rPr>
            </w:pPr>
            <w:r>
              <w:rPr>
                <w:rFonts w:hint="eastAsia" w:ascii="宋体" w:hAnsi="宋体" w:eastAsia="宋体" w:cs="宋体"/>
                <w:szCs w:val="21"/>
                <w:highlight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企业类似业绩</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rPr>
              <w:t>201</w:t>
            </w:r>
            <w:r>
              <w:rPr>
                <w:rFonts w:hint="eastAsia" w:ascii="宋体" w:hAnsi="宋体" w:eastAsia="宋体" w:cs="宋体"/>
                <w:spacing w:val="-2"/>
                <w:szCs w:val="21"/>
                <w:highlight w:val="none"/>
                <w:lang w:val="en-US" w:eastAsia="zh-CN"/>
              </w:rPr>
              <w:t>9</w:t>
            </w:r>
            <w:r>
              <w:rPr>
                <w:rFonts w:hint="eastAsia" w:ascii="宋体" w:hAnsi="宋体" w:eastAsia="宋体" w:cs="宋体"/>
                <w:spacing w:val="-2"/>
                <w:szCs w:val="21"/>
                <w:highlight w:val="none"/>
              </w:rPr>
              <w:t>年1月1日至今，每</w:t>
            </w:r>
            <w:r>
              <w:rPr>
                <w:rFonts w:hint="eastAsia" w:ascii="宋体" w:hAnsi="宋体" w:eastAsia="宋体" w:cs="宋体"/>
                <w:spacing w:val="-2"/>
                <w:szCs w:val="21"/>
                <w:highlight w:val="none"/>
                <w:lang w:val="en-US" w:eastAsia="zh-CN"/>
              </w:rPr>
              <w:t>提供</w:t>
            </w:r>
            <w:r>
              <w:rPr>
                <w:rFonts w:hint="eastAsia" w:ascii="宋体" w:hAnsi="宋体" w:eastAsia="宋体" w:cs="宋体"/>
                <w:spacing w:val="-2"/>
                <w:szCs w:val="21"/>
                <w:highlight w:val="none"/>
              </w:rPr>
              <w:t>1个交通枢纽（中心）或货运（物流）中心或航站楼（或卫星厅）或出入境口岸且投资额1500万元（含）以上的工程造价咨询项目业绩的，得</w:t>
            </w:r>
            <w:r>
              <w:rPr>
                <w:rFonts w:hint="eastAsia" w:ascii="宋体" w:hAnsi="宋体" w:eastAsia="宋体" w:cs="宋体"/>
                <w:spacing w:val="-2"/>
                <w:szCs w:val="21"/>
                <w:highlight w:val="none"/>
                <w:lang w:val="en-US" w:eastAsia="zh-CN"/>
              </w:rPr>
              <w:t>4</w:t>
            </w:r>
            <w:r>
              <w:rPr>
                <w:rFonts w:hint="eastAsia" w:ascii="宋体" w:hAnsi="宋体" w:eastAsia="宋体" w:cs="宋体"/>
                <w:spacing w:val="-2"/>
                <w:szCs w:val="21"/>
                <w:highlight w:val="none"/>
              </w:rPr>
              <w:t>分，本项最高得</w:t>
            </w:r>
            <w:r>
              <w:rPr>
                <w:rFonts w:hint="eastAsia" w:ascii="宋体" w:hAnsi="宋体" w:eastAsia="宋体" w:cs="宋体"/>
                <w:spacing w:val="-2"/>
                <w:szCs w:val="21"/>
                <w:highlight w:val="none"/>
                <w:lang w:val="en-US" w:eastAsia="zh-CN"/>
              </w:rPr>
              <w:t>20</w:t>
            </w:r>
            <w:r>
              <w:rPr>
                <w:rFonts w:hint="eastAsia" w:ascii="宋体" w:hAnsi="宋体" w:eastAsia="宋体" w:cs="宋体"/>
                <w:spacing w:val="-2"/>
                <w:szCs w:val="21"/>
                <w:highlight w:val="none"/>
              </w:rPr>
              <w:t>分。</w:t>
            </w:r>
          </w:p>
          <w:p>
            <w:pPr>
              <w:pStyle w:val="85"/>
              <w:spacing w:before="1" w:line="360" w:lineRule="auto"/>
              <w:ind w:left="0" w:right="94" w:firstLine="0" w:firstLineChars="0"/>
              <w:rPr>
                <w:rFonts w:hint="eastAsia" w:ascii="宋体" w:hAnsi="宋体" w:eastAsia="宋体" w:cs="宋体"/>
                <w:spacing w:val="-2"/>
                <w:szCs w:val="21"/>
                <w:highlight w:val="none"/>
                <w:lang w:val="en-US" w:eastAsia="zh-CN"/>
              </w:rPr>
            </w:pP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rPr>
              <w:t>注：1、需提供咨询合同（委托书）和经业主盖章确认的咨询报告或定案表等，金额和时间以经业主盖章确认的咨询报告或定案表（即成果证明文件）为准，不能体现上述内容的均不得分。2、以上证明材料需提供复印件并加盖公章，否则不得分。</w:t>
            </w:r>
            <w:r>
              <w:rPr>
                <w:rFonts w:hint="eastAsia" w:ascii="宋体" w:hAnsi="宋体" w:eastAsia="宋体" w:cs="宋体"/>
                <w:spacing w:val="-2"/>
                <w:szCs w:val="21"/>
                <w:highlight w:val="none"/>
                <w:lang w:val="en-US" w:eastAsia="zh-CN"/>
              </w:rPr>
              <w:t>3、</w:t>
            </w:r>
            <w:r>
              <w:rPr>
                <w:rFonts w:hint="eastAsia" w:ascii="宋体" w:hAnsi="宋体" w:eastAsia="宋体" w:cs="宋体"/>
                <w:spacing w:val="-2"/>
                <w:szCs w:val="21"/>
                <w:highlight w:val="none"/>
                <w:lang w:val="en-US"/>
              </w:rPr>
              <w:t>工程造价咨询项目：承担并完成过项目的招标控制价或预算的编制或审核、结算审核或全过程造价咨询服务。</w:t>
            </w:r>
            <w:r>
              <w:rPr>
                <w:rFonts w:hint="eastAsia" w:ascii="宋体" w:hAnsi="宋体" w:eastAsia="宋体" w:cs="宋体"/>
                <w:spacing w:val="-2"/>
                <w:szCs w:val="21"/>
                <w:highlight w:val="none"/>
                <w:lang w:eastAsia="zh-CN"/>
              </w:rPr>
              <w:t>）</w:t>
            </w:r>
          </w:p>
        </w:tc>
      </w:tr>
      <w:tr>
        <w:tblPrEx>
          <w:tblCellMar>
            <w:top w:w="0" w:type="dxa"/>
            <w:left w:w="0" w:type="dxa"/>
            <w:bottom w:w="0" w:type="dxa"/>
            <w:right w:w="0" w:type="dxa"/>
          </w:tblCellMar>
        </w:tblPrEx>
        <w:trPr>
          <w:trHeight w:val="402"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pacing w:val="8"/>
                <w:szCs w:val="21"/>
                <w:highlight w:val="none"/>
                <w:lang w:val="en-US" w:eastAsia="zh-CN"/>
              </w:rPr>
            </w:pPr>
            <w:r>
              <w:rPr>
                <w:rFonts w:hint="default" w:ascii="宋体" w:hAnsi="宋体" w:cs="宋体"/>
                <w:spacing w:val="8"/>
                <w:szCs w:val="21"/>
                <w:highlight w:val="none"/>
              </w:rPr>
              <w:t>企业</w:t>
            </w:r>
            <w:r>
              <w:rPr>
                <w:rFonts w:hint="eastAsia" w:ascii="宋体" w:hAnsi="宋体" w:cs="宋体"/>
                <w:spacing w:val="8"/>
                <w:szCs w:val="21"/>
                <w:highlight w:val="none"/>
                <w:lang w:val="en-US" w:eastAsia="zh-CN"/>
              </w:rPr>
              <w:t>信誉</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按照</w:t>
            </w:r>
            <w:r>
              <w:rPr>
                <w:rFonts w:hint="eastAsia" w:ascii="宋体" w:hAnsi="宋体" w:eastAsia="宋体" w:cs="宋体"/>
                <w:spacing w:val="-2"/>
                <w:szCs w:val="21"/>
                <w:highlight w:val="none"/>
              </w:rPr>
              <w:t>中国建设工程造价管理协会评定的企业信用等级评审标准</w:t>
            </w:r>
            <w:r>
              <w:rPr>
                <w:rFonts w:hint="eastAsia" w:ascii="宋体" w:hAnsi="宋体" w:eastAsia="宋体" w:cs="宋体"/>
                <w:spacing w:val="-2"/>
                <w:szCs w:val="21"/>
                <w:highlight w:val="none"/>
                <w:lang w:eastAsia="zh-CN"/>
              </w:rPr>
              <w:t>，</w:t>
            </w:r>
            <w:r>
              <w:rPr>
                <w:rFonts w:hint="eastAsia" w:ascii="宋体" w:hAnsi="宋体" w:eastAsia="宋体" w:cs="宋体"/>
                <w:spacing w:val="-2"/>
                <w:szCs w:val="21"/>
                <w:highlight w:val="none"/>
                <w:lang w:val="en-US" w:eastAsia="zh-CN"/>
              </w:rPr>
              <w:t>企业</w:t>
            </w:r>
            <w:r>
              <w:rPr>
                <w:rFonts w:hint="eastAsia" w:ascii="宋体" w:hAnsi="宋体" w:eastAsia="宋体" w:cs="宋体"/>
                <w:spacing w:val="-2"/>
                <w:szCs w:val="21"/>
                <w:highlight w:val="none"/>
              </w:rPr>
              <w:t>自201</w:t>
            </w:r>
            <w:r>
              <w:rPr>
                <w:rFonts w:hint="eastAsia" w:ascii="宋体" w:hAnsi="宋体" w:eastAsia="宋体" w:cs="宋体"/>
                <w:spacing w:val="-2"/>
                <w:szCs w:val="21"/>
                <w:highlight w:val="none"/>
                <w:lang w:val="en-US" w:eastAsia="zh-CN"/>
              </w:rPr>
              <w:t>9</w:t>
            </w:r>
            <w:r>
              <w:rPr>
                <w:rFonts w:hint="eastAsia" w:ascii="宋体" w:hAnsi="宋体" w:eastAsia="宋体" w:cs="宋体"/>
                <w:spacing w:val="-2"/>
                <w:szCs w:val="21"/>
                <w:highlight w:val="none"/>
              </w:rPr>
              <w:t>年1月1日至今，获得过以下信用企业等级的，最高得2分。</w:t>
            </w:r>
          </w:p>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1、</w:t>
            </w:r>
            <w:r>
              <w:rPr>
                <w:rFonts w:hint="eastAsia" w:ascii="宋体" w:hAnsi="宋体" w:eastAsia="宋体" w:cs="宋体"/>
                <w:spacing w:val="-2"/>
                <w:szCs w:val="21"/>
                <w:highlight w:val="none"/>
              </w:rPr>
              <w:t>获得过AAA级信用企业等级的，得2分；</w:t>
            </w:r>
          </w:p>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2、</w:t>
            </w:r>
            <w:r>
              <w:rPr>
                <w:rFonts w:hint="eastAsia" w:ascii="宋体" w:hAnsi="宋体" w:eastAsia="宋体" w:cs="宋体"/>
                <w:spacing w:val="-2"/>
                <w:szCs w:val="21"/>
                <w:highlight w:val="none"/>
              </w:rPr>
              <w:t>获得过AA级信用等级且证书的，得1分；</w:t>
            </w:r>
          </w:p>
          <w:p>
            <w:pPr>
              <w:pStyle w:val="85"/>
              <w:spacing w:before="1" w:line="360" w:lineRule="auto"/>
              <w:ind w:left="108" w:right="94"/>
              <w:rPr>
                <w:rFonts w:hint="eastAsia" w:ascii="宋体" w:hAnsi="宋体" w:eastAsia="宋体" w:cs="宋体"/>
                <w:spacing w:val="-2"/>
                <w:szCs w:val="21"/>
                <w:highlight w:val="none"/>
              </w:rPr>
            </w:pPr>
            <w:r>
              <w:rPr>
                <w:rFonts w:hint="eastAsia" w:ascii="宋体" w:hAnsi="宋体" w:eastAsia="宋体" w:cs="宋体"/>
                <w:spacing w:val="-2"/>
                <w:szCs w:val="21"/>
                <w:highlight w:val="none"/>
                <w:lang w:val="en-US" w:eastAsia="zh-CN"/>
              </w:rPr>
              <w:t>3、</w:t>
            </w:r>
            <w:r>
              <w:rPr>
                <w:rFonts w:hint="eastAsia" w:ascii="宋体" w:hAnsi="宋体" w:eastAsia="宋体" w:cs="宋体"/>
                <w:spacing w:val="-2"/>
                <w:szCs w:val="21"/>
                <w:highlight w:val="none"/>
              </w:rPr>
              <w:t>不提供信用企业等级证明的不得分。</w:t>
            </w:r>
          </w:p>
          <w:p>
            <w:pPr>
              <w:pStyle w:val="85"/>
              <w:spacing w:before="1" w:line="360" w:lineRule="auto"/>
              <w:ind w:left="108" w:right="94"/>
              <w:rPr>
                <w:rFonts w:hint="eastAsia" w:ascii="宋体" w:hAnsi="宋体" w:eastAsia="宋体" w:cs="宋体"/>
                <w:spacing w:val="-2"/>
                <w:szCs w:val="21"/>
                <w:highlight w:val="none"/>
                <w:lang w:eastAsia="zh-CN"/>
              </w:rPr>
            </w:pPr>
            <w:r>
              <w:rPr>
                <w:rFonts w:hint="eastAsia" w:ascii="宋体" w:hAnsi="宋体" w:eastAsia="宋体" w:cs="宋体"/>
                <w:spacing w:val="0"/>
                <w:szCs w:val="21"/>
                <w:highlight w:val="none"/>
                <w:lang w:eastAsia="zh-CN"/>
              </w:rPr>
              <w:t>（</w:t>
            </w:r>
            <w:r>
              <w:rPr>
                <w:rFonts w:hint="eastAsia" w:ascii="宋体" w:hAnsi="宋体" w:eastAsia="宋体" w:cs="宋体"/>
                <w:b w:val="0"/>
                <w:bCs w:val="0"/>
                <w:sz w:val="21"/>
                <w:szCs w:val="21"/>
                <w:highlight w:val="none"/>
              </w:rPr>
              <w:t>需提供以上证书的复印件并加盖公章。</w:t>
            </w:r>
            <w:r>
              <w:rPr>
                <w:rFonts w:hint="eastAsia" w:ascii="宋体" w:hAnsi="宋体" w:eastAsia="宋体" w:cs="宋体"/>
                <w:spacing w:val="0"/>
                <w:szCs w:val="21"/>
                <w:highlight w:val="none"/>
                <w:lang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r>
              <w:rPr>
                <w:rFonts w:hint="eastAsia" w:ascii="宋体" w:hAnsi="宋体" w:cs="宋体"/>
                <w:spacing w:val="8"/>
                <w:szCs w:val="21"/>
                <w:highlight w:val="none"/>
                <w:lang w:val="en-US" w:eastAsia="zh-CN"/>
              </w:rPr>
              <w:t>企业管理</w:t>
            </w:r>
          </w:p>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体系认证</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rPr>
            </w:pPr>
            <w:r>
              <w:rPr>
                <w:rFonts w:hint="eastAsia" w:ascii="宋体" w:hAnsi="宋体" w:eastAsia="宋体" w:cs="宋体"/>
                <w:szCs w:val="21"/>
                <w:highlight w:val="none"/>
              </w:rPr>
              <w:t>报价人具有ISO质量管理体系认证证书、环境管理体系认证证书、职业健康安全管理体系认证证书、知识产权管理体系、信息安全认证证书、社会责任认证证书，并在有效期内的，每具有其中一项得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rPr>
              <w:t>需提供以上证书的复印件并加盖公章</w:t>
            </w:r>
            <w:r>
              <w:rPr>
                <w:rFonts w:hint="eastAsia" w:ascii="宋体" w:hAnsi="宋体" w:eastAsia="宋体" w:cs="宋体"/>
                <w:szCs w:val="21"/>
                <w:highlight w:val="none"/>
                <w:lang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eastAsia="宋体" w:cs="宋体"/>
                <w:szCs w:val="21"/>
                <w:highlight w:val="none"/>
                <w:lang w:val="en-US" w:eastAsia="zh-CN" w:bidi="ar"/>
              </w:rPr>
            </w:pPr>
            <w:r>
              <w:rPr>
                <w:rFonts w:hint="eastAsia" w:ascii="宋体" w:hAnsi="宋体" w:cs="宋体"/>
                <w:szCs w:val="21"/>
                <w:highlight w:val="none"/>
                <w:lang w:val="en-US" w:eastAsia="zh-CN" w:bidi="ar"/>
              </w:rPr>
              <w:t>4</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企业财务状况</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0" w:right="94"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1、流动比率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（1）1≤流动比率，得 1分；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（2）0.5≤流动比率＜1，得 0.7分；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（3）流动比率＜0.5，得 0.4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参考计算公式：流动比率=流动资产/流动负债×100%</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2、资产负债率</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（1）资产负债率≤85%，得 1 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 xml:space="preserve">（2）85%＜资产负债率≤90%，得 0.7 分； </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（3）9</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lang w:val="en-US"/>
              </w:rPr>
              <w:t>%＜资产负债率，得 0.4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参考计算公式：资产负债率=负债总额/资产总额×100%</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3、净利润率</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（1）15%≤净利润率，得 1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（2）10%≤净利润率＜15%，得 0.7 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（3）净利润率＜10%，得 0.4分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参考计算公式：净利润率=净利润/营业收入×100%</w:t>
            </w:r>
          </w:p>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rPr>
              <w:t>以上指标主要考核企业2021年度财务经营情况，基础数据以企业2021年度经审计的财务报表为准。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5</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r>
              <w:rPr>
                <w:rFonts w:hint="eastAsia" w:ascii="宋体" w:hAnsi="宋体" w:cs="宋体"/>
                <w:spacing w:val="8"/>
                <w:szCs w:val="21"/>
                <w:highlight w:val="none"/>
                <w:lang w:val="en-US" w:eastAsia="zh-CN"/>
              </w:rPr>
              <w:t>项目负责人</w:t>
            </w:r>
          </w:p>
          <w:p>
            <w:pPr>
              <w:autoSpaceDE w:val="0"/>
              <w:autoSpaceDN w:val="0"/>
              <w:adjustRightInd w:val="0"/>
              <w:spacing w:before="3" w:line="360" w:lineRule="auto"/>
              <w:ind w:left="105" w:right="-20"/>
              <w:jc w:val="center"/>
              <w:rPr>
                <w:rFonts w:hint="default" w:ascii="宋体" w:hAnsi="宋体" w:eastAsia="宋体" w:cs="宋体"/>
                <w:spacing w:val="8"/>
                <w:szCs w:val="21"/>
                <w:highlight w:val="none"/>
                <w:lang w:val="en-US" w:eastAsia="zh-CN"/>
              </w:rPr>
            </w:pPr>
            <w:r>
              <w:rPr>
                <w:rFonts w:hint="eastAsia" w:ascii="宋体" w:hAnsi="宋体" w:cs="宋体"/>
                <w:spacing w:val="8"/>
                <w:szCs w:val="21"/>
                <w:highlight w:val="none"/>
                <w:lang w:val="en-US" w:eastAsia="zh-CN"/>
              </w:rPr>
              <w:t>实力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val="en-US"/>
              </w:rPr>
              <w:t>必须为本单位的在职人员</w:t>
            </w:r>
            <w:r>
              <w:rPr>
                <w:rFonts w:hint="eastAsia" w:ascii="宋体" w:hAnsi="宋体" w:eastAsia="宋体" w:cs="宋体"/>
                <w:sz w:val="21"/>
                <w:szCs w:val="21"/>
                <w:highlight w:val="none"/>
                <w:lang w:val="en-US" w:eastAsia="zh-CN"/>
              </w:rPr>
              <w:t>，</w:t>
            </w:r>
            <w:r>
              <w:rPr>
                <w:rFonts w:hint="eastAsia" w:ascii="宋体" w:hAnsi="宋体" w:eastAsia="宋体" w:cs="宋体"/>
                <w:szCs w:val="21"/>
                <w:highlight w:val="none"/>
                <w:lang w:val="en-US" w:eastAsia="zh-CN"/>
              </w:rPr>
              <w:t>根据项目负责人实力进行评分：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color w:val="auto"/>
                <w:szCs w:val="21"/>
                <w:highlight w:val="none"/>
                <w:lang w:val="en-US"/>
              </w:rPr>
              <w:t>1、具备工程类高级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lang w:val="en-US"/>
              </w:rPr>
              <w:t>工程师职称得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rPr>
              <w:t>分；具备工程类中级工程师职称得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rPr>
              <w:t>分；</w:t>
            </w:r>
            <w:r>
              <w:rPr>
                <w:rFonts w:hint="eastAsia" w:ascii="宋体" w:hAnsi="宋体" w:eastAsia="宋体" w:cs="宋体"/>
                <w:color w:val="auto"/>
                <w:szCs w:val="21"/>
                <w:highlight w:val="none"/>
                <w:lang w:val="en-US" w:eastAsia="zh-CN"/>
              </w:rPr>
              <w:t>其余不得分</w:t>
            </w:r>
            <w:r>
              <w:rPr>
                <w:rFonts w:hint="eastAsia" w:ascii="宋体" w:hAnsi="宋体" w:eastAsia="宋体" w:cs="宋体"/>
                <w:color w:val="auto"/>
                <w:szCs w:val="21"/>
                <w:highlight w:val="none"/>
                <w:lang w:val="en-US"/>
              </w:rPr>
              <w:t>。</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2、项目负责人从事工程造价专业工作</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en-US"/>
              </w:rPr>
              <w:t>年及以上得3分；从事工程造价专业工作</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en-US"/>
              </w:rPr>
              <w:t>年的得2分；从事工程造价专业工作6-7（含）年的得1分</w:t>
            </w:r>
            <w:r>
              <w:rPr>
                <w:rFonts w:hint="eastAsia" w:ascii="宋体" w:hAnsi="宋体" w:eastAsia="宋体" w:cs="宋体"/>
                <w:szCs w:val="21"/>
                <w:highlight w:val="none"/>
                <w:lang w:val="en-US" w:eastAsia="zh-CN"/>
              </w:rPr>
              <w:t>，6年及以下不得分</w:t>
            </w:r>
            <w:r>
              <w:rPr>
                <w:rFonts w:hint="eastAsia" w:ascii="宋体" w:hAnsi="宋体" w:eastAsia="宋体" w:cs="宋体"/>
                <w:szCs w:val="21"/>
                <w:highlight w:val="none"/>
                <w:lang w:val="en-US"/>
              </w:rPr>
              <w:t>。</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US"/>
              </w:rPr>
              <w:t>201</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val="en-US"/>
              </w:rPr>
              <w:t>年1月1日至今，完成过单项工程造价</w:t>
            </w:r>
            <w:r>
              <w:rPr>
                <w:rFonts w:hint="eastAsia" w:ascii="宋体" w:hAnsi="宋体" w:eastAsia="宋体" w:cs="宋体"/>
                <w:szCs w:val="21"/>
                <w:highlight w:val="none"/>
                <w:lang w:val="en-US" w:eastAsia="zh-CN"/>
              </w:rPr>
              <w:t>1500</w:t>
            </w:r>
            <w:r>
              <w:rPr>
                <w:rFonts w:hint="eastAsia" w:ascii="宋体" w:hAnsi="宋体" w:eastAsia="宋体" w:cs="宋体"/>
                <w:szCs w:val="21"/>
                <w:highlight w:val="none"/>
                <w:lang w:val="en-US"/>
              </w:rPr>
              <w:t>万元（含）以上的工程项目的结算审核工作，每项得1分。本项最高得2分。</w:t>
            </w:r>
          </w:p>
          <w:p>
            <w:pPr>
              <w:pStyle w:val="85"/>
              <w:spacing w:before="1" w:line="360" w:lineRule="auto"/>
              <w:ind w:left="108" w:right="94"/>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en-US"/>
              </w:rPr>
              <w:t>注：1、职称须提供职称证及注册造价工程师证。2、需提供连续半年（2022年1月至2022年6月）在本单位购买社保或缴纳个人所得税的证明文件。3、工程造价专业工作经验以注册造价工程师初始注册日期至今的时间为准。4、结算审核工作业绩需提供咨询合同（委托书）和经业主盖章确认的咨询报告或定案表等，金额和时间以经业主盖章确认的咨询报告或定案表为准5、以上证明材料需提供复印件并加盖公章）</w:t>
            </w:r>
            <w:r>
              <w:rPr>
                <w:rFonts w:hint="eastAsia" w:ascii="宋体" w:hAnsi="宋体" w:eastAsia="宋体" w:cs="宋体"/>
                <w:szCs w:val="21"/>
                <w:highlight w:val="none"/>
                <w:lang w:val="en-US"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拟投入本项目团队实力</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p>
          <w:p>
            <w:pPr>
              <w:pStyle w:val="85"/>
              <w:spacing w:line="360" w:lineRule="auto"/>
              <w:ind w:left="0" w:right="98" w:firstLine="0" w:firstLineChars="0"/>
              <w:jc w:val="center"/>
              <w:rPr>
                <w:rFonts w:hint="default" w:ascii="宋体" w:hAnsi="宋体" w:eastAsia="宋体" w:cs="宋体"/>
                <w:szCs w:val="21"/>
                <w:highlight w:val="none"/>
                <w:lang w:val="en-US" w:eastAsia="zh-CN"/>
              </w:rPr>
            </w:pPr>
          </w:p>
          <w:p>
            <w:pPr>
              <w:pStyle w:val="85"/>
              <w:spacing w:line="360" w:lineRule="auto"/>
              <w:ind w:left="0" w:right="98" w:firstLine="0" w:firstLineChars="0"/>
              <w:jc w:val="center"/>
              <w:rPr>
                <w:rFonts w:hint="default" w:ascii="宋体" w:hAnsi="宋体" w:eastAsia="宋体" w:cs="宋体"/>
                <w:szCs w:val="21"/>
                <w:highlight w:val="none"/>
                <w:lang w:val="en-US" w:eastAsia="zh-CN"/>
              </w:rPr>
            </w:pPr>
          </w:p>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根据对拟投入本项目的团队实力进行打分：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1、在拟投入的专业技术人员中，除服务要求中规定的项目负责人和3个土建类注册一级造价工程师、2个安装类注册一级造价工程师外，每增加一个注册一级造价工程师得0.5分；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w:t>
            </w:r>
            <w:r>
              <w:rPr>
                <w:rFonts w:hint="eastAsia" w:ascii="宋体" w:hAnsi="宋体" w:eastAsia="宋体" w:cs="宋体"/>
                <w:szCs w:val="21"/>
                <w:highlight w:val="none"/>
                <w:lang w:val="en-US" w:eastAsia="zh-CN"/>
              </w:rPr>
              <w:t>除项目负责人外</w:t>
            </w:r>
            <w:r>
              <w:rPr>
                <w:rFonts w:hint="eastAsia" w:ascii="宋体" w:hAnsi="宋体" w:eastAsia="宋体" w:cs="宋体"/>
                <w:szCs w:val="21"/>
                <w:highlight w:val="none"/>
                <w:lang w:val="en-US"/>
              </w:rPr>
              <w:t>具有注册一级造价工程师的专业技术人员同时具有高级职称的每个另加0.5分；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w:t>
            </w:r>
            <w:r>
              <w:rPr>
                <w:rFonts w:hint="eastAsia" w:ascii="宋体" w:hAnsi="宋体" w:eastAsia="宋体" w:cs="宋体"/>
                <w:szCs w:val="21"/>
                <w:highlight w:val="none"/>
                <w:lang w:val="en-US" w:eastAsia="zh-CN"/>
              </w:rPr>
              <w:t>除项目负责人外</w:t>
            </w:r>
            <w:r>
              <w:rPr>
                <w:rFonts w:hint="eastAsia" w:ascii="宋体" w:hAnsi="宋体" w:eastAsia="宋体" w:cs="宋体"/>
                <w:szCs w:val="21"/>
                <w:highlight w:val="none"/>
                <w:lang w:val="en-US"/>
              </w:rPr>
              <w:t>具有注册一级造价工程师的专业技术人员同时具有中级职称的每个另加0.2分。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本项最高得5分。</w:t>
            </w:r>
          </w:p>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en-US"/>
              </w:rPr>
              <w:t>注：1、以提供的职称证及注册造价工程师证为准。2、需提供连续半年（2022年1月至2022年6月）在本单位购买社保或缴纳个人所得税的证明文件。3、以上证明材料需提供复印件并加盖公章，否则不得分。</w:t>
            </w:r>
            <w:r>
              <w:rPr>
                <w:rFonts w:hint="eastAsia" w:ascii="宋体" w:hAnsi="宋体" w:eastAsia="宋体" w:cs="宋体"/>
                <w:szCs w:val="21"/>
                <w:highlight w:val="none"/>
                <w:lang w:val="en-US" w:eastAsia="zh-CN"/>
              </w:rPr>
              <w:t>）</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7</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实施计划方案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根据提供的实施计划方案进行横向对比打分：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1、造价管理团队组建合理，职责分工明确。实施方案思路清晰，操作性强，评为优：</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2、造价管理团队组建较合理，职责分工基本明确。实施方案思路比较清晰，操作性较强，评为良：</w:t>
            </w:r>
            <w:r>
              <w:rPr>
                <w:rFonts w:hint="eastAsia" w:ascii="宋体" w:hAnsi="宋体" w:eastAsia="宋体" w:cs="宋体"/>
                <w:szCs w:val="21"/>
                <w:highlight w:val="none"/>
                <w:lang w:val="en-US" w:eastAsia="zh-CN"/>
              </w:rPr>
              <w:t>4-6</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3、造价管理团队组建基本合理，职责分工不明确。实施方案思路清晰度及操作性一般，评为一般：1-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4、不提供方案不得分。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8</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服务质量方案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根据提供的服务质量方案进行横向对比打分：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1、服务的质量、方法及措施完善，组织协调能力强，工作方案思路清晰，操作性强，有严格承诺严格遵守本次</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val="en-US"/>
              </w:rPr>
              <w:t>对工程造价咨询的各项要求和规定评为优：4-5分；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2、服务的质量、方法及措施较完善，组织协调能力较强，工作方案思路比较清晰，操作性较强评为良，有承诺遵守本次</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val="en-US"/>
              </w:rPr>
              <w:t>对工程造价咨询的各项要求和规定评为良：2-3分；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3、服务的质量、方法及措施一般，组织协调能力一般，工作方案思路清晰度及操作性一般，有承诺但不明确的或无承诺的定评为差：0-1分。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4、不提供方案不得分。</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textAlignment w:val="center"/>
              <w:rPr>
                <w:rFonts w:hint="default" w:ascii="宋体" w:hAnsi="宋体" w:cs="宋体"/>
                <w:szCs w:val="21"/>
                <w:highlight w:val="none"/>
                <w:lang w:val="en-US" w:eastAsia="zh-CN" w:bidi="ar"/>
              </w:rPr>
            </w:pPr>
            <w:r>
              <w:rPr>
                <w:rFonts w:hint="eastAsia" w:ascii="宋体" w:hAnsi="宋体" w:cs="宋体"/>
                <w:szCs w:val="21"/>
                <w:highlight w:val="none"/>
                <w:lang w:val="en-US" w:eastAsia="zh-CN" w:bidi="ar"/>
              </w:rPr>
              <w:t>9</w:t>
            </w:r>
          </w:p>
        </w:tc>
        <w:tc>
          <w:tcPr>
            <w:tcW w:w="16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cs="宋体"/>
                <w:spacing w:val="8"/>
                <w:szCs w:val="21"/>
                <w:highlight w:val="none"/>
                <w:lang w:val="en-US" w:eastAsia="zh-CN"/>
              </w:rPr>
            </w:pPr>
          </w:p>
          <w:p>
            <w:pPr>
              <w:autoSpaceDE w:val="0"/>
              <w:autoSpaceDN w:val="0"/>
              <w:adjustRightInd w:val="0"/>
              <w:spacing w:before="3" w:line="360" w:lineRule="auto"/>
              <w:ind w:left="105" w:right="-20"/>
              <w:jc w:val="center"/>
              <w:rPr>
                <w:rFonts w:hint="default" w:ascii="宋体" w:hAnsi="宋体" w:cs="宋体"/>
                <w:spacing w:val="8"/>
                <w:szCs w:val="21"/>
                <w:highlight w:val="none"/>
                <w:lang w:val="en-US" w:eastAsia="zh-CN"/>
              </w:rPr>
            </w:pPr>
            <w:r>
              <w:rPr>
                <w:rFonts w:hint="eastAsia" w:ascii="宋体" w:hAnsi="宋体" w:cs="宋体"/>
                <w:spacing w:val="8"/>
                <w:szCs w:val="21"/>
                <w:highlight w:val="none"/>
                <w:lang w:val="en-US" w:eastAsia="zh-CN"/>
              </w:rPr>
              <w:t>重点难点分析方案</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line="360" w:lineRule="auto"/>
              <w:ind w:left="0" w:right="98"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根据提供的重点难点分析方案进行横向对比打分：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1、针对本项目的工程特点，对本项目造价咨询服务各阶段的造价控制的重点难点剖析到位；造价控制技术性合理化切实可行评为优：4-5分；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2、针对本项目的造价咨询服务各阶段的造价控制的重点难点分析一般，合理化建议有一定的可行性评为良：</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3、针对本项目的造价咨询服务各阶段的造价控制的重点难点有基本认识，无合理化建议或建议不可行评为差：</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en-US"/>
              </w:rPr>
              <w:t>分；</w:t>
            </w:r>
          </w:p>
          <w:p>
            <w:pPr>
              <w:pStyle w:val="85"/>
              <w:spacing w:before="1" w:line="360" w:lineRule="auto"/>
              <w:ind w:left="108" w:right="94"/>
              <w:rPr>
                <w:rFonts w:hint="eastAsia" w:ascii="宋体" w:hAnsi="宋体" w:eastAsia="宋体" w:cs="宋体"/>
                <w:szCs w:val="21"/>
                <w:highlight w:val="none"/>
                <w:lang w:val="en-US"/>
              </w:rPr>
            </w:pPr>
            <w:r>
              <w:rPr>
                <w:rFonts w:hint="eastAsia" w:ascii="宋体" w:hAnsi="宋体" w:eastAsia="宋体" w:cs="宋体"/>
                <w:szCs w:val="21"/>
                <w:highlight w:val="none"/>
                <w:lang w:val="en-US"/>
              </w:rPr>
              <w:t>4、不提供方案不得分。</w:t>
            </w:r>
          </w:p>
        </w:tc>
      </w:tr>
      <w:tr>
        <w:tblPrEx>
          <w:tblCellMar>
            <w:top w:w="0" w:type="dxa"/>
            <w:left w:w="0" w:type="dxa"/>
            <w:bottom w:w="0" w:type="dxa"/>
            <w:right w:w="0" w:type="dxa"/>
          </w:tblCellMar>
        </w:tblPrEx>
        <w:trPr>
          <w:trHeight w:val="670" w:hRule="atLeast"/>
        </w:trPr>
        <w:tc>
          <w:tcPr>
            <w:tcW w:w="223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right="-20"/>
              <w:jc w:val="center"/>
              <w:rPr>
                <w:rFonts w:hint="eastAsia" w:ascii="宋体" w:hAnsi="宋体" w:eastAsia="宋体" w:cs="宋体"/>
                <w:szCs w:val="21"/>
                <w:highlight w:val="none"/>
              </w:rPr>
            </w:pPr>
            <w:ins w:id="1228" w:author="罗江坤" w:date="2022-08-29T17:03:27Z">
              <w:r>
                <w:rPr>
                  <w:rFonts w:hint="eastAsia" w:ascii="宋体" w:hAnsi="宋体" w:cs="宋体"/>
                  <w:spacing w:val="8"/>
                  <w:szCs w:val="21"/>
                  <w:highlight w:val="none"/>
                  <w:lang w:val="en-US" w:eastAsia="zh-CN"/>
                </w:rPr>
                <w:t>6</w:t>
              </w:r>
            </w:ins>
            <w:r>
              <w:rPr>
                <w:rFonts w:hint="eastAsia" w:ascii="宋体" w:hAnsi="宋体" w:cs="宋体"/>
                <w:spacing w:val="8"/>
                <w:szCs w:val="21"/>
                <w:highlight w:val="none"/>
                <w:lang w:val="en-US" w:eastAsia="zh-CN"/>
              </w:rPr>
              <w:t>0</w:t>
            </w:r>
            <w:r>
              <w:rPr>
                <w:rFonts w:hint="eastAsia" w:ascii="宋体" w:hAnsi="宋体" w:eastAsia="宋体" w:cs="宋体"/>
                <w:spacing w:val="8"/>
                <w:szCs w:val="21"/>
                <w:highlight w:val="none"/>
              </w:rPr>
              <w:t>分</w:t>
            </w:r>
          </w:p>
        </w:tc>
        <w:tc>
          <w:tcPr>
            <w:tcW w:w="6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utoSpaceDE w:val="0"/>
              <w:autoSpaceDN w:val="0"/>
              <w:adjustRightInd w:val="0"/>
              <w:spacing w:before="3" w:line="360" w:lineRule="auto"/>
              <w:ind w:left="105" w:right="-20"/>
              <w:jc w:val="center"/>
              <w:rPr>
                <w:rFonts w:hint="eastAsia" w:ascii="宋体" w:hAnsi="宋体" w:eastAsia="宋体" w:cs="宋体"/>
                <w:szCs w:val="21"/>
                <w:highlight w:val="none"/>
              </w:rPr>
            </w:pPr>
          </w:p>
        </w:tc>
      </w:tr>
    </w:tbl>
    <w:p>
      <w:pPr>
        <w:pStyle w:val="130"/>
        <w:spacing w:line="288" w:lineRule="auto"/>
        <w:rPr>
          <w:rFonts w:hint="eastAsia" w:ascii="宋体" w:hAnsi="宋体" w:eastAsia="宋体" w:cs="宋体"/>
          <w:sz w:val="21"/>
          <w:szCs w:val="21"/>
          <w:highlight w:val="none"/>
        </w:rPr>
      </w:pP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注：（1）各评委按规定的范围内进行量化打分，并统计得分。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（2）本表中如所须提供证书（或证明文件）的须提供复印件方可得分，不提供不得分。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（3）本表中所要求提交的与评分项目相关的各类证明文件或资料，需清晰反映相关的数据及印章等，如模糊不清无法辨别的，视为未按要求提交，该项评分为零分。</w:t>
      </w:r>
    </w:p>
    <w:p>
      <w:pPr>
        <w:pStyle w:val="13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（4）本表要求提供的证书等证明文件，如涉及有效期的，须在有效期内，否则不予得分。</w:t>
      </w:r>
    </w:p>
    <w:p>
      <w:pPr>
        <w:pStyle w:val="130"/>
        <w:spacing w:line="360" w:lineRule="auto"/>
        <w:rPr>
          <w:rFonts w:hint="eastAsia" w:ascii="宋体" w:hAnsi="宋体" w:eastAsia="宋体" w:cs="宋体"/>
          <w:sz w:val="21"/>
          <w:szCs w:val="21"/>
          <w:highlight w:val="none"/>
        </w:rPr>
      </w:pPr>
    </w:p>
    <w:p>
      <w:pPr>
        <w:numPr>
          <w:ilvl w:val="1"/>
          <w:numId w:val="15"/>
        </w:numPr>
        <w:tabs>
          <w:tab w:val="left" w:pos="840"/>
          <w:tab w:val="left" w:pos="2912"/>
          <w:tab w:val="clear" w:pos="360"/>
        </w:tabs>
        <w:spacing w:after="240"/>
        <w:ind w:left="839" w:hanging="839"/>
        <w:rPr>
          <w:rFonts w:hint="eastAsia" w:ascii="宋体" w:hAnsi="宋体" w:eastAsia="宋体" w:cs="宋体"/>
          <w:highlight w:val="none"/>
        </w:rPr>
      </w:pPr>
      <w:r>
        <w:rPr>
          <w:rFonts w:hint="eastAsia" w:ascii="宋体" w:hAnsi="宋体" w:eastAsia="宋体" w:cs="宋体"/>
          <w:highlight w:val="none"/>
        </w:rPr>
        <w:t>商务技术得分：综合评审小组各评委的商务</w:t>
      </w:r>
      <w:r>
        <w:rPr>
          <w:rFonts w:hint="eastAsia" w:ascii="宋体" w:hAnsi="宋体" w:cs="宋体"/>
          <w:highlight w:val="none"/>
          <w:lang w:val="en-US" w:eastAsia="zh-CN"/>
        </w:rPr>
        <w:t>技术</w:t>
      </w:r>
      <w:r>
        <w:rPr>
          <w:rFonts w:hint="eastAsia" w:ascii="宋体" w:hAnsi="宋体" w:eastAsia="宋体" w:cs="宋体"/>
          <w:highlight w:val="none"/>
        </w:rPr>
        <w:t>评审合计得分的算术平均值即为各报价人的商务得分；（得分计算以四舍五入的方式精确到小数点后两位）。</w:t>
      </w:r>
    </w:p>
    <w:p>
      <w:pPr>
        <w:numPr>
          <w:ilvl w:val="1"/>
          <w:numId w:val="15"/>
        </w:numPr>
        <w:tabs>
          <w:tab w:val="left" w:pos="840"/>
          <w:tab w:val="left" w:pos="2912"/>
          <w:tab w:val="clear" w:pos="360"/>
        </w:tabs>
        <w:spacing w:after="240"/>
        <w:ind w:left="839" w:hanging="839"/>
        <w:rPr>
          <w:rFonts w:hint="eastAsia" w:ascii="宋体" w:hAnsi="宋体" w:eastAsia="宋体" w:cs="宋体"/>
          <w:b/>
          <w:bCs/>
          <w:highlight w:val="none"/>
        </w:rPr>
      </w:pPr>
      <w:r>
        <w:rPr>
          <w:rFonts w:hint="eastAsia" w:ascii="宋体" w:hAnsi="宋体" w:eastAsia="宋体" w:cs="宋体"/>
          <w:b/>
          <w:bCs/>
          <w:highlight w:val="none"/>
        </w:rPr>
        <w:t>价格评分：</w:t>
      </w:r>
    </w:p>
    <w:p>
      <w:pPr>
        <w:tabs>
          <w:tab w:val="left" w:pos="840"/>
          <w:tab w:val="left" w:pos="2912"/>
        </w:tabs>
        <w:spacing w:after="240"/>
        <w:ind w:left="840" w:leftChars="400"/>
        <w:rPr>
          <w:rFonts w:hint="eastAsia" w:ascii="宋体" w:hAnsi="宋体" w:eastAsia="宋体" w:cs="宋体"/>
          <w:b/>
          <w:bCs/>
          <w:szCs w:val="22"/>
          <w:highlight w:val="none"/>
        </w:rPr>
      </w:pPr>
      <w:r>
        <w:rPr>
          <w:rFonts w:hint="eastAsia" w:ascii="宋体" w:hAnsi="宋体" w:eastAsia="宋体" w:cs="宋体"/>
          <w:b/>
          <w:bCs/>
          <w:szCs w:val="22"/>
          <w:highlight w:val="none"/>
        </w:rPr>
        <w:t>1）</w:t>
      </w:r>
      <w:r>
        <w:rPr>
          <w:rFonts w:hint="eastAsia" w:ascii="宋体" w:hAnsi="宋体" w:eastAsia="宋体" w:cs="宋体"/>
          <w:b/>
          <w:bCs/>
          <w:highlight w:val="none"/>
        </w:rPr>
        <w:t>经</w:t>
      </w:r>
      <w:r>
        <w:rPr>
          <w:rFonts w:hint="eastAsia" w:ascii="宋体" w:hAnsi="宋体" w:cs="宋体"/>
          <w:b/>
          <w:bCs/>
          <w:highlight w:val="none"/>
          <w:lang w:val="en-US" w:eastAsia="zh-CN"/>
        </w:rPr>
        <w:t>综合评审小组</w:t>
      </w:r>
      <w:r>
        <w:rPr>
          <w:rFonts w:hint="eastAsia" w:ascii="宋体" w:hAnsi="宋体" w:eastAsia="宋体" w:cs="宋体"/>
          <w:b/>
          <w:bCs/>
          <w:highlight w:val="none"/>
        </w:rPr>
        <w:t>一致认定满足招标文件要求的</w:t>
      </w:r>
      <w:r>
        <w:rPr>
          <w:rFonts w:hint="eastAsia" w:ascii="宋体" w:hAnsi="宋体" w:cs="宋体"/>
          <w:b/>
          <w:bCs/>
          <w:highlight w:val="none"/>
          <w:lang w:val="en-US" w:eastAsia="zh-CN"/>
        </w:rPr>
        <w:t>最低</w:t>
      </w:r>
      <w:r>
        <w:rPr>
          <w:rFonts w:hint="eastAsia" w:ascii="宋体" w:hAnsi="宋体" w:eastAsia="宋体" w:cs="宋体"/>
          <w:b/>
          <w:bCs/>
          <w:highlight w:val="none"/>
        </w:rPr>
        <w:t>报价为评</w:t>
      </w:r>
      <w:r>
        <w:rPr>
          <w:rFonts w:hint="eastAsia" w:ascii="宋体" w:hAnsi="宋体" w:cs="宋体"/>
          <w:b/>
          <w:bCs/>
          <w:highlight w:val="none"/>
          <w:lang w:val="en-US" w:eastAsia="zh-CN"/>
        </w:rPr>
        <w:t>审</w:t>
      </w:r>
      <w:r>
        <w:rPr>
          <w:rFonts w:hint="eastAsia" w:ascii="宋体" w:hAnsi="宋体" w:eastAsia="宋体" w:cs="宋体"/>
          <w:b/>
          <w:bCs/>
          <w:highlight w:val="none"/>
        </w:rPr>
        <w:t>基准</w:t>
      </w:r>
      <w:r>
        <w:rPr>
          <w:rFonts w:hint="eastAsia" w:ascii="宋体" w:hAnsi="宋体" w:cs="宋体"/>
          <w:b/>
          <w:bCs/>
          <w:highlight w:val="none"/>
          <w:lang w:val="en-US" w:eastAsia="zh-CN"/>
        </w:rPr>
        <w:t>报价</w:t>
      </w:r>
      <w:r>
        <w:rPr>
          <w:rFonts w:hint="eastAsia" w:ascii="宋体" w:hAnsi="宋体" w:eastAsia="宋体" w:cs="宋体"/>
          <w:b/>
          <w:bCs/>
          <w:highlight w:val="none"/>
        </w:rPr>
        <w:t>。</w:t>
      </w:r>
    </w:p>
    <w:p>
      <w:pPr>
        <w:tabs>
          <w:tab w:val="left" w:pos="840"/>
          <w:tab w:val="left" w:pos="2912"/>
        </w:tabs>
        <w:spacing w:after="240"/>
        <w:ind w:left="840" w:leftChars="400"/>
        <w:rPr>
          <w:rFonts w:hint="eastAsia" w:ascii="宋体" w:hAnsi="宋体" w:eastAsia="宋体" w:cs="宋体"/>
          <w:b/>
          <w:bCs/>
          <w:szCs w:val="22"/>
          <w:highlight w:val="none"/>
        </w:rPr>
      </w:pPr>
      <w:r>
        <w:rPr>
          <w:rFonts w:hint="eastAsia" w:ascii="宋体" w:hAnsi="宋体" w:eastAsia="宋体" w:cs="宋体"/>
          <w:b/>
          <w:bCs/>
          <w:szCs w:val="22"/>
          <w:highlight w:val="none"/>
        </w:rPr>
        <w:t>2）</w:t>
      </w:r>
      <w:r>
        <w:rPr>
          <w:rFonts w:hint="eastAsia" w:ascii="宋体" w:hAnsi="宋体" w:cs="宋体"/>
          <w:b/>
          <w:bCs/>
          <w:szCs w:val="22"/>
          <w:highlight w:val="none"/>
          <w:lang w:val="en-US" w:eastAsia="zh-CN"/>
        </w:rPr>
        <w:t>价格评审分</w:t>
      </w:r>
      <w:r>
        <w:rPr>
          <w:rFonts w:hint="eastAsia" w:ascii="宋体" w:hAnsi="宋体" w:eastAsia="宋体" w:cs="宋体"/>
          <w:b/>
          <w:bCs/>
          <w:szCs w:val="22"/>
          <w:highlight w:val="none"/>
        </w:rPr>
        <w:t>统一按公式计算：</w:t>
      </w:r>
    </w:p>
    <w:p>
      <w:pPr>
        <w:tabs>
          <w:tab w:val="left" w:pos="840"/>
          <w:tab w:val="left" w:pos="2912"/>
        </w:tabs>
        <w:spacing w:after="240"/>
        <w:ind w:left="840" w:leftChars="400"/>
        <w:rPr>
          <w:rFonts w:hint="eastAsia" w:ascii="宋体" w:hAnsi="宋体" w:eastAsia="宋体" w:cs="宋体"/>
          <w:b/>
          <w:bCs/>
          <w:szCs w:val="22"/>
          <w:highlight w:val="none"/>
        </w:rPr>
      </w:pPr>
      <w:r>
        <w:rPr>
          <w:rFonts w:hint="eastAsia" w:ascii="宋体" w:hAnsi="宋体" w:eastAsia="宋体" w:cs="宋体"/>
          <w:b/>
          <w:bCs/>
          <w:szCs w:val="22"/>
          <w:highlight w:val="none"/>
        </w:rPr>
        <w:t>得分＝</w:t>
      </w:r>
      <w:r>
        <w:rPr>
          <w:rFonts w:hint="eastAsia" w:ascii="宋体" w:hAnsi="宋体" w:cs="宋体"/>
          <w:b/>
          <w:bCs/>
          <w:szCs w:val="22"/>
          <w:highlight w:val="none"/>
          <w:lang w:val="en-US" w:eastAsia="zh-CN"/>
        </w:rPr>
        <w:t>4</w:t>
      </w:r>
      <w:r>
        <w:rPr>
          <w:rFonts w:hint="eastAsia" w:ascii="宋体" w:hAnsi="宋体" w:eastAsia="宋体" w:cs="宋体"/>
          <w:b/>
          <w:bCs/>
          <w:szCs w:val="22"/>
          <w:highlight w:val="none"/>
        </w:rPr>
        <w:t>0-[</w:t>
      </w:r>
      <w:r>
        <w:rPr>
          <w:rFonts w:hint="eastAsia" w:ascii="宋体" w:hAnsi="宋体" w:cs="宋体"/>
          <w:b/>
          <w:bCs/>
          <w:szCs w:val="22"/>
          <w:highlight w:val="none"/>
          <w:lang w:val="en-US" w:eastAsia="zh-CN"/>
        </w:rPr>
        <w:t>4</w:t>
      </w:r>
      <w:r>
        <w:rPr>
          <w:rFonts w:hint="eastAsia" w:ascii="宋体" w:hAnsi="宋体" w:eastAsia="宋体" w:cs="宋体"/>
          <w:b/>
          <w:bCs/>
          <w:szCs w:val="22"/>
          <w:highlight w:val="none"/>
        </w:rPr>
        <w:t>0*（1-</w:t>
      </w:r>
      <w:r>
        <w:rPr>
          <w:rFonts w:hint="eastAsia" w:ascii="宋体" w:hAnsi="宋体" w:cs="宋体"/>
          <w:b/>
          <w:bCs/>
          <w:szCs w:val="22"/>
          <w:highlight w:val="none"/>
          <w:lang w:val="en-US" w:eastAsia="zh-CN"/>
        </w:rPr>
        <w:t>报价</w:t>
      </w:r>
      <w:r>
        <w:rPr>
          <w:rFonts w:hint="eastAsia" w:ascii="宋体" w:hAnsi="宋体" w:eastAsia="宋体" w:cs="宋体"/>
          <w:b/>
          <w:bCs/>
          <w:szCs w:val="22"/>
          <w:highlight w:val="none"/>
        </w:rPr>
        <w:t>/</w:t>
      </w:r>
      <w:r>
        <w:rPr>
          <w:rFonts w:hint="eastAsia" w:ascii="宋体" w:hAnsi="宋体" w:cs="宋体"/>
          <w:b/>
          <w:bCs/>
          <w:szCs w:val="22"/>
          <w:highlight w:val="none"/>
          <w:lang w:val="en-US" w:eastAsia="zh-CN"/>
        </w:rPr>
        <w:t>评审</w:t>
      </w:r>
      <w:r>
        <w:rPr>
          <w:rFonts w:hint="eastAsia" w:ascii="宋体" w:hAnsi="宋体" w:eastAsia="宋体" w:cs="宋体"/>
          <w:b/>
          <w:bCs/>
          <w:szCs w:val="22"/>
          <w:highlight w:val="none"/>
        </w:rPr>
        <w:t>基准</w:t>
      </w:r>
      <w:r>
        <w:rPr>
          <w:rFonts w:hint="eastAsia" w:ascii="宋体" w:hAnsi="宋体" w:cs="宋体"/>
          <w:b/>
          <w:bCs/>
          <w:szCs w:val="22"/>
          <w:highlight w:val="none"/>
          <w:lang w:val="en-US" w:eastAsia="zh-CN"/>
        </w:rPr>
        <w:t>报价</w:t>
      </w:r>
      <w:r>
        <w:rPr>
          <w:rFonts w:hint="eastAsia" w:ascii="宋体" w:hAnsi="宋体" w:eastAsia="宋体" w:cs="宋体"/>
          <w:b/>
          <w:bCs/>
          <w:szCs w:val="22"/>
          <w:highlight w:val="none"/>
        </w:rPr>
        <w:t>）]</w:t>
      </w:r>
    </w:p>
    <w:bookmarkEnd w:id="78"/>
    <w:p>
      <w:pPr>
        <w:pStyle w:val="4"/>
        <w:numPr>
          <w:ilvl w:val="0"/>
          <w:numId w:val="15"/>
        </w:numPr>
        <w:rPr>
          <w:rFonts w:hint="eastAsia" w:ascii="宋体" w:hAnsi="宋体" w:eastAsia="宋体" w:cs="宋体"/>
          <w:highlight w:val="none"/>
        </w:rPr>
      </w:pPr>
      <w:r>
        <w:rPr>
          <w:rFonts w:hint="eastAsia" w:ascii="宋体" w:hAnsi="宋体" w:eastAsia="宋体" w:cs="宋体"/>
          <w:highlight w:val="none"/>
        </w:rPr>
        <w:tab/>
      </w:r>
      <w:r>
        <w:rPr>
          <w:rFonts w:hint="eastAsia" w:ascii="宋体" w:hAnsi="宋体" w:eastAsia="宋体" w:cs="宋体"/>
          <w:highlight w:val="none"/>
        </w:rPr>
        <w:tab/>
      </w:r>
      <w:bookmarkStart w:id="79" w:name="_Toc5758_WPSOffice_Level1"/>
      <w:bookmarkStart w:id="80" w:name="_Toc14531_WPSOffice_Level1"/>
      <w:bookmarkStart w:id="81" w:name="_Toc37035402"/>
      <w:bookmarkStart w:id="82" w:name="_Toc377541443"/>
      <w:bookmarkStart w:id="83" w:name="_Toc22799_WPSOffice_Level1"/>
      <w:r>
        <w:rPr>
          <w:rFonts w:hint="eastAsia" w:ascii="宋体" w:hAnsi="宋体" w:eastAsia="宋体" w:cs="宋体"/>
          <w:highlight w:val="none"/>
        </w:rPr>
        <w:t>成交人的确定</w:t>
      </w:r>
      <w:bookmarkEnd w:id="79"/>
      <w:bookmarkEnd w:id="80"/>
      <w:bookmarkEnd w:id="81"/>
      <w:bookmarkEnd w:id="82"/>
      <w:bookmarkEnd w:id="83"/>
    </w:p>
    <w:p>
      <w:pPr>
        <w:numPr>
          <w:ilvl w:val="1"/>
          <w:numId w:val="15"/>
        </w:numPr>
        <w:tabs>
          <w:tab w:val="left" w:pos="840"/>
          <w:tab w:val="left" w:pos="2912"/>
          <w:tab w:val="clear" w:pos="360"/>
        </w:tabs>
        <w:spacing w:line="360" w:lineRule="auto"/>
        <w:ind w:left="840" w:hanging="840"/>
        <w:rPr>
          <w:rFonts w:hint="eastAsia" w:ascii="宋体" w:hAnsi="宋体" w:eastAsia="宋体" w:cs="宋体"/>
          <w:szCs w:val="21"/>
          <w:highlight w:val="none"/>
        </w:rPr>
      </w:pPr>
      <w:r>
        <w:rPr>
          <w:rFonts w:hint="eastAsia" w:ascii="宋体" w:hAnsi="宋体" w:eastAsia="宋体" w:cs="宋体"/>
          <w:szCs w:val="21"/>
          <w:highlight w:val="none"/>
        </w:rPr>
        <w:t>计算综合得分：综合得分＝商务技术得分＋价格得分(得分计算结果以四舍五入的方式精确到小数点后两位)。</w:t>
      </w:r>
    </w:p>
    <w:p>
      <w:pPr>
        <w:numPr>
          <w:ilvl w:val="1"/>
          <w:numId w:val="15"/>
        </w:numPr>
        <w:tabs>
          <w:tab w:val="left" w:pos="840"/>
          <w:tab w:val="left" w:pos="2912"/>
          <w:tab w:val="clear" w:pos="360"/>
        </w:tabs>
        <w:spacing w:line="360" w:lineRule="auto"/>
        <w:ind w:left="840" w:hanging="840"/>
        <w:rPr>
          <w:rFonts w:hint="eastAsia" w:ascii="宋体" w:hAnsi="宋体" w:eastAsia="宋体" w:cs="宋体"/>
          <w:szCs w:val="21"/>
          <w:highlight w:val="none"/>
        </w:rPr>
      </w:pPr>
      <w:r>
        <w:rPr>
          <w:rFonts w:hint="eastAsia" w:ascii="宋体" w:hAnsi="宋体" w:eastAsia="宋体" w:cs="宋体"/>
          <w:szCs w:val="21"/>
          <w:highlight w:val="none"/>
        </w:rPr>
        <w:t>按综合得分由高至低排出各报价人的名次（若出现最终综合得分相同时，报价低的报价人名次为先；若最终综合得分和报价都相同，按技术得分由高到低排序；若最终综合得分、报价、技术得分都相同，由全体评委记名投票按少数服从多数的原则确定名次）。</w:t>
      </w:r>
    </w:p>
    <w:p>
      <w:pPr>
        <w:tabs>
          <w:tab w:val="left" w:pos="840"/>
        </w:tabs>
        <w:spacing w:line="360" w:lineRule="auto"/>
        <w:rPr>
          <w:rFonts w:hint="eastAsia" w:ascii="宋体" w:hAnsi="宋体" w:eastAsia="宋体" w:cs="宋体"/>
          <w:sz w:val="24"/>
          <w:highlight w:val="none"/>
        </w:rPr>
      </w:pPr>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综合评审小组将推荐排名第一名的报价人为第一成交候选</w:t>
      </w:r>
      <w:r>
        <w:rPr>
          <w:rFonts w:hint="eastAsia" w:ascii="宋体" w:hAnsi="宋体" w:cs="宋体"/>
          <w:highlight w:val="none"/>
          <w:lang w:val="en-US" w:eastAsia="zh-CN"/>
        </w:rPr>
        <w:t>成交</w:t>
      </w:r>
      <w:r>
        <w:rPr>
          <w:rFonts w:hint="eastAsia" w:ascii="宋体" w:hAnsi="宋体" w:eastAsia="宋体" w:cs="宋体"/>
          <w:highlight w:val="none"/>
        </w:rPr>
        <w:t>人，排名第二名的报价人为第二成交候选</w:t>
      </w:r>
      <w:r>
        <w:rPr>
          <w:rFonts w:hint="eastAsia" w:ascii="宋体" w:hAnsi="宋体" w:cs="宋体"/>
          <w:highlight w:val="none"/>
          <w:lang w:val="en-US" w:eastAsia="zh-CN"/>
        </w:rPr>
        <w:t>成交</w:t>
      </w:r>
      <w:r>
        <w:rPr>
          <w:rFonts w:hint="eastAsia" w:ascii="宋体" w:hAnsi="宋体" w:eastAsia="宋体" w:cs="宋体"/>
          <w:highlight w:val="none"/>
        </w:rPr>
        <w:t>人。</w:t>
      </w:r>
    </w:p>
    <w:p>
      <w:pPr>
        <w:numPr>
          <w:ilvl w:val="1"/>
          <w:numId w:val="15"/>
        </w:numPr>
        <w:tabs>
          <w:tab w:val="left" w:pos="840"/>
          <w:tab w:val="left" w:pos="2912"/>
          <w:tab w:val="clear" w:pos="360"/>
        </w:tabs>
        <w:spacing w:line="360" w:lineRule="auto"/>
        <w:ind w:left="840" w:hanging="840"/>
        <w:rPr>
          <w:rFonts w:hint="eastAsia" w:ascii="宋体" w:hAnsi="宋体" w:eastAsia="宋体" w:cs="宋体"/>
          <w:highlight w:val="none"/>
        </w:rPr>
      </w:pPr>
      <w:r>
        <w:rPr>
          <w:rFonts w:hint="eastAsia" w:ascii="宋体" w:hAnsi="宋体" w:eastAsia="宋体" w:cs="宋体"/>
          <w:highlight w:val="none"/>
        </w:rPr>
        <w:t>采购人根据综合评审小组的推荐，从成交候选人中确定一家单位为本项目成交人。</w:t>
      </w:r>
    </w:p>
    <w:p>
      <w:pPr>
        <w:pStyle w:val="3"/>
        <w:rPr>
          <w:rFonts w:hint="eastAsia"/>
          <w:lang w:eastAsia="zh-CN"/>
        </w:rPr>
      </w:pPr>
    </w:p>
    <w:sectPr>
      <w:headerReference r:id="rId12" w:type="default"/>
      <w:footerReference r:id="rId13" w:type="default"/>
      <w:pgSz w:w="11906" w:h="16838"/>
      <w:pgMar w:top="1103" w:right="1080" w:bottom="1440" w:left="1080" w:header="851" w:footer="69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9" name="文本框 20"/>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5gYZv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12700" b="14605"/>
              <wp:wrapNone/>
              <wp:docPr id="21" name="文本框 2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txbx>
                      <w:txbxContent>
                        <w:p>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nU3Q0QAAAAMBAAAPAAAAAAAAAAEAIAAA&#10;ACIAAABkcnMvZG93bnJldi54bWxQSwECFAAUAAAACACHTuJAtvFmB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2" name="文本框 2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Amb9+y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Jm/fsh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1"/>
        <w:left w:val="none" w:color="auto" w:sz="0" w:space="0"/>
        <w:bottom w:val="none" w:color="auto" w:sz="0" w:space="0"/>
        <w:right w:val="none" w:color="auto" w:sz="0" w:space="0"/>
        <w:between w:val="none" w:color="auto" w:sz="0" w:space="0"/>
      </w:pBdr>
      <w:tabs>
        <w:tab w:val="center" w:pos="7380"/>
        <w:tab w:val="right" w:pos="1440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28" name="文本框 28"/>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wps:spPr>
                    <wps:txbx>
                      <w:txbxContent>
                        <w:p>
                          <w:pPr>
                            <w:pStyle w:val="23"/>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3360;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Ffc0QAAAAMBAAAPAAAAAAAAAAEAIAAA&#10;ACIAAABkcnMvZG93bnJldi54bWxQSwECFAAUAAAACACHTuJArYR8NBMCAAAHBAAADgAAAAAAAAAB&#10;ACAAAAAgAQAAZHJzL2Uyb0RvYy54bWxQSwUGAAAAAAYABgBZAQAAp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hint="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93B4C"/>
    <w:multiLevelType w:val="multilevel"/>
    <w:tmpl w:val="8B393B4C"/>
    <w:lvl w:ilvl="0" w:tentative="0">
      <w:start w:val="1"/>
      <w:numFmt w:val="chineseCountingThousand"/>
      <w:pStyle w:val="102"/>
      <w:suff w:val="space"/>
      <w:lvlText w:val="第%1章"/>
      <w:lvlJc w:val="left"/>
      <w:pPr>
        <w:ind w:left="0" w:firstLine="0"/>
      </w:pPr>
      <w:rPr>
        <w:rFonts w:hint="eastAsia" w:ascii="黑体" w:eastAsia="黑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1">
    <w:nsid w:val="99F3C215"/>
    <w:multiLevelType w:val="singleLevel"/>
    <w:tmpl w:val="99F3C215"/>
    <w:lvl w:ilvl="0" w:tentative="0">
      <w:start w:val="1"/>
      <w:numFmt w:val="decimal"/>
      <w:suff w:val="nothing"/>
      <w:lvlText w:val="%1）"/>
      <w:lvlJc w:val="left"/>
    </w:lvl>
  </w:abstractNum>
  <w:abstractNum w:abstractNumId="2">
    <w:nsid w:val="A5EC6437"/>
    <w:multiLevelType w:val="multilevel"/>
    <w:tmpl w:val="A5EC6437"/>
    <w:lvl w:ilvl="0" w:tentative="0">
      <w:start w:val="1"/>
      <w:numFmt w:val="none"/>
      <w:suff w:val="space"/>
      <w:lvlText w:val=""/>
      <w:lvlJc w:val="left"/>
      <w:pPr>
        <w:tabs>
          <w:tab w:val="left" w:pos="0"/>
        </w:tabs>
        <w:ind w:left="0" w:firstLine="0"/>
      </w:pPr>
      <w:rPr>
        <w:rFonts w:hint="eastAsia" w:ascii="宋体" w:hAnsi="宋体" w:eastAsia="宋体" w:cs="宋体"/>
        <w:b/>
        <w:bCs w:val="0"/>
        <w:i w:val="0"/>
        <w:iCs w:val="0"/>
        <w:caps w:val="0"/>
        <w:smallCaps w:val="0"/>
        <w:strike w:val="0"/>
        <w:dstrike w:val="0"/>
        <w:vanish w:val="0"/>
        <w:color w:val="000000"/>
        <w:spacing w:val="0"/>
        <w:position w:val="0"/>
        <w:sz w:val="44"/>
        <w:u w:val="none"/>
        <w:vertAlign w:val="baseline"/>
        <w:lang w:bidi="zh-CN"/>
        <w14:shadow w14:blurRad="0" w14:dist="0" w14:dir="0" w14:sx="0" w14:sy="0" w14:kx="0" w14:ky="0" w14:algn="none">
          <w14:srgbClr w14:val="000000"/>
        </w14:shadow>
      </w:rPr>
    </w:lvl>
    <w:lvl w:ilvl="1" w:tentative="0">
      <w:start w:val="1"/>
      <w:numFmt w:val="decimal"/>
      <w:pStyle w:val="103"/>
      <w:isLgl/>
      <w:suff w:val="space"/>
      <w:lvlText w:val="%1.%2"/>
      <w:lvlJc w:val="left"/>
      <w:pPr>
        <w:ind w:left="0" w:firstLine="0"/>
      </w:pPr>
      <w:rPr>
        <w:rFonts w:hint="eastAsia" w:ascii="黑体" w:eastAsia="黑体"/>
        <w:b/>
        <w:bCs w:val="0"/>
        <w:i w:val="0"/>
        <w:iCs w:val="0"/>
        <w:caps w:val="0"/>
        <w:smallCaps w:val="0"/>
        <w:strike w:val="0"/>
        <w:dstrike w:val="0"/>
        <w:vanish w:val="0"/>
        <w:color w:val="000000"/>
        <w:spacing w:val="0"/>
        <w:position w:val="0"/>
        <w:sz w:val="32"/>
        <w:u w:val="none"/>
        <w:vertAlign w:val="baseline"/>
        <w:lang w:bidi="zh-CN"/>
        <w14:shadow w14:blurRad="0" w14:dist="0" w14:dir="0" w14:sx="0" w14:sy="0" w14:kx="0" w14:ky="0" w14:algn="none">
          <w14:srgbClr w14:val="000000"/>
        </w14:shadow>
      </w:rPr>
    </w:lvl>
    <w:lvl w:ilvl="2" w:tentative="0">
      <w:start w:val="1"/>
      <w:numFmt w:val="decimal"/>
      <w:pStyle w:val="104"/>
      <w:isLgl/>
      <w:suff w:val="space"/>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3" w:tentative="0">
      <w:start w:val="1"/>
      <w:numFmt w:val="decimal"/>
      <w:pStyle w:val="105"/>
      <w:isLgl/>
      <w:suff w:val="space"/>
      <w:lvlText w:val="%1.%2.%3.%4"/>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chineseCountingThousand"/>
      <w:pStyle w:val="106"/>
      <w:isLgl/>
      <w:suff w:val="space"/>
      <w:lvlText w:val="%1.%2.%3.%4.%5"/>
      <w:lvlJc w:val="left"/>
      <w:pPr>
        <w:ind w:left="0" w:firstLine="0"/>
      </w:pPr>
      <w:rPr>
        <w:rFonts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5" w:tentative="0">
      <w:start w:val="1"/>
      <w:numFmt w:val="chineseCountingThousand"/>
      <w:pStyle w:val="107"/>
      <w:suff w:val="nothing"/>
      <w:lvlText w:val="%6、"/>
      <w:lvlJc w:val="left"/>
      <w:pPr>
        <w:ind w:left="-567"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chineseCountingThousand"/>
      <w:suff w:val="nothing"/>
      <w:lvlText w:val="（%7）"/>
      <w:lvlJc w:val="left"/>
      <w:pPr>
        <w:ind w:left="1985" w:firstLine="567"/>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09"/>
      <w:suff w:val="nothing"/>
      <w:lvlText w:val="%8."/>
      <w:lvlJc w:val="left"/>
      <w:pPr>
        <w:ind w:left="0" w:firstLine="567"/>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tentative="0">
      <w:start w:val="1"/>
      <w:numFmt w:val="decimal"/>
      <w:pStyle w:val="110"/>
      <w:suff w:val="nothing"/>
      <w:lvlText w:val="（%9）"/>
      <w:lvlJc w:val="left"/>
      <w:pPr>
        <w:ind w:left="0" w:firstLine="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3">
    <w:nsid w:val="ADF68E6B"/>
    <w:multiLevelType w:val="multilevel"/>
    <w:tmpl w:val="ADF68E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346998D"/>
    <w:multiLevelType w:val="singleLevel"/>
    <w:tmpl w:val="B346998D"/>
    <w:lvl w:ilvl="0" w:tentative="0">
      <w:start w:val="3"/>
      <w:numFmt w:val="chineseCounting"/>
      <w:suff w:val="nothing"/>
      <w:lvlText w:val="%1、"/>
      <w:lvlJc w:val="left"/>
      <w:rPr>
        <w:rFonts w:hint="eastAsia"/>
      </w:rPr>
    </w:lvl>
  </w:abstractNum>
  <w:abstractNum w:abstractNumId="5">
    <w:nsid w:val="E0901300"/>
    <w:multiLevelType w:val="singleLevel"/>
    <w:tmpl w:val="E0901300"/>
    <w:lvl w:ilvl="0" w:tentative="0">
      <w:start w:val="1"/>
      <w:numFmt w:val="decimal"/>
      <w:suff w:val="nothing"/>
      <w:lvlText w:val="%1）"/>
      <w:lvlJc w:val="left"/>
    </w:lvl>
  </w:abstractNum>
  <w:abstractNum w:abstractNumId="6">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7">
    <w:nsid w:val="FDF457D9"/>
    <w:multiLevelType w:val="multilevel"/>
    <w:tmpl w:val="FDF457D9"/>
    <w:lvl w:ilvl="0" w:tentative="0">
      <w:start w:val="1"/>
      <w:numFmt w:val="bullet"/>
      <w:pStyle w:val="114"/>
      <w:lvlText w:val=""/>
      <w:lvlJc w:val="left"/>
      <w:pPr>
        <w:ind w:left="82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8">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044E54A2"/>
    <w:multiLevelType w:val="multilevel"/>
    <w:tmpl w:val="044E54A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1">
    <w:nsid w:val="48400927"/>
    <w:multiLevelType w:val="singleLevel"/>
    <w:tmpl w:val="48400927"/>
    <w:lvl w:ilvl="0" w:tentative="0">
      <w:start w:val="1"/>
      <w:numFmt w:val="decimal"/>
      <w:lvlText w:val="(%1)"/>
      <w:lvlJc w:val="left"/>
      <w:pPr>
        <w:tabs>
          <w:tab w:val="left" w:pos="885"/>
        </w:tabs>
        <w:ind w:left="885" w:hanging="465"/>
      </w:pPr>
      <w:rPr>
        <w:rFonts w:hint="default"/>
      </w:rPr>
    </w:lvl>
  </w:abstractNum>
  <w:abstractNum w:abstractNumId="12">
    <w:nsid w:val="4CF17F01"/>
    <w:multiLevelType w:val="multilevel"/>
    <w:tmpl w:val="4CF17F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A23ABC"/>
    <w:multiLevelType w:val="multilevel"/>
    <w:tmpl w:val="4FA23A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0624699"/>
    <w:multiLevelType w:val="singleLevel"/>
    <w:tmpl w:val="50624699"/>
    <w:lvl w:ilvl="0" w:tentative="0">
      <w:start w:val="5"/>
      <w:numFmt w:val="decimal"/>
      <w:suff w:val="nothing"/>
      <w:lvlText w:val="（%1）"/>
      <w:lvlJc w:val="left"/>
    </w:lvl>
  </w:abstractNum>
  <w:num w:numId="1">
    <w:abstractNumId w:val="0"/>
  </w:num>
  <w:num w:numId="2">
    <w:abstractNumId w:val="2"/>
  </w:num>
  <w:num w:numId="3">
    <w:abstractNumId w:val="7"/>
  </w:num>
  <w:num w:numId="4">
    <w:abstractNumId w:val="8"/>
  </w:num>
  <w:num w:numId="5">
    <w:abstractNumId w:val="9"/>
  </w:num>
  <w:num w:numId="6">
    <w:abstractNumId w:val="12"/>
  </w:num>
  <w:num w:numId="7">
    <w:abstractNumId w:val="5"/>
  </w:num>
  <w:num w:numId="8">
    <w:abstractNumId w:val="1"/>
  </w:num>
  <w:num w:numId="9">
    <w:abstractNumId w:val="6"/>
  </w:num>
  <w:num w:numId="10">
    <w:abstractNumId w:val="11"/>
  </w:num>
  <w:num w:numId="11">
    <w:abstractNumId w:val="4"/>
  </w:num>
  <w:num w:numId="12">
    <w:abstractNumId w:val="3"/>
  </w:num>
  <w:num w:numId="13">
    <w:abstractNumId w:val="14"/>
  </w:num>
  <w:num w:numId="14">
    <w:abstractNumId w:val="13"/>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nbon">
    <w15:presenceInfo w15:providerId="WPS Office" w15:userId="2495502632"/>
  </w15:person>
  <w15:person w15:author="罗江坤">
    <w15:presenceInfo w15:providerId="None" w15:userId="罗江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zYmVlZTEyY2YxMTdlYTMwM2E2NWViMmY5NDQzYWUifQ=="/>
  </w:docVars>
  <w:rsids>
    <w:rsidRoot w:val="00E8162A"/>
    <w:rsid w:val="000C744C"/>
    <w:rsid w:val="000D12F0"/>
    <w:rsid w:val="00156C35"/>
    <w:rsid w:val="00163507"/>
    <w:rsid w:val="00171EDB"/>
    <w:rsid w:val="0018521F"/>
    <w:rsid w:val="001E70D4"/>
    <w:rsid w:val="00254447"/>
    <w:rsid w:val="00261780"/>
    <w:rsid w:val="002D5CF8"/>
    <w:rsid w:val="002D68BA"/>
    <w:rsid w:val="002E510A"/>
    <w:rsid w:val="0038304C"/>
    <w:rsid w:val="003A6B79"/>
    <w:rsid w:val="003C1221"/>
    <w:rsid w:val="003D73C4"/>
    <w:rsid w:val="00421A51"/>
    <w:rsid w:val="0044025B"/>
    <w:rsid w:val="004445B3"/>
    <w:rsid w:val="004C71F6"/>
    <w:rsid w:val="004D7F35"/>
    <w:rsid w:val="005361D0"/>
    <w:rsid w:val="005A6C73"/>
    <w:rsid w:val="005C22BC"/>
    <w:rsid w:val="005E1006"/>
    <w:rsid w:val="006222B0"/>
    <w:rsid w:val="00660F0D"/>
    <w:rsid w:val="006E6919"/>
    <w:rsid w:val="00745990"/>
    <w:rsid w:val="00757247"/>
    <w:rsid w:val="00765DD0"/>
    <w:rsid w:val="00776EA2"/>
    <w:rsid w:val="00780456"/>
    <w:rsid w:val="007A4313"/>
    <w:rsid w:val="007B0D5D"/>
    <w:rsid w:val="00830D01"/>
    <w:rsid w:val="00847FA7"/>
    <w:rsid w:val="008972C2"/>
    <w:rsid w:val="008B2AED"/>
    <w:rsid w:val="008D4C62"/>
    <w:rsid w:val="009442A9"/>
    <w:rsid w:val="00955255"/>
    <w:rsid w:val="00992246"/>
    <w:rsid w:val="00A00C56"/>
    <w:rsid w:val="00A22682"/>
    <w:rsid w:val="00A2761D"/>
    <w:rsid w:val="00A31C20"/>
    <w:rsid w:val="00A41915"/>
    <w:rsid w:val="00A82D1A"/>
    <w:rsid w:val="00AB47B0"/>
    <w:rsid w:val="00AD1DEB"/>
    <w:rsid w:val="00B00127"/>
    <w:rsid w:val="00B45364"/>
    <w:rsid w:val="00B805AB"/>
    <w:rsid w:val="00B90CC9"/>
    <w:rsid w:val="00BF3F69"/>
    <w:rsid w:val="00C06A89"/>
    <w:rsid w:val="00C30060"/>
    <w:rsid w:val="00C32AC2"/>
    <w:rsid w:val="00C50CE9"/>
    <w:rsid w:val="00C968B5"/>
    <w:rsid w:val="00CA0F4B"/>
    <w:rsid w:val="00CC7498"/>
    <w:rsid w:val="00CF5244"/>
    <w:rsid w:val="00D73E26"/>
    <w:rsid w:val="00DA0EB2"/>
    <w:rsid w:val="00DB6586"/>
    <w:rsid w:val="00DF6BE6"/>
    <w:rsid w:val="00E61567"/>
    <w:rsid w:val="00E70F48"/>
    <w:rsid w:val="00E8162A"/>
    <w:rsid w:val="00EB5CAA"/>
    <w:rsid w:val="00F75E1B"/>
    <w:rsid w:val="00FE6C27"/>
    <w:rsid w:val="01005BF5"/>
    <w:rsid w:val="010C75B6"/>
    <w:rsid w:val="012A0A78"/>
    <w:rsid w:val="012B67EC"/>
    <w:rsid w:val="0142732F"/>
    <w:rsid w:val="014D2F6B"/>
    <w:rsid w:val="01655292"/>
    <w:rsid w:val="019661B5"/>
    <w:rsid w:val="019E7CCE"/>
    <w:rsid w:val="01BA6C5A"/>
    <w:rsid w:val="01BD1B4E"/>
    <w:rsid w:val="01C66F42"/>
    <w:rsid w:val="01DB2636"/>
    <w:rsid w:val="02042D72"/>
    <w:rsid w:val="020B782F"/>
    <w:rsid w:val="021302EB"/>
    <w:rsid w:val="022342DD"/>
    <w:rsid w:val="0225278A"/>
    <w:rsid w:val="02351589"/>
    <w:rsid w:val="023F730A"/>
    <w:rsid w:val="025F3A48"/>
    <w:rsid w:val="0274057C"/>
    <w:rsid w:val="02AA69A3"/>
    <w:rsid w:val="02AF699D"/>
    <w:rsid w:val="02D91ACC"/>
    <w:rsid w:val="02E06E52"/>
    <w:rsid w:val="02F859ED"/>
    <w:rsid w:val="0300051E"/>
    <w:rsid w:val="031C6309"/>
    <w:rsid w:val="032940FC"/>
    <w:rsid w:val="03527E0A"/>
    <w:rsid w:val="035E4FC7"/>
    <w:rsid w:val="037F7877"/>
    <w:rsid w:val="038352C3"/>
    <w:rsid w:val="038D16D1"/>
    <w:rsid w:val="038D5CF9"/>
    <w:rsid w:val="03961F63"/>
    <w:rsid w:val="03A318C6"/>
    <w:rsid w:val="03AA1BAF"/>
    <w:rsid w:val="03B31FFD"/>
    <w:rsid w:val="03C60D29"/>
    <w:rsid w:val="03CD34A0"/>
    <w:rsid w:val="04034FE6"/>
    <w:rsid w:val="041F2ECF"/>
    <w:rsid w:val="043145AF"/>
    <w:rsid w:val="04610E86"/>
    <w:rsid w:val="04763638"/>
    <w:rsid w:val="047B2EDB"/>
    <w:rsid w:val="04926EAF"/>
    <w:rsid w:val="04AA190B"/>
    <w:rsid w:val="04C93804"/>
    <w:rsid w:val="04EF2D3B"/>
    <w:rsid w:val="04F12A98"/>
    <w:rsid w:val="04F14A34"/>
    <w:rsid w:val="04F32105"/>
    <w:rsid w:val="05181DD9"/>
    <w:rsid w:val="05277F05"/>
    <w:rsid w:val="05313B7B"/>
    <w:rsid w:val="057E6CC0"/>
    <w:rsid w:val="058E7ED5"/>
    <w:rsid w:val="05912218"/>
    <w:rsid w:val="059754B2"/>
    <w:rsid w:val="05A900F8"/>
    <w:rsid w:val="05AC2109"/>
    <w:rsid w:val="05B70F00"/>
    <w:rsid w:val="05D55040"/>
    <w:rsid w:val="05D979E5"/>
    <w:rsid w:val="05E02F91"/>
    <w:rsid w:val="060C27D2"/>
    <w:rsid w:val="06132A81"/>
    <w:rsid w:val="061658B3"/>
    <w:rsid w:val="06254E12"/>
    <w:rsid w:val="06283D33"/>
    <w:rsid w:val="0643670E"/>
    <w:rsid w:val="06502346"/>
    <w:rsid w:val="068B7868"/>
    <w:rsid w:val="068C753E"/>
    <w:rsid w:val="06971347"/>
    <w:rsid w:val="06C47952"/>
    <w:rsid w:val="06E22E68"/>
    <w:rsid w:val="06E84668"/>
    <w:rsid w:val="06FC512F"/>
    <w:rsid w:val="071F3F9B"/>
    <w:rsid w:val="072125CE"/>
    <w:rsid w:val="073C140E"/>
    <w:rsid w:val="074237F3"/>
    <w:rsid w:val="0756195B"/>
    <w:rsid w:val="075700CB"/>
    <w:rsid w:val="0760305D"/>
    <w:rsid w:val="0760551F"/>
    <w:rsid w:val="077F2B63"/>
    <w:rsid w:val="07895692"/>
    <w:rsid w:val="07951FC0"/>
    <w:rsid w:val="07BD305B"/>
    <w:rsid w:val="07F4600A"/>
    <w:rsid w:val="080D1078"/>
    <w:rsid w:val="08202497"/>
    <w:rsid w:val="082508D8"/>
    <w:rsid w:val="08287AEE"/>
    <w:rsid w:val="08340B13"/>
    <w:rsid w:val="08342AFC"/>
    <w:rsid w:val="084B3EF8"/>
    <w:rsid w:val="08563097"/>
    <w:rsid w:val="08587B52"/>
    <w:rsid w:val="08597B5A"/>
    <w:rsid w:val="08930910"/>
    <w:rsid w:val="08971C0E"/>
    <w:rsid w:val="08A96AE4"/>
    <w:rsid w:val="08C0149E"/>
    <w:rsid w:val="08C06568"/>
    <w:rsid w:val="08D312C2"/>
    <w:rsid w:val="08F10B6A"/>
    <w:rsid w:val="08F75005"/>
    <w:rsid w:val="09057254"/>
    <w:rsid w:val="093D40C6"/>
    <w:rsid w:val="09503CE4"/>
    <w:rsid w:val="097D507A"/>
    <w:rsid w:val="097F0829"/>
    <w:rsid w:val="09933C53"/>
    <w:rsid w:val="099C01A2"/>
    <w:rsid w:val="09A042EF"/>
    <w:rsid w:val="09A11910"/>
    <w:rsid w:val="09A83145"/>
    <w:rsid w:val="09AC5907"/>
    <w:rsid w:val="09B017F8"/>
    <w:rsid w:val="09DE3032"/>
    <w:rsid w:val="09F07A1F"/>
    <w:rsid w:val="09F364D5"/>
    <w:rsid w:val="09FE2426"/>
    <w:rsid w:val="0A096838"/>
    <w:rsid w:val="0A0E34FE"/>
    <w:rsid w:val="0A205E5D"/>
    <w:rsid w:val="0A464C73"/>
    <w:rsid w:val="0A51025A"/>
    <w:rsid w:val="0A7C21D1"/>
    <w:rsid w:val="0A9252EF"/>
    <w:rsid w:val="0A9D5ADA"/>
    <w:rsid w:val="0AA36CB6"/>
    <w:rsid w:val="0AA649D2"/>
    <w:rsid w:val="0AA94F8D"/>
    <w:rsid w:val="0AAC3476"/>
    <w:rsid w:val="0AB2694F"/>
    <w:rsid w:val="0ACF2ECA"/>
    <w:rsid w:val="0AE548E7"/>
    <w:rsid w:val="0AE55D54"/>
    <w:rsid w:val="0B1D1BC3"/>
    <w:rsid w:val="0B2317B2"/>
    <w:rsid w:val="0B694366"/>
    <w:rsid w:val="0B8E5DA1"/>
    <w:rsid w:val="0BA029A3"/>
    <w:rsid w:val="0BA47F3D"/>
    <w:rsid w:val="0BB32EFA"/>
    <w:rsid w:val="0BB945A8"/>
    <w:rsid w:val="0BC50B3F"/>
    <w:rsid w:val="0BDC125B"/>
    <w:rsid w:val="0BFA574B"/>
    <w:rsid w:val="0C12500F"/>
    <w:rsid w:val="0C246A91"/>
    <w:rsid w:val="0C283736"/>
    <w:rsid w:val="0C504370"/>
    <w:rsid w:val="0C547939"/>
    <w:rsid w:val="0C5F4DCB"/>
    <w:rsid w:val="0C782A92"/>
    <w:rsid w:val="0C84569B"/>
    <w:rsid w:val="0CB14674"/>
    <w:rsid w:val="0D385409"/>
    <w:rsid w:val="0D4E77E7"/>
    <w:rsid w:val="0D5B084F"/>
    <w:rsid w:val="0D5D27A8"/>
    <w:rsid w:val="0D8D0EBB"/>
    <w:rsid w:val="0D8E24DD"/>
    <w:rsid w:val="0D91005B"/>
    <w:rsid w:val="0D9F68E2"/>
    <w:rsid w:val="0DA1792B"/>
    <w:rsid w:val="0DB010B1"/>
    <w:rsid w:val="0DBA4332"/>
    <w:rsid w:val="0DC00191"/>
    <w:rsid w:val="0DCA57A1"/>
    <w:rsid w:val="0DCC24FA"/>
    <w:rsid w:val="0DD62283"/>
    <w:rsid w:val="0DD87C24"/>
    <w:rsid w:val="0DFA5E69"/>
    <w:rsid w:val="0E010336"/>
    <w:rsid w:val="0E0706B7"/>
    <w:rsid w:val="0E0832CF"/>
    <w:rsid w:val="0E0E4C4C"/>
    <w:rsid w:val="0E207D9A"/>
    <w:rsid w:val="0E25098A"/>
    <w:rsid w:val="0E2E7B21"/>
    <w:rsid w:val="0E394A8F"/>
    <w:rsid w:val="0E3A5E04"/>
    <w:rsid w:val="0E7F5C0E"/>
    <w:rsid w:val="0E866A83"/>
    <w:rsid w:val="0E8D2917"/>
    <w:rsid w:val="0E9073E4"/>
    <w:rsid w:val="0EA86921"/>
    <w:rsid w:val="0EB31680"/>
    <w:rsid w:val="0ECC401B"/>
    <w:rsid w:val="0ED44CEB"/>
    <w:rsid w:val="0ED846D4"/>
    <w:rsid w:val="0EDC1F8D"/>
    <w:rsid w:val="0EE13E44"/>
    <w:rsid w:val="0EFF17FE"/>
    <w:rsid w:val="0F460068"/>
    <w:rsid w:val="0F597F05"/>
    <w:rsid w:val="0F703241"/>
    <w:rsid w:val="0F775889"/>
    <w:rsid w:val="0F7F644D"/>
    <w:rsid w:val="0F9431A8"/>
    <w:rsid w:val="0FA16D5C"/>
    <w:rsid w:val="0FBD265C"/>
    <w:rsid w:val="0FD23E9A"/>
    <w:rsid w:val="0FD5428E"/>
    <w:rsid w:val="0FDB2D3F"/>
    <w:rsid w:val="0FE66406"/>
    <w:rsid w:val="0FF0565E"/>
    <w:rsid w:val="0FFB0167"/>
    <w:rsid w:val="0FFC1170"/>
    <w:rsid w:val="0FFE00CD"/>
    <w:rsid w:val="10073BDD"/>
    <w:rsid w:val="100C3CB5"/>
    <w:rsid w:val="102056F6"/>
    <w:rsid w:val="10217FED"/>
    <w:rsid w:val="10337532"/>
    <w:rsid w:val="103A1048"/>
    <w:rsid w:val="10581DA7"/>
    <w:rsid w:val="105A596A"/>
    <w:rsid w:val="10671C71"/>
    <w:rsid w:val="106A5E57"/>
    <w:rsid w:val="10764552"/>
    <w:rsid w:val="107A22EA"/>
    <w:rsid w:val="10882965"/>
    <w:rsid w:val="108B6AA6"/>
    <w:rsid w:val="1099192C"/>
    <w:rsid w:val="10A16B08"/>
    <w:rsid w:val="10AA2C01"/>
    <w:rsid w:val="10BC56ED"/>
    <w:rsid w:val="10D00C5C"/>
    <w:rsid w:val="10D17DD3"/>
    <w:rsid w:val="10DD549C"/>
    <w:rsid w:val="10F50AFB"/>
    <w:rsid w:val="10FE2A3C"/>
    <w:rsid w:val="11165B97"/>
    <w:rsid w:val="11381005"/>
    <w:rsid w:val="1147526C"/>
    <w:rsid w:val="115210C2"/>
    <w:rsid w:val="115804ED"/>
    <w:rsid w:val="115D2DA2"/>
    <w:rsid w:val="11605011"/>
    <w:rsid w:val="116F7112"/>
    <w:rsid w:val="117A5172"/>
    <w:rsid w:val="11933122"/>
    <w:rsid w:val="1198030D"/>
    <w:rsid w:val="11B62227"/>
    <w:rsid w:val="11BD33C9"/>
    <w:rsid w:val="11C43BB8"/>
    <w:rsid w:val="11DB6318"/>
    <w:rsid w:val="11E97CBA"/>
    <w:rsid w:val="11F63CD1"/>
    <w:rsid w:val="120D1558"/>
    <w:rsid w:val="120D2A17"/>
    <w:rsid w:val="12153474"/>
    <w:rsid w:val="1228623E"/>
    <w:rsid w:val="122D1C48"/>
    <w:rsid w:val="12492164"/>
    <w:rsid w:val="124A64F9"/>
    <w:rsid w:val="12567FF8"/>
    <w:rsid w:val="1276536F"/>
    <w:rsid w:val="12824191"/>
    <w:rsid w:val="12A20F73"/>
    <w:rsid w:val="12A7741B"/>
    <w:rsid w:val="12B77873"/>
    <w:rsid w:val="12FE342F"/>
    <w:rsid w:val="1300461C"/>
    <w:rsid w:val="130C283D"/>
    <w:rsid w:val="130D325E"/>
    <w:rsid w:val="131060AD"/>
    <w:rsid w:val="13173E1C"/>
    <w:rsid w:val="13205C3C"/>
    <w:rsid w:val="13247DD2"/>
    <w:rsid w:val="132A75B6"/>
    <w:rsid w:val="135A383B"/>
    <w:rsid w:val="13602862"/>
    <w:rsid w:val="1374322D"/>
    <w:rsid w:val="13AA256E"/>
    <w:rsid w:val="13B820BA"/>
    <w:rsid w:val="13C6427C"/>
    <w:rsid w:val="13CF41C6"/>
    <w:rsid w:val="13D05245"/>
    <w:rsid w:val="13DF3DB3"/>
    <w:rsid w:val="13ED1736"/>
    <w:rsid w:val="140270F9"/>
    <w:rsid w:val="14081CAD"/>
    <w:rsid w:val="140B292D"/>
    <w:rsid w:val="140F3AA9"/>
    <w:rsid w:val="143A5A9A"/>
    <w:rsid w:val="14480218"/>
    <w:rsid w:val="14592E8E"/>
    <w:rsid w:val="14A337FB"/>
    <w:rsid w:val="14A6578D"/>
    <w:rsid w:val="14A758E4"/>
    <w:rsid w:val="14B2329F"/>
    <w:rsid w:val="14D8454B"/>
    <w:rsid w:val="14EA5507"/>
    <w:rsid w:val="15146FDB"/>
    <w:rsid w:val="15155C6B"/>
    <w:rsid w:val="153141A3"/>
    <w:rsid w:val="1546033D"/>
    <w:rsid w:val="15502070"/>
    <w:rsid w:val="155362AB"/>
    <w:rsid w:val="15627466"/>
    <w:rsid w:val="1565248C"/>
    <w:rsid w:val="15750E13"/>
    <w:rsid w:val="158D003B"/>
    <w:rsid w:val="159E44B8"/>
    <w:rsid w:val="15C376C5"/>
    <w:rsid w:val="15CF0F7D"/>
    <w:rsid w:val="15D8756E"/>
    <w:rsid w:val="15E20FA7"/>
    <w:rsid w:val="1626423B"/>
    <w:rsid w:val="162D0B10"/>
    <w:rsid w:val="164D5A24"/>
    <w:rsid w:val="166B306D"/>
    <w:rsid w:val="16762773"/>
    <w:rsid w:val="167D00EA"/>
    <w:rsid w:val="168840D1"/>
    <w:rsid w:val="169A3FCC"/>
    <w:rsid w:val="16A268D0"/>
    <w:rsid w:val="16AD78C4"/>
    <w:rsid w:val="16B236BF"/>
    <w:rsid w:val="16C052CD"/>
    <w:rsid w:val="16DC57ED"/>
    <w:rsid w:val="16EF7BC1"/>
    <w:rsid w:val="16F42C72"/>
    <w:rsid w:val="17260151"/>
    <w:rsid w:val="17385A3D"/>
    <w:rsid w:val="174020FA"/>
    <w:rsid w:val="175C011C"/>
    <w:rsid w:val="176A7138"/>
    <w:rsid w:val="17914776"/>
    <w:rsid w:val="17977E32"/>
    <w:rsid w:val="179B1FC7"/>
    <w:rsid w:val="17AC41D1"/>
    <w:rsid w:val="17BA1312"/>
    <w:rsid w:val="17C31BA5"/>
    <w:rsid w:val="17D56542"/>
    <w:rsid w:val="17D93F49"/>
    <w:rsid w:val="17DA32BA"/>
    <w:rsid w:val="17F072FC"/>
    <w:rsid w:val="18006BDA"/>
    <w:rsid w:val="1820284D"/>
    <w:rsid w:val="18242783"/>
    <w:rsid w:val="18253D64"/>
    <w:rsid w:val="184C3986"/>
    <w:rsid w:val="18523E4A"/>
    <w:rsid w:val="18684AE8"/>
    <w:rsid w:val="186D359F"/>
    <w:rsid w:val="18CA6182"/>
    <w:rsid w:val="18E316DE"/>
    <w:rsid w:val="18F3662B"/>
    <w:rsid w:val="190337CE"/>
    <w:rsid w:val="19053DCC"/>
    <w:rsid w:val="1936373B"/>
    <w:rsid w:val="194366D2"/>
    <w:rsid w:val="19471A17"/>
    <w:rsid w:val="194E22BF"/>
    <w:rsid w:val="19611FDE"/>
    <w:rsid w:val="19613573"/>
    <w:rsid w:val="19631188"/>
    <w:rsid w:val="196B3414"/>
    <w:rsid w:val="199165C3"/>
    <w:rsid w:val="19964CE0"/>
    <w:rsid w:val="19C2011A"/>
    <w:rsid w:val="19C56D70"/>
    <w:rsid w:val="19D604E6"/>
    <w:rsid w:val="19D65AA4"/>
    <w:rsid w:val="19F67F07"/>
    <w:rsid w:val="19FD504F"/>
    <w:rsid w:val="19FE5EC0"/>
    <w:rsid w:val="1A2E160B"/>
    <w:rsid w:val="1A3E26BB"/>
    <w:rsid w:val="1A445A12"/>
    <w:rsid w:val="1A58008B"/>
    <w:rsid w:val="1A787129"/>
    <w:rsid w:val="1A7E1B41"/>
    <w:rsid w:val="1A8E152D"/>
    <w:rsid w:val="1A9C5B02"/>
    <w:rsid w:val="1AA10816"/>
    <w:rsid w:val="1AA84DD3"/>
    <w:rsid w:val="1ABD3A58"/>
    <w:rsid w:val="1AD75EF7"/>
    <w:rsid w:val="1AE37008"/>
    <w:rsid w:val="1AF03340"/>
    <w:rsid w:val="1AF211A6"/>
    <w:rsid w:val="1AF940BF"/>
    <w:rsid w:val="1B0D0838"/>
    <w:rsid w:val="1B181021"/>
    <w:rsid w:val="1B1B2911"/>
    <w:rsid w:val="1B2022FD"/>
    <w:rsid w:val="1B215FB9"/>
    <w:rsid w:val="1B2806F3"/>
    <w:rsid w:val="1B2A3D81"/>
    <w:rsid w:val="1B2D5E9F"/>
    <w:rsid w:val="1B3B7013"/>
    <w:rsid w:val="1B3D1860"/>
    <w:rsid w:val="1B432337"/>
    <w:rsid w:val="1B474AB3"/>
    <w:rsid w:val="1B605E92"/>
    <w:rsid w:val="1B6C5140"/>
    <w:rsid w:val="1B867A64"/>
    <w:rsid w:val="1B905333"/>
    <w:rsid w:val="1B9A7776"/>
    <w:rsid w:val="1BA00881"/>
    <w:rsid w:val="1BAB1BEC"/>
    <w:rsid w:val="1BD34F7E"/>
    <w:rsid w:val="1BE21561"/>
    <w:rsid w:val="1C026822"/>
    <w:rsid w:val="1C15057C"/>
    <w:rsid w:val="1C1A3B30"/>
    <w:rsid w:val="1C213A76"/>
    <w:rsid w:val="1C255114"/>
    <w:rsid w:val="1C3D3056"/>
    <w:rsid w:val="1C495186"/>
    <w:rsid w:val="1C6D3ADF"/>
    <w:rsid w:val="1C744BCC"/>
    <w:rsid w:val="1C7D23C7"/>
    <w:rsid w:val="1C8564BD"/>
    <w:rsid w:val="1C95055C"/>
    <w:rsid w:val="1CA923DD"/>
    <w:rsid w:val="1CAA6D79"/>
    <w:rsid w:val="1CB1187F"/>
    <w:rsid w:val="1CDD2FCE"/>
    <w:rsid w:val="1CE93138"/>
    <w:rsid w:val="1CEA7CEE"/>
    <w:rsid w:val="1CF521C9"/>
    <w:rsid w:val="1CF67259"/>
    <w:rsid w:val="1D0A3CCE"/>
    <w:rsid w:val="1D254496"/>
    <w:rsid w:val="1D302003"/>
    <w:rsid w:val="1D3E1C6B"/>
    <w:rsid w:val="1D4318E3"/>
    <w:rsid w:val="1D4622ED"/>
    <w:rsid w:val="1D4F7209"/>
    <w:rsid w:val="1D557AB0"/>
    <w:rsid w:val="1D627F06"/>
    <w:rsid w:val="1D632845"/>
    <w:rsid w:val="1D7D6AD1"/>
    <w:rsid w:val="1D855C4B"/>
    <w:rsid w:val="1DA217DC"/>
    <w:rsid w:val="1DA37A8D"/>
    <w:rsid w:val="1DAE6C84"/>
    <w:rsid w:val="1DC16492"/>
    <w:rsid w:val="1DC41E26"/>
    <w:rsid w:val="1DE179AB"/>
    <w:rsid w:val="1DF53F03"/>
    <w:rsid w:val="1E3247BD"/>
    <w:rsid w:val="1E347272"/>
    <w:rsid w:val="1E3755CD"/>
    <w:rsid w:val="1E440DB9"/>
    <w:rsid w:val="1E4E1DC5"/>
    <w:rsid w:val="1E7200CF"/>
    <w:rsid w:val="1EA27432"/>
    <w:rsid w:val="1EB052DF"/>
    <w:rsid w:val="1EC36562"/>
    <w:rsid w:val="1EC610BC"/>
    <w:rsid w:val="1EE03EDB"/>
    <w:rsid w:val="1EE1284D"/>
    <w:rsid w:val="1EF112B5"/>
    <w:rsid w:val="1F1D5D6D"/>
    <w:rsid w:val="1F1F6A37"/>
    <w:rsid w:val="1F2E3D5C"/>
    <w:rsid w:val="1F330995"/>
    <w:rsid w:val="1F422032"/>
    <w:rsid w:val="1F490E4A"/>
    <w:rsid w:val="1F540D2C"/>
    <w:rsid w:val="1F6C1C12"/>
    <w:rsid w:val="1F743472"/>
    <w:rsid w:val="1F7A7214"/>
    <w:rsid w:val="1F8F74F9"/>
    <w:rsid w:val="1F9F387C"/>
    <w:rsid w:val="1FBD77E8"/>
    <w:rsid w:val="1FCC3D4F"/>
    <w:rsid w:val="1FD37480"/>
    <w:rsid w:val="1FD40124"/>
    <w:rsid w:val="1FD51DEF"/>
    <w:rsid w:val="20064EDC"/>
    <w:rsid w:val="200A63EF"/>
    <w:rsid w:val="20184532"/>
    <w:rsid w:val="202A5E43"/>
    <w:rsid w:val="205163A7"/>
    <w:rsid w:val="206830CA"/>
    <w:rsid w:val="206B6592"/>
    <w:rsid w:val="2077314B"/>
    <w:rsid w:val="20864E15"/>
    <w:rsid w:val="20D03C62"/>
    <w:rsid w:val="20E80130"/>
    <w:rsid w:val="20F41605"/>
    <w:rsid w:val="20F45137"/>
    <w:rsid w:val="20F93302"/>
    <w:rsid w:val="21334AF0"/>
    <w:rsid w:val="21335145"/>
    <w:rsid w:val="21346D5E"/>
    <w:rsid w:val="2136306C"/>
    <w:rsid w:val="213D0776"/>
    <w:rsid w:val="21492EC0"/>
    <w:rsid w:val="215E50F5"/>
    <w:rsid w:val="21673208"/>
    <w:rsid w:val="216866D0"/>
    <w:rsid w:val="21B644AE"/>
    <w:rsid w:val="21C112E2"/>
    <w:rsid w:val="21C979FE"/>
    <w:rsid w:val="21D113C9"/>
    <w:rsid w:val="21D3454E"/>
    <w:rsid w:val="21E126C4"/>
    <w:rsid w:val="21E15C9B"/>
    <w:rsid w:val="21FC50C4"/>
    <w:rsid w:val="21FF4C01"/>
    <w:rsid w:val="221F219B"/>
    <w:rsid w:val="22307BAF"/>
    <w:rsid w:val="22393E2D"/>
    <w:rsid w:val="227928FC"/>
    <w:rsid w:val="229C4342"/>
    <w:rsid w:val="229E2F73"/>
    <w:rsid w:val="22A1582F"/>
    <w:rsid w:val="22A402B6"/>
    <w:rsid w:val="22A94ADD"/>
    <w:rsid w:val="22D04765"/>
    <w:rsid w:val="22F10D41"/>
    <w:rsid w:val="230411EA"/>
    <w:rsid w:val="231316A1"/>
    <w:rsid w:val="23397AEA"/>
    <w:rsid w:val="238E1D50"/>
    <w:rsid w:val="239845DB"/>
    <w:rsid w:val="23B94822"/>
    <w:rsid w:val="23BB0F05"/>
    <w:rsid w:val="23C30B09"/>
    <w:rsid w:val="23D67AFE"/>
    <w:rsid w:val="23E24B78"/>
    <w:rsid w:val="23EF546A"/>
    <w:rsid w:val="24117278"/>
    <w:rsid w:val="242909EE"/>
    <w:rsid w:val="242C7FB3"/>
    <w:rsid w:val="243E0CD9"/>
    <w:rsid w:val="243E2292"/>
    <w:rsid w:val="244009C7"/>
    <w:rsid w:val="244C3BAD"/>
    <w:rsid w:val="245B0D28"/>
    <w:rsid w:val="24BA09B3"/>
    <w:rsid w:val="24CD650F"/>
    <w:rsid w:val="24D20D44"/>
    <w:rsid w:val="24E62CD9"/>
    <w:rsid w:val="25212252"/>
    <w:rsid w:val="252D7DF1"/>
    <w:rsid w:val="253475A7"/>
    <w:rsid w:val="25362905"/>
    <w:rsid w:val="253D66D4"/>
    <w:rsid w:val="255B6CB9"/>
    <w:rsid w:val="255C553F"/>
    <w:rsid w:val="25973701"/>
    <w:rsid w:val="259E4204"/>
    <w:rsid w:val="25B30251"/>
    <w:rsid w:val="25C43EB2"/>
    <w:rsid w:val="25CF7EB9"/>
    <w:rsid w:val="25DE2C9D"/>
    <w:rsid w:val="26222819"/>
    <w:rsid w:val="26364076"/>
    <w:rsid w:val="263E4924"/>
    <w:rsid w:val="2654667A"/>
    <w:rsid w:val="267050AB"/>
    <w:rsid w:val="26744A1D"/>
    <w:rsid w:val="267A1E27"/>
    <w:rsid w:val="26856075"/>
    <w:rsid w:val="269203B5"/>
    <w:rsid w:val="26A170B5"/>
    <w:rsid w:val="26C634C4"/>
    <w:rsid w:val="26D83D92"/>
    <w:rsid w:val="270C1E69"/>
    <w:rsid w:val="27100250"/>
    <w:rsid w:val="271A10AA"/>
    <w:rsid w:val="271F7043"/>
    <w:rsid w:val="274543A1"/>
    <w:rsid w:val="2755560D"/>
    <w:rsid w:val="27603042"/>
    <w:rsid w:val="27697223"/>
    <w:rsid w:val="279B39DB"/>
    <w:rsid w:val="27C20223"/>
    <w:rsid w:val="27CB6274"/>
    <w:rsid w:val="27CD7F25"/>
    <w:rsid w:val="27D01DA5"/>
    <w:rsid w:val="27D05756"/>
    <w:rsid w:val="27F40382"/>
    <w:rsid w:val="27FC7698"/>
    <w:rsid w:val="27FF3EC4"/>
    <w:rsid w:val="2806166E"/>
    <w:rsid w:val="280C4CEC"/>
    <w:rsid w:val="28112727"/>
    <w:rsid w:val="281735D5"/>
    <w:rsid w:val="28406AD3"/>
    <w:rsid w:val="285B60AD"/>
    <w:rsid w:val="28B318CD"/>
    <w:rsid w:val="28C43AD7"/>
    <w:rsid w:val="28D36426"/>
    <w:rsid w:val="28D904FA"/>
    <w:rsid w:val="29140913"/>
    <w:rsid w:val="29141135"/>
    <w:rsid w:val="292D1C40"/>
    <w:rsid w:val="29357104"/>
    <w:rsid w:val="29417D8B"/>
    <w:rsid w:val="29587696"/>
    <w:rsid w:val="29664014"/>
    <w:rsid w:val="297857ED"/>
    <w:rsid w:val="29976061"/>
    <w:rsid w:val="29A821FE"/>
    <w:rsid w:val="29AD3C84"/>
    <w:rsid w:val="29B64570"/>
    <w:rsid w:val="29C42E30"/>
    <w:rsid w:val="29CC23EB"/>
    <w:rsid w:val="29DF600E"/>
    <w:rsid w:val="2A094003"/>
    <w:rsid w:val="2A153D33"/>
    <w:rsid w:val="2A3F1E74"/>
    <w:rsid w:val="2A5662F8"/>
    <w:rsid w:val="2A593F11"/>
    <w:rsid w:val="2A5F5D8F"/>
    <w:rsid w:val="2A650C8C"/>
    <w:rsid w:val="2A770008"/>
    <w:rsid w:val="2A8350A6"/>
    <w:rsid w:val="2A9729D9"/>
    <w:rsid w:val="2ABF751A"/>
    <w:rsid w:val="2AD46F92"/>
    <w:rsid w:val="2AE61CDF"/>
    <w:rsid w:val="2AF13E38"/>
    <w:rsid w:val="2AF316E9"/>
    <w:rsid w:val="2B145AF7"/>
    <w:rsid w:val="2B362DB4"/>
    <w:rsid w:val="2B365CA5"/>
    <w:rsid w:val="2B4C4EAC"/>
    <w:rsid w:val="2B63375F"/>
    <w:rsid w:val="2B700A55"/>
    <w:rsid w:val="2B801B78"/>
    <w:rsid w:val="2B883137"/>
    <w:rsid w:val="2BA25A5D"/>
    <w:rsid w:val="2BBB3290"/>
    <w:rsid w:val="2BC75200"/>
    <w:rsid w:val="2BD4333E"/>
    <w:rsid w:val="2BD75F4E"/>
    <w:rsid w:val="2BD80660"/>
    <w:rsid w:val="2BED70AB"/>
    <w:rsid w:val="2BF125FB"/>
    <w:rsid w:val="2C14580A"/>
    <w:rsid w:val="2C206B71"/>
    <w:rsid w:val="2C2D0715"/>
    <w:rsid w:val="2C3B501A"/>
    <w:rsid w:val="2C481871"/>
    <w:rsid w:val="2C5B2762"/>
    <w:rsid w:val="2C6B4FA5"/>
    <w:rsid w:val="2C6F5758"/>
    <w:rsid w:val="2CD36754"/>
    <w:rsid w:val="2CD40321"/>
    <w:rsid w:val="2CE075E1"/>
    <w:rsid w:val="2CEA3DFC"/>
    <w:rsid w:val="2D026ABC"/>
    <w:rsid w:val="2D072855"/>
    <w:rsid w:val="2D1510E7"/>
    <w:rsid w:val="2D1C3850"/>
    <w:rsid w:val="2D430EAE"/>
    <w:rsid w:val="2D623AAD"/>
    <w:rsid w:val="2D7E3E83"/>
    <w:rsid w:val="2D81664B"/>
    <w:rsid w:val="2DB46876"/>
    <w:rsid w:val="2DB77528"/>
    <w:rsid w:val="2DBA3E99"/>
    <w:rsid w:val="2DCE4110"/>
    <w:rsid w:val="2DD13D9C"/>
    <w:rsid w:val="2DD46D14"/>
    <w:rsid w:val="2DDA20C9"/>
    <w:rsid w:val="2DDC3E9F"/>
    <w:rsid w:val="2DE51652"/>
    <w:rsid w:val="2DE671D0"/>
    <w:rsid w:val="2E102A0F"/>
    <w:rsid w:val="2E1E78D0"/>
    <w:rsid w:val="2E265018"/>
    <w:rsid w:val="2E476437"/>
    <w:rsid w:val="2E627DAE"/>
    <w:rsid w:val="2E66029E"/>
    <w:rsid w:val="2E7A39DB"/>
    <w:rsid w:val="2E8742EA"/>
    <w:rsid w:val="2E95267A"/>
    <w:rsid w:val="2E9636D4"/>
    <w:rsid w:val="2EAC5249"/>
    <w:rsid w:val="2EBB13FF"/>
    <w:rsid w:val="2EC07F2D"/>
    <w:rsid w:val="2EE77DBE"/>
    <w:rsid w:val="2F0A48ED"/>
    <w:rsid w:val="2F247DD5"/>
    <w:rsid w:val="2F4E0FDD"/>
    <w:rsid w:val="2F5B5BCC"/>
    <w:rsid w:val="2F64410E"/>
    <w:rsid w:val="2F6674C7"/>
    <w:rsid w:val="2F733D44"/>
    <w:rsid w:val="2F7A0D0D"/>
    <w:rsid w:val="2FA0793C"/>
    <w:rsid w:val="2FA56A8B"/>
    <w:rsid w:val="2FEB711D"/>
    <w:rsid w:val="3019790C"/>
    <w:rsid w:val="3041218F"/>
    <w:rsid w:val="30621F5B"/>
    <w:rsid w:val="30A05AFE"/>
    <w:rsid w:val="30CB276A"/>
    <w:rsid w:val="30D301BC"/>
    <w:rsid w:val="30D94E3B"/>
    <w:rsid w:val="30D96785"/>
    <w:rsid w:val="30E552BE"/>
    <w:rsid w:val="311538D7"/>
    <w:rsid w:val="312F5844"/>
    <w:rsid w:val="315F1AF4"/>
    <w:rsid w:val="316143DF"/>
    <w:rsid w:val="31793EF8"/>
    <w:rsid w:val="317F4744"/>
    <w:rsid w:val="31824367"/>
    <w:rsid w:val="31922B4F"/>
    <w:rsid w:val="319238CB"/>
    <w:rsid w:val="319D27D7"/>
    <w:rsid w:val="31A32AA1"/>
    <w:rsid w:val="31B117F4"/>
    <w:rsid w:val="31DA3472"/>
    <w:rsid w:val="31EC47D8"/>
    <w:rsid w:val="31FC493D"/>
    <w:rsid w:val="32086B76"/>
    <w:rsid w:val="321B678C"/>
    <w:rsid w:val="32290499"/>
    <w:rsid w:val="32391B49"/>
    <w:rsid w:val="32427FAD"/>
    <w:rsid w:val="32467305"/>
    <w:rsid w:val="328A431C"/>
    <w:rsid w:val="328F3191"/>
    <w:rsid w:val="32A67C34"/>
    <w:rsid w:val="32BF7F91"/>
    <w:rsid w:val="32C156FD"/>
    <w:rsid w:val="32D30179"/>
    <w:rsid w:val="32EA3CE4"/>
    <w:rsid w:val="32F61F5E"/>
    <w:rsid w:val="33016F2A"/>
    <w:rsid w:val="3306781B"/>
    <w:rsid w:val="33080342"/>
    <w:rsid w:val="33217DB4"/>
    <w:rsid w:val="332C6238"/>
    <w:rsid w:val="333F5729"/>
    <w:rsid w:val="33464B17"/>
    <w:rsid w:val="33482B0A"/>
    <w:rsid w:val="334D4374"/>
    <w:rsid w:val="335335D9"/>
    <w:rsid w:val="336170AA"/>
    <w:rsid w:val="33827C4D"/>
    <w:rsid w:val="33874B74"/>
    <w:rsid w:val="338E0808"/>
    <w:rsid w:val="33A0785A"/>
    <w:rsid w:val="33B24FF8"/>
    <w:rsid w:val="33B92C83"/>
    <w:rsid w:val="33C84B53"/>
    <w:rsid w:val="33D62754"/>
    <w:rsid w:val="33D673DA"/>
    <w:rsid w:val="33EA60DB"/>
    <w:rsid w:val="33FB5E90"/>
    <w:rsid w:val="33FE5A09"/>
    <w:rsid w:val="34147B06"/>
    <w:rsid w:val="341D555C"/>
    <w:rsid w:val="34262154"/>
    <w:rsid w:val="342C7C6E"/>
    <w:rsid w:val="34551308"/>
    <w:rsid w:val="346407E3"/>
    <w:rsid w:val="346419BC"/>
    <w:rsid w:val="34713BFC"/>
    <w:rsid w:val="34767247"/>
    <w:rsid w:val="349B424A"/>
    <w:rsid w:val="34B352E4"/>
    <w:rsid w:val="34D2209E"/>
    <w:rsid w:val="34E27DDB"/>
    <w:rsid w:val="34E61C4F"/>
    <w:rsid w:val="34E83D3E"/>
    <w:rsid w:val="34F42C33"/>
    <w:rsid w:val="352A6D1E"/>
    <w:rsid w:val="35333BED"/>
    <w:rsid w:val="35381DF6"/>
    <w:rsid w:val="354326AB"/>
    <w:rsid w:val="35461361"/>
    <w:rsid w:val="359922CA"/>
    <w:rsid w:val="359F131E"/>
    <w:rsid w:val="35A05AEA"/>
    <w:rsid w:val="35B16040"/>
    <w:rsid w:val="35B64A25"/>
    <w:rsid w:val="35C126B6"/>
    <w:rsid w:val="35C80408"/>
    <w:rsid w:val="35CF7D03"/>
    <w:rsid w:val="35D05B01"/>
    <w:rsid w:val="35D93715"/>
    <w:rsid w:val="35E63DDA"/>
    <w:rsid w:val="35EA28FC"/>
    <w:rsid w:val="35F05D05"/>
    <w:rsid w:val="36062357"/>
    <w:rsid w:val="360B329F"/>
    <w:rsid w:val="361149C8"/>
    <w:rsid w:val="36272FF8"/>
    <w:rsid w:val="362B45D5"/>
    <w:rsid w:val="36306B83"/>
    <w:rsid w:val="36340A53"/>
    <w:rsid w:val="366222E0"/>
    <w:rsid w:val="367636C6"/>
    <w:rsid w:val="367A4FE2"/>
    <w:rsid w:val="367F7BCF"/>
    <w:rsid w:val="368154DC"/>
    <w:rsid w:val="36871C87"/>
    <w:rsid w:val="36A87A03"/>
    <w:rsid w:val="36B069F8"/>
    <w:rsid w:val="36B730CE"/>
    <w:rsid w:val="36C661A2"/>
    <w:rsid w:val="36CF44A2"/>
    <w:rsid w:val="36D231D2"/>
    <w:rsid w:val="37025780"/>
    <w:rsid w:val="372103C1"/>
    <w:rsid w:val="372F463E"/>
    <w:rsid w:val="3749422E"/>
    <w:rsid w:val="377E2678"/>
    <w:rsid w:val="378F3240"/>
    <w:rsid w:val="37A350D0"/>
    <w:rsid w:val="37B53242"/>
    <w:rsid w:val="37BD025D"/>
    <w:rsid w:val="37CE1A1D"/>
    <w:rsid w:val="37D614A5"/>
    <w:rsid w:val="37DA0F8E"/>
    <w:rsid w:val="37DC5F66"/>
    <w:rsid w:val="37F15EB1"/>
    <w:rsid w:val="38072C0C"/>
    <w:rsid w:val="382C2A58"/>
    <w:rsid w:val="383D211A"/>
    <w:rsid w:val="386F667C"/>
    <w:rsid w:val="3881672A"/>
    <w:rsid w:val="38B119A0"/>
    <w:rsid w:val="38B13D5F"/>
    <w:rsid w:val="38C85801"/>
    <w:rsid w:val="38E14BE2"/>
    <w:rsid w:val="38F57819"/>
    <w:rsid w:val="39040746"/>
    <w:rsid w:val="390423D0"/>
    <w:rsid w:val="39061C36"/>
    <w:rsid w:val="39143E9F"/>
    <w:rsid w:val="391855E6"/>
    <w:rsid w:val="392D51D1"/>
    <w:rsid w:val="39412E3E"/>
    <w:rsid w:val="39435305"/>
    <w:rsid w:val="39683B0E"/>
    <w:rsid w:val="39802753"/>
    <w:rsid w:val="39B977A0"/>
    <w:rsid w:val="39CC6BB5"/>
    <w:rsid w:val="39DF2F4F"/>
    <w:rsid w:val="39EA2FB2"/>
    <w:rsid w:val="39FB4991"/>
    <w:rsid w:val="3A261A07"/>
    <w:rsid w:val="3A326F83"/>
    <w:rsid w:val="3A374693"/>
    <w:rsid w:val="3A5464AB"/>
    <w:rsid w:val="3A620E20"/>
    <w:rsid w:val="3AC33F34"/>
    <w:rsid w:val="3AE663C6"/>
    <w:rsid w:val="3AEC1B59"/>
    <w:rsid w:val="3AF81BD6"/>
    <w:rsid w:val="3AF97CFC"/>
    <w:rsid w:val="3B040AF7"/>
    <w:rsid w:val="3B3327F4"/>
    <w:rsid w:val="3B353B2D"/>
    <w:rsid w:val="3B444F54"/>
    <w:rsid w:val="3B535ED7"/>
    <w:rsid w:val="3B601420"/>
    <w:rsid w:val="3B710B99"/>
    <w:rsid w:val="3B817551"/>
    <w:rsid w:val="3B86648B"/>
    <w:rsid w:val="3B927815"/>
    <w:rsid w:val="3B995452"/>
    <w:rsid w:val="3B9A018E"/>
    <w:rsid w:val="3BA27193"/>
    <w:rsid w:val="3BBC0D67"/>
    <w:rsid w:val="3BC048F0"/>
    <w:rsid w:val="3BCF6C9C"/>
    <w:rsid w:val="3BD017AB"/>
    <w:rsid w:val="3BF739F4"/>
    <w:rsid w:val="3BF77B89"/>
    <w:rsid w:val="3C336C54"/>
    <w:rsid w:val="3C3A38BF"/>
    <w:rsid w:val="3C3B5D7C"/>
    <w:rsid w:val="3C432720"/>
    <w:rsid w:val="3C525944"/>
    <w:rsid w:val="3C593D8D"/>
    <w:rsid w:val="3C5A71F0"/>
    <w:rsid w:val="3C650F7C"/>
    <w:rsid w:val="3C6A03C8"/>
    <w:rsid w:val="3C6D26AF"/>
    <w:rsid w:val="3C7110C1"/>
    <w:rsid w:val="3CA73B73"/>
    <w:rsid w:val="3CAF7D3B"/>
    <w:rsid w:val="3CF07335"/>
    <w:rsid w:val="3D0D47A2"/>
    <w:rsid w:val="3D246113"/>
    <w:rsid w:val="3D247799"/>
    <w:rsid w:val="3D2C1DCF"/>
    <w:rsid w:val="3D3D17E9"/>
    <w:rsid w:val="3D5635B6"/>
    <w:rsid w:val="3D5B7144"/>
    <w:rsid w:val="3D736F04"/>
    <w:rsid w:val="3D834A70"/>
    <w:rsid w:val="3D8E353B"/>
    <w:rsid w:val="3D9B5373"/>
    <w:rsid w:val="3DBE60DC"/>
    <w:rsid w:val="3DC27BB5"/>
    <w:rsid w:val="3DC95683"/>
    <w:rsid w:val="3DCC631A"/>
    <w:rsid w:val="3DDD7C49"/>
    <w:rsid w:val="3DEC4F3D"/>
    <w:rsid w:val="3DF03DC3"/>
    <w:rsid w:val="3DFC5E41"/>
    <w:rsid w:val="3E037B7E"/>
    <w:rsid w:val="3E646E72"/>
    <w:rsid w:val="3E835E61"/>
    <w:rsid w:val="3E8819AA"/>
    <w:rsid w:val="3E926030"/>
    <w:rsid w:val="3E952097"/>
    <w:rsid w:val="3EAD06A9"/>
    <w:rsid w:val="3EB620FD"/>
    <w:rsid w:val="3EBE319C"/>
    <w:rsid w:val="3EBF0AEB"/>
    <w:rsid w:val="3ECE7F34"/>
    <w:rsid w:val="3EDF0FDF"/>
    <w:rsid w:val="3EE80175"/>
    <w:rsid w:val="3EEB30E4"/>
    <w:rsid w:val="3EF47420"/>
    <w:rsid w:val="3EFC2EA2"/>
    <w:rsid w:val="3F2C5C5A"/>
    <w:rsid w:val="3F2E0C8E"/>
    <w:rsid w:val="3F32101F"/>
    <w:rsid w:val="3F330DA9"/>
    <w:rsid w:val="3F353350"/>
    <w:rsid w:val="3F400371"/>
    <w:rsid w:val="3F7951BB"/>
    <w:rsid w:val="3F942025"/>
    <w:rsid w:val="3F980190"/>
    <w:rsid w:val="3F9828EB"/>
    <w:rsid w:val="3F993E36"/>
    <w:rsid w:val="3FA338F8"/>
    <w:rsid w:val="3FB80552"/>
    <w:rsid w:val="3FCD1850"/>
    <w:rsid w:val="3FE35F20"/>
    <w:rsid w:val="3FEC4BD7"/>
    <w:rsid w:val="40080D58"/>
    <w:rsid w:val="4027383D"/>
    <w:rsid w:val="404B1096"/>
    <w:rsid w:val="404E5103"/>
    <w:rsid w:val="40563438"/>
    <w:rsid w:val="4058483E"/>
    <w:rsid w:val="405D06EC"/>
    <w:rsid w:val="406615D7"/>
    <w:rsid w:val="406F6768"/>
    <w:rsid w:val="408B6AF0"/>
    <w:rsid w:val="409E5C4E"/>
    <w:rsid w:val="40AF7680"/>
    <w:rsid w:val="40B33549"/>
    <w:rsid w:val="40C140D0"/>
    <w:rsid w:val="40C4269A"/>
    <w:rsid w:val="40CC48C7"/>
    <w:rsid w:val="40EB3C2E"/>
    <w:rsid w:val="40F638CD"/>
    <w:rsid w:val="40F638F4"/>
    <w:rsid w:val="40F81674"/>
    <w:rsid w:val="4106338A"/>
    <w:rsid w:val="41231D21"/>
    <w:rsid w:val="41235C59"/>
    <w:rsid w:val="41325645"/>
    <w:rsid w:val="415D0B88"/>
    <w:rsid w:val="41623139"/>
    <w:rsid w:val="41645E7C"/>
    <w:rsid w:val="416933C5"/>
    <w:rsid w:val="41695EAA"/>
    <w:rsid w:val="41862D54"/>
    <w:rsid w:val="4189151F"/>
    <w:rsid w:val="41996B8F"/>
    <w:rsid w:val="41A254D5"/>
    <w:rsid w:val="41A6081A"/>
    <w:rsid w:val="41D1513F"/>
    <w:rsid w:val="41DA7892"/>
    <w:rsid w:val="41F01E77"/>
    <w:rsid w:val="41FD41CD"/>
    <w:rsid w:val="4202336D"/>
    <w:rsid w:val="42157FE7"/>
    <w:rsid w:val="422710F6"/>
    <w:rsid w:val="422C2330"/>
    <w:rsid w:val="42382319"/>
    <w:rsid w:val="4244326A"/>
    <w:rsid w:val="424841A4"/>
    <w:rsid w:val="424E7DBB"/>
    <w:rsid w:val="42503DFC"/>
    <w:rsid w:val="425203BA"/>
    <w:rsid w:val="42743D81"/>
    <w:rsid w:val="42912DDE"/>
    <w:rsid w:val="429F09F6"/>
    <w:rsid w:val="42A45E17"/>
    <w:rsid w:val="42B617BB"/>
    <w:rsid w:val="42BA0665"/>
    <w:rsid w:val="42DF635D"/>
    <w:rsid w:val="4301729B"/>
    <w:rsid w:val="432E2C42"/>
    <w:rsid w:val="4349589F"/>
    <w:rsid w:val="43582DC9"/>
    <w:rsid w:val="436B7DB7"/>
    <w:rsid w:val="436D191D"/>
    <w:rsid w:val="43777723"/>
    <w:rsid w:val="43793B45"/>
    <w:rsid w:val="43850817"/>
    <w:rsid w:val="43872EB6"/>
    <w:rsid w:val="43D126EF"/>
    <w:rsid w:val="43E7190B"/>
    <w:rsid w:val="43F41A71"/>
    <w:rsid w:val="43FF71C7"/>
    <w:rsid w:val="44153481"/>
    <w:rsid w:val="441D014C"/>
    <w:rsid w:val="443D2674"/>
    <w:rsid w:val="443F31D9"/>
    <w:rsid w:val="444B66CE"/>
    <w:rsid w:val="44606F31"/>
    <w:rsid w:val="44636BBB"/>
    <w:rsid w:val="448C7C5D"/>
    <w:rsid w:val="44941DB6"/>
    <w:rsid w:val="44B11363"/>
    <w:rsid w:val="44B675BA"/>
    <w:rsid w:val="44BF5862"/>
    <w:rsid w:val="44C2413C"/>
    <w:rsid w:val="44C80F39"/>
    <w:rsid w:val="44F51121"/>
    <w:rsid w:val="44FB6AF3"/>
    <w:rsid w:val="45170592"/>
    <w:rsid w:val="453B3A75"/>
    <w:rsid w:val="45714A56"/>
    <w:rsid w:val="458058C8"/>
    <w:rsid w:val="45DC37DF"/>
    <w:rsid w:val="45E75614"/>
    <w:rsid w:val="45EC47C2"/>
    <w:rsid w:val="45F54EE0"/>
    <w:rsid w:val="46063886"/>
    <w:rsid w:val="46447C79"/>
    <w:rsid w:val="464C7A5D"/>
    <w:rsid w:val="465C3F9E"/>
    <w:rsid w:val="465F3F37"/>
    <w:rsid w:val="46662FF4"/>
    <w:rsid w:val="466B705D"/>
    <w:rsid w:val="46770BD2"/>
    <w:rsid w:val="467C1BB3"/>
    <w:rsid w:val="46801C66"/>
    <w:rsid w:val="46851688"/>
    <w:rsid w:val="4688456F"/>
    <w:rsid w:val="469223AB"/>
    <w:rsid w:val="469C1E8D"/>
    <w:rsid w:val="46C17844"/>
    <w:rsid w:val="46EC219C"/>
    <w:rsid w:val="46FE7094"/>
    <w:rsid w:val="47070C3A"/>
    <w:rsid w:val="470A7387"/>
    <w:rsid w:val="474A200A"/>
    <w:rsid w:val="475D698B"/>
    <w:rsid w:val="475D7613"/>
    <w:rsid w:val="476C6598"/>
    <w:rsid w:val="477E7825"/>
    <w:rsid w:val="4797795A"/>
    <w:rsid w:val="479A45A8"/>
    <w:rsid w:val="47D005BB"/>
    <w:rsid w:val="47E05F87"/>
    <w:rsid w:val="47F27B7C"/>
    <w:rsid w:val="48127874"/>
    <w:rsid w:val="48261B55"/>
    <w:rsid w:val="482F3A5A"/>
    <w:rsid w:val="483E6637"/>
    <w:rsid w:val="484A4845"/>
    <w:rsid w:val="484F4011"/>
    <w:rsid w:val="4850500A"/>
    <w:rsid w:val="48642041"/>
    <w:rsid w:val="4887029E"/>
    <w:rsid w:val="48CB6E7F"/>
    <w:rsid w:val="48FE0A4A"/>
    <w:rsid w:val="490C1ACF"/>
    <w:rsid w:val="491867B4"/>
    <w:rsid w:val="493F527D"/>
    <w:rsid w:val="49476308"/>
    <w:rsid w:val="494C0C9C"/>
    <w:rsid w:val="4952118C"/>
    <w:rsid w:val="49635792"/>
    <w:rsid w:val="496C1A48"/>
    <w:rsid w:val="497B7A27"/>
    <w:rsid w:val="49D21FE6"/>
    <w:rsid w:val="49D663A4"/>
    <w:rsid w:val="4A0422A7"/>
    <w:rsid w:val="4A0E795A"/>
    <w:rsid w:val="4A3B7322"/>
    <w:rsid w:val="4A4433C4"/>
    <w:rsid w:val="4A622CD0"/>
    <w:rsid w:val="4A7269B8"/>
    <w:rsid w:val="4AAC7F97"/>
    <w:rsid w:val="4AB05EC6"/>
    <w:rsid w:val="4AC20936"/>
    <w:rsid w:val="4ACE41ED"/>
    <w:rsid w:val="4AD44AF8"/>
    <w:rsid w:val="4AD72294"/>
    <w:rsid w:val="4AF970F5"/>
    <w:rsid w:val="4AFF4028"/>
    <w:rsid w:val="4B201ACD"/>
    <w:rsid w:val="4B29189C"/>
    <w:rsid w:val="4B484F20"/>
    <w:rsid w:val="4B4E13F7"/>
    <w:rsid w:val="4B533578"/>
    <w:rsid w:val="4B7C5C14"/>
    <w:rsid w:val="4B7E1A24"/>
    <w:rsid w:val="4B7E58B2"/>
    <w:rsid w:val="4B8B18E5"/>
    <w:rsid w:val="4B8C1930"/>
    <w:rsid w:val="4B95447E"/>
    <w:rsid w:val="4BBE4452"/>
    <w:rsid w:val="4BC06383"/>
    <w:rsid w:val="4BD60466"/>
    <w:rsid w:val="4BEF5748"/>
    <w:rsid w:val="4BF01E6F"/>
    <w:rsid w:val="4C0376F9"/>
    <w:rsid w:val="4C565A14"/>
    <w:rsid w:val="4C565AFB"/>
    <w:rsid w:val="4C592B98"/>
    <w:rsid w:val="4C5A0722"/>
    <w:rsid w:val="4C5A2FF3"/>
    <w:rsid w:val="4C713A02"/>
    <w:rsid w:val="4C892C0F"/>
    <w:rsid w:val="4C901ECB"/>
    <w:rsid w:val="4C987DDE"/>
    <w:rsid w:val="4C995291"/>
    <w:rsid w:val="4C9B496D"/>
    <w:rsid w:val="4C9D2423"/>
    <w:rsid w:val="4CA22FF6"/>
    <w:rsid w:val="4CB922DB"/>
    <w:rsid w:val="4CC0096A"/>
    <w:rsid w:val="4CC07A73"/>
    <w:rsid w:val="4CD7001E"/>
    <w:rsid w:val="4CF2441E"/>
    <w:rsid w:val="4D06142B"/>
    <w:rsid w:val="4D170444"/>
    <w:rsid w:val="4D18419D"/>
    <w:rsid w:val="4D190B8F"/>
    <w:rsid w:val="4D21621C"/>
    <w:rsid w:val="4D390E50"/>
    <w:rsid w:val="4D3A468F"/>
    <w:rsid w:val="4D562E43"/>
    <w:rsid w:val="4D611BCF"/>
    <w:rsid w:val="4D6B7C39"/>
    <w:rsid w:val="4D8C6E2B"/>
    <w:rsid w:val="4D9408C8"/>
    <w:rsid w:val="4D9F6609"/>
    <w:rsid w:val="4DA63F58"/>
    <w:rsid w:val="4DBA51A3"/>
    <w:rsid w:val="4DD31A03"/>
    <w:rsid w:val="4E1751EC"/>
    <w:rsid w:val="4E3D553C"/>
    <w:rsid w:val="4E4A18D1"/>
    <w:rsid w:val="4E656805"/>
    <w:rsid w:val="4E6669A4"/>
    <w:rsid w:val="4E750CD6"/>
    <w:rsid w:val="4E754F07"/>
    <w:rsid w:val="4E833D55"/>
    <w:rsid w:val="4E90457E"/>
    <w:rsid w:val="4E965FFF"/>
    <w:rsid w:val="4EAA4FA1"/>
    <w:rsid w:val="4EB11143"/>
    <w:rsid w:val="4EB21D47"/>
    <w:rsid w:val="4EC031C0"/>
    <w:rsid w:val="4EDD176D"/>
    <w:rsid w:val="4EE364A3"/>
    <w:rsid w:val="4EF40CDA"/>
    <w:rsid w:val="4F103C69"/>
    <w:rsid w:val="4F107A67"/>
    <w:rsid w:val="4F2712A6"/>
    <w:rsid w:val="4F441929"/>
    <w:rsid w:val="4F4742B9"/>
    <w:rsid w:val="4F6C2E7E"/>
    <w:rsid w:val="4F794361"/>
    <w:rsid w:val="4F814ACA"/>
    <w:rsid w:val="4F822641"/>
    <w:rsid w:val="4F8C1C86"/>
    <w:rsid w:val="4FAC70BB"/>
    <w:rsid w:val="4FC305D1"/>
    <w:rsid w:val="4FE27191"/>
    <w:rsid w:val="4FE818EC"/>
    <w:rsid w:val="4FFE0EA7"/>
    <w:rsid w:val="500E0AA0"/>
    <w:rsid w:val="50291EC1"/>
    <w:rsid w:val="50552070"/>
    <w:rsid w:val="50776872"/>
    <w:rsid w:val="50793ABC"/>
    <w:rsid w:val="5081088B"/>
    <w:rsid w:val="509825A5"/>
    <w:rsid w:val="50A4512A"/>
    <w:rsid w:val="50B72F59"/>
    <w:rsid w:val="50D7534E"/>
    <w:rsid w:val="50E23469"/>
    <w:rsid w:val="50F156B9"/>
    <w:rsid w:val="51170333"/>
    <w:rsid w:val="515C4C2E"/>
    <w:rsid w:val="517625ED"/>
    <w:rsid w:val="517E2697"/>
    <w:rsid w:val="5192742F"/>
    <w:rsid w:val="519642CB"/>
    <w:rsid w:val="51C60F05"/>
    <w:rsid w:val="51F7101D"/>
    <w:rsid w:val="51FB0BC1"/>
    <w:rsid w:val="52011A6D"/>
    <w:rsid w:val="52272A7F"/>
    <w:rsid w:val="52483A71"/>
    <w:rsid w:val="52486F10"/>
    <w:rsid w:val="52911337"/>
    <w:rsid w:val="5291553D"/>
    <w:rsid w:val="529B1297"/>
    <w:rsid w:val="529F7F19"/>
    <w:rsid w:val="52A870BD"/>
    <w:rsid w:val="52BF06F2"/>
    <w:rsid w:val="52CB2672"/>
    <w:rsid w:val="52D5779E"/>
    <w:rsid w:val="52D97537"/>
    <w:rsid w:val="52DF6500"/>
    <w:rsid w:val="53000DDF"/>
    <w:rsid w:val="53014191"/>
    <w:rsid w:val="530520FE"/>
    <w:rsid w:val="531B7FBD"/>
    <w:rsid w:val="53401998"/>
    <w:rsid w:val="536349D3"/>
    <w:rsid w:val="5367249F"/>
    <w:rsid w:val="538954D7"/>
    <w:rsid w:val="539B5123"/>
    <w:rsid w:val="53CB3ECF"/>
    <w:rsid w:val="53FE1DA0"/>
    <w:rsid w:val="540826EE"/>
    <w:rsid w:val="540D1C62"/>
    <w:rsid w:val="541B17A1"/>
    <w:rsid w:val="5427651F"/>
    <w:rsid w:val="543A0221"/>
    <w:rsid w:val="54491007"/>
    <w:rsid w:val="545B4FAA"/>
    <w:rsid w:val="54864CC4"/>
    <w:rsid w:val="548C0BD0"/>
    <w:rsid w:val="54953301"/>
    <w:rsid w:val="54DC3FC4"/>
    <w:rsid w:val="54F74D45"/>
    <w:rsid w:val="5522068A"/>
    <w:rsid w:val="5525488B"/>
    <w:rsid w:val="554466B1"/>
    <w:rsid w:val="55477166"/>
    <w:rsid w:val="555227E7"/>
    <w:rsid w:val="556A51EE"/>
    <w:rsid w:val="557D630E"/>
    <w:rsid w:val="55837590"/>
    <w:rsid w:val="559132B7"/>
    <w:rsid w:val="55983317"/>
    <w:rsid w:val="55A54094"/>
    <w:rsid w:val="55C61E49"/>
    <w:rsid w:val="55E47218"/>
    <w:rsid w:val="55ED1903"/>
    <w:rsid w:val="55FC43CF"/>
    <w:rsid w:val="560F1DD1"/>
    <w:rsid w:val="561104CE"/>
    <w:rsid w:val="56182CD0"/>
    <w:rsid w:val="562E72D9"/>
    <w:rsid w:val="564112FC"/>
    <w:rsid w:val="565708E3"/>
    <w:rsid w:val="5662325E"/>
    <w:rsid w:val="566613CD"/>
    <w:rsid w:val="56944EF0"/>
    <w:rsid w:val="56BB4D15"/>
    <w:rsid w:val="56C9155A"/>
    <w:rsid w:val="56E877B6"/>
    <w:rsid w:val="56F21821"/>
    <w:rsid w:val="56F90B3D"/>
    <w:rsid w:val="57064469"/>
    <w:rsid w:val="57065259"/>
    <w:rsid w:val="571816AA"/>
    <w:rsid w:val="571C1AED"/>
    <w:rsid w:val="571F7EF5"/>
    <w:rsid w:val="57285CDF"/>
    <w:rsid w:val="574D2BC0"/>
    <w:rsid w:val="577862F1"/>
    <w:rsid w:val="578D51E3"/>
    <w:rsid w:val="579E17E4"/>
    <w:rsid w:val="57A347FE"/>
    <w:rsid w:val="57BB1E6D"/>
    <w:rsid w:val="57BF5F46"/>
    <w:rsid w:val="57C3715B"/>
    <w:rsid w:val="57D75546"/>
    <w:rsid w:val="57E01DD8"/>
    <w:rsid w:val="57FF1C0F"/>
    <w:rsid w:val="585B59EE"/>
    <w:rsid w:val="587A1E7E"/>
    <w:rsid w:val="58830105"/>
    <w:rsid w:val="5888178C"/>
    <w:rsid w:val="58A26BF7"/>
    <w:rsid w:val="58BC4E25"/>
    <w:rsid w:val="58D16B05"/>
    <w:rsid w:val="58FF5B3D"/>
    <w:rsid w:val="590F0AD3"/>
    <w:rsid w:val="59153792"/>
    <w:rsid w:val="593C0DB9"/>
    <w:rsid w:val="594B48CD"/>
    <w:rsid w:val="59615E18"/>
    <w:rsid w:val="596374C4"/>
    <w:rsid w:val="59840BDA"/>
    <w:rsid w:val="599C68FF"/>
    <w:rsid w:val="59A4648C"/>
    <w:rsid w:val="59B812EF"/>
    <w:rsid w:val="59EF3708"/>
    <w:rsid w:val="5A1840A0"/>
    <w:rsid w:val="5A451B56"/>
    <w:rsid w:val="5A6F5576"/>
    <w:rsid w:val="5A7844AB"/>
    <w:rsid w:val="5A78731B"/>
    <w:rsid w:val="5A820BC2"/>
    <w:rsid w:val="5AA87052"/>
    <w:rsid w:val="5AD867BF"/>
    <w:rsid w:val="5AE86D64"/>
    <w:rsid w:val="5AFB5A1E"/>
    <w:rsid w:val="5AFE0076"/>
    <w:rsid w:val="5B045AFB"/>
    <w:rsid w:val="5B165BCF"/>
    <w:rsid w:val="5B300DA4"/>
    <w:rsid w:val="5B4107CE"/>
    <w:rsid w:val="5B43702F"/>
    <w:rsid w:val="5B450AA6"/>
    <w:rsid w:val="5B480EEF"/>
    <w:rsid w:val="5B5762EC"/>
    <w:rsid w:val="5B8E665E"/>
    <w:rsid w:val="5BA90BE2"/>
    <w:rsid w:val="5BAF3DC7"/>
    <w:rsid w:val="5BB41309"/>
    <w:rsid w:val="5BC136B9"/>
    <w:rsid w:val="5BCB6835"/>
    <w:rsid w:val="5BEB142C"/>
    <w:rsid w:val="5BEE20AD"/>
    <w:rsid w:val="5BF06BE5"/>
    <w:rsid w:val="5BF83A9B"/>
    <w:rsid w:val="5BFE212E"/>
    <w:rsid w:val="5C033269"/>
    <w:rsid w:val="5C0722DE"/>
    <w:rsid w:val="5C435945"/>
    <w:rsid w:val="5C444B8E"/>
    <w:rsid w:val="5C736F8D"/>
    <w:rsid w:val="5CA733D6"/>
    <w:rsid w:val="5CB1531D"/>
    <w:rsid w:val="5CB160FE"/>
    <w:rsid w:val="5CBA3563"/>
    <w:rsid w:val="5CBA5DB1"/>
    <w:rsid w:val="5CDB1F68"/>
    <w:rsid w:val="5D0010FA"/>
    <w:rsid w:val="5D682DBB"/>
    <w:rsid w:val="5D6A17FC"/>
    <w:rsid w:val="5D777A41"/>
    <w:rsid w:val="5D78038C"/>
    <w:rsid w:val="5DAA49A4"/>
    <w:rsid w:val="5DB64519"/>
    <w:rsid w:val="5DC66987"/>
    <w:rsid w:val="5DFE6E44"/>
    <w:rsid w:val="5E30450D"/>
    <w:rsid w:val="5E32150D"/>
    <w:rsid w:val="5E324064"/>
    <w:rsid w:val="5E4A74FD"/>
    <w:rsid w:val="5E514B26"/>
    <w:rsid w:val="5E670C06"/>
    <w:rsid w:val="5E797502"/>
    <w:rsid w:val="5E820827"/>
    <w:rsid w:val="5EA33BB4"/>
    <w:rsid w:val="5EA37DCB"/>
    <w:rsid w:val="5EB64C62"/>
    <w:rsid w:val="5EBE2FE4"/>
    <w:rsid w:val="5EC36385"/>
    <w:rsid w:val="5ECA1BDF"/>
    <w:rsid w:val="5EE02D6E"/>
    <w:rsid w:val="5EE275AF"/>
    <w:rsid w:val="5EE6018B"/>
    <w:rsid w:val="5EFB7C84"/>
    <w:rsid w:val="5EFE49DA"/>
    <w:rsid w:val="5F093E4F"/>
    <w:rsid w:val="5F173A60"/>
    <w:rsid w:val="5F2A4088"/>
    <w:rsid w:val="5F2E3C2F"/>
    <w:rsid w:val="5F49612B"/>
    <w:rsid w:val="5F561E43"/>
    <w:rsid w:val="5F6D42ED"/>
    <w:rsid w:val="5F722A47"/>
    <w:rsid w:val="5F7D15EC"/>
    <w:rsid w:val="5F9A1B39"/>
    <w:rsid w:val="5FBE1C6F"/>
    <w:rsid w:val="6003663D"/>
    <w:rsid w:val="60293456"/>
    <w:rsid w:val="60316EA6"/>
    <w:rsid w:val="60345E95"/>
    <w:rsid w:val="60347695"/>
    <w:rsid w:val="60486E27"/>
    <w:rsid w:val="60487475"/>
    <w:rsid w:val="607839C0"/>
    <w:rsid w:val="607F54C7"/>
    <w:rsid w:val="6083148A"/>
    <w:rsid w:val="60863DC6"/>
    <w:rsid w:val="608A6717"/>
    <w:rsid w:val="608E6477"/>
    <w:rsid w:val="60984E97"/>
    <w:rsid w:val="609B0891"/>
    <w:rsid w:val="60A43827"/>
    <w:rsid w:val="60AA0277"/>
    <w:rsid w:val="60B63A1D"/>
    <w:rsid w:val="60C71832"/>
    <w:rsid w:val="60D87E98"/>
    <w:rsid w:val="60E25136"/>
    <w:rsid w:val="61063237"/>
    <w:rsid w:val="61175579"/>
    <w:rsid w:val="611F180D"/>
    <w:rsid w:val="61291E19"/>
    <w:rsid w:val="61301844"/>
    <w:rsid w:val="61372E5E"/>
    <w:rsid w:val="616077D9"/>
    <w:rsid w:val="61620888"/>
    <w:rsid w:val="61690F58"/>
    <w:rsid w:val="6170677A"/>
    <w:rsid w:val="618378A8"/>
    <w:rsid w:val="619559F2"/>
    <w:rsid w:val="61CF2B28"/>
    <w:rsid w:val="61DD1C7E"/>
    <w:rsid w:val="61FB738D"/>
    <w:rsid w:val="620E5FDD"/>
    <w:rsid w:val="624B607B"/>
    <w:rsid w:val="62655538"/>
    <w:rsid w:val="628150AB"/>
    <w:rsid w:val="628E0182"/>
    <w:rsid w:val="62997FC5"/>
    <w:rsid w:val="62A57463"/>
    <w:rsid w:val="62AA4634"/>
    <w:rsid w:val="62BB01A0"/>
    <w:rsid w:val="62D55700"/>
    <w:rsid w:val="62D65990"/>
    <w:rsid w:val="62DB7697"/>
    <w:rsid w:val="630D731B"/>
    <w:rsid w:val="631B008F"/>
    <w:rsid w:val="63290DC6"/>
    <w:rsid w:val="63325066"/>
    <w:rsid w:val="6374425A"/>
    <w:rsid w:val="637A3FC1"/>
    <w:rsid w:val="637C6D8A"/>
    <w:rsid w:val="638168BD"/>
    <w:rsid w:val="63A0619B"/>
    <w:rsid w:val="63A61797"/>
    <w:rsid w:val="63B0529C"/>
    <w:rsid w:val="63B16793"/>
    <w:rsid w:val="63C72ABE"/>
    <w:rsid w:val="63E318AF"/>
    <w:rsid w:val="63FB0D13"/>
    <w:rsid w:val="641E78DE"/>
    <w:rsid w:val="6421726E"/>
    <w:rsid w:val="64293075"/>
    <w:rsid w:val="6435585F"/>
    <w:rsid w:val="643D20D5"/>
    <w:rsid w:val="643D39C1"/>
    <w:rsid w:val="644662D5"/>
    <w:rsid w:val="64587E71"/>
    <w:rsid w:val="64642CE5"/>
    <w:rsid w:val="646C60BF"/>
    <w:rsid w:val="6486111F"/>
    <w:rsid w:val="64A00AE9"/>
    <w:rsid w:val="64A91B13"/>
    <w:rsid w:val="64BE5CB4"/>
    <w:rsid w:val="64C46D69"/>
    <w:rsid w:val="64D14071"/>
    <w:rsid w:val="64D56C16"/>
    <w:rsid w:val="64F049AB"/>
    <w:rsid w:val="64F57ACC"/>
    <w:rsid w:val="651E598A"/>
    <w:rsid w:val="652D53AC"/>
    <w:rsid w:val="65321E26"/>
    <w:rsid w:val="653853D5"/>
    <w:rsid w:val="655955AB"/>
    <w:rsid w:val="65616FDE"/>
    <w:rsid w:val="657545BD"/>
    <w:rsid w:val="658607C3"/>
    <w:rsid w:val="65BD4DA3"/>
    <w:rsid w:val="65BE6A08"/>
    <w:rsid w:val="65DA097F"/>
    <w:rsid w:val="65DE2481"/>
    <w:rsid w:val="65E2627B"/>
    <w:rsid w:val="65E520D5"/>
    <w:rsid w:val="65E552DE"/>
    <w:rsid w:val="65F9228F"/>
    <w:rsid w:val="66112CDE"/>
    <w:rsid w:val="661D3B53"/>
    <w:rsid w:val="66201DB3"/>
    <w:rsid w:val="66304847"/>
    <w:rsid w:val="663244E2"/>
    <w:rsid w:val="663D518A"/>
    <w:rsid w:val="663F0FFD"/>
    <w:rsid w:val="66442A92"/>
    <w:rsid w:val="664B4D3D"/>
    <w:rsid w:val="664E657F"/>
    <w:rsid w:val="665123A9"/>
    <w:rsid w:val="665C7DBA"/>
    <w:rsid w:val="665D0797"/>
    <w:rsid w:val="66A07C8A"/>
    <w:rsid w:val="66A1370A"/>
    <w:rsid w:val="66A91797"/>
    <w:rsid w:val="66B9173A"/>
    <w:rsid w:val="66E1799F"/>
    <w:rsid w:val="67025A25"/>
    <w:rsid w:val="671053D7"/>
    <w:rsid w:val="67265008"/>
    <w:rsid w:val="67326A9F"/>
    <w:rsid w:val="674900EE"/>
    <w:rsid w:val="677144C5"/>
    <w:rsid w:val="67806D2E"/>
    <w:rsid w:val="6789418C"/>
    <w:rsid w:val="67AB76B8"/>
    <w:rsid w:val="67C40886"/>
    <w:rsid w:val="67C60636"/>
    <w:rsid w:val="67D44F55"/>
    <w:rsid w:val="67DF3AAD"/>
    <w:rsid w:val="67E12EA7"/>
    <w:rsid w:val="67E5790C"/>
    <w:rsid w:val="67FD6A55"/>
    <w:rsid w:val="67FD75CE"/>
    <w:rsid w:val="67FF2FC6"/>
    <w:rsid w:val="68212500"/>
    <w:rsid w:val="682747AC"/>
    <w:rsid w:val="683F7CA9"/>
    <w:rsid w:val="684324D9"/>
    <w:rsid w:val="684E2821"/>
    <w:rsid w:val="687A381A"/>
    <w:rsid w:val="687E63B7"/>
    <w:rsid w:val="68980B4B"/>
    <w:rsid w:val="68993D2E"/>
    <w:rsid w:val="68A473C9"/>
    <w:rsid w:val="68BC379D"/>
    <w:rsid w:val="68D841DA"/>
    <w:rsid w:val="68DE5D1F"/>
    <w:rsid w:val="68E475C1"/>
    <w:rsid w:val="690C723E"/>
    <w:rsid w:val="692066C0"/>
    <w:rsid w:val="6926494F"/>
    <w:rsid w:val="692723C6"/>
    <w:rsid w:val="693206BC"/>
    <w:rsid w:val="69337B07"/>
    <w:rsid w:val="693F4FB8"/>
    <w:rsid w:val="69415CF4"/>
    <w:rsid w:val="694604EF"/>
    <w:rsid w:val="6952111D"/>
    <w:rsid w:val="69631704"/>
    <w:rsid w:val="69674B9E"/>
    <w:rsid w:val="69753F53"/>
    <w:rsid w:val="697A6F84"/>
    <w:rsid w:val="69A91C96"/>
    <w:rsid w:val="69D12F07"/>
    <w:rsid w:val="69D32286"/>
    <w:rsid w:val="6A2555E7"/>
    <w:rsid w:val="6A2630E3"/>
    <w:rsid w:val="6A2877C6"/>
    <w:rsid w:val="6A39381F"/>
    <w:rsid w:val="6A515DB2"/>
    <w:rsid w:val="6A784BFD"/>
    <w:rsid w:val="6A8915B9"/>
    <w:rsid w:val="6AD832C8"/>
    <w:rsid w:val="6ADA7189"/>
    <w:rsid w:val="6AE42701"/>
    <w:rsid w:val="6AEB3031"/>
    <w:rsid w:val="6AF45734"/>
    <w:rsid w:val="6AF5392E"/>
    <w:rsid w:val="6B037DE1"/>
    <w:rsid w:val="6B07225C"/>
    <w:rsid w:val="6B2C6691"/>
    <w:rsid w:val="6B717A8B"/>
    <w:rsid w:val="6B764259"/>
    <w:rsid w:val="6B8A4E37"/>
    <w:rsid w:val="6B9929B4"/>
    <w:rsid w:val="6BBE706F"/>
    <w:rsid w:val="6BC93550"/>
    <w:rsid w:val="6BCF29D1"/>
    <w:rsid w:val="6BE96EEE"/>
    <w:rsid w:val="6BFC4EF7"/>
    <w:rsid w:val="6C0A5902"/>
    <w:rsid w:val="6C100C20"/>
    <w:rsid w:val="6C137CBD"/>
    <w:rsid w:val="6C221B52"/>
    <w:rsid w:val="6C353995"/>
    <w:rsid w:val="6C3A2AD1"/>
    <w:rsid w:val="6C62467A"/>
    <w:rsid w:val="6C6A507F"/>
    <w:rsid w:val="6C6E2657"/>
    <w:rsid w:val="6C6E7945"/>
    <w:rsid w:val="6C8711F5"/>
    <w:rsid w:val="6C876434"/>
    <w:rsid w:val="6C95053D"/>
    <w:rsid w:val="6CA446BE"/>
    <w:rsid w:val="6CA72599"/>
    <w:rsid w:val="6CA8696F"/>
    <w:rsid w:val="6CD368E3"/>
    <w:rsid w:val="6CE06F27"/>
    <w:rsid w:val="6CE16F30"/>
    <w:rsid w:val="6CE90B58"/>
    <w:rsid w:val="6CF272D9"/>
    <w:rsid w:val="6D145988"/>
    <w:rsid w:val="6D236C48"/>
    <w:rsid w:val="6D2C05BF"/>
    <w:rsid w:val="6D2E35A0"/>
    <w:rsid w:val="6D3D129A"/>
    <w:rsid w:val="6D400984"/>
    <w:rsid w:val="6D4B6569"/>
    <w:rsid w:val="6D602E5E"/>
    <w:rsid w:val="6D6D26D3"/>
    <w:rsid w:val="6D7016AB"/>
    <w:rsid w:val="6D8B68E1"/>
    <w:rsid w:val="6DA6371C"/>
    <w:rsid w:val="6DBC42DE"/>
    <w:rsid w:val="6DE6468C"/>
    <w:rsid w:val="6DEA1E9F"/>
    <w:rsid w:val="6DFD1E06"/>
    <w:rsid w:val="6E2817A6"/>
    <w:rsid w:val="6E2A22BF"/>
    <w:rsid w:val="6E457C22"/>
    <w:rsid w:val="6E493CE9"/>
    <w:rsid w:val="6E4B11FD"/>
    <w:rsid w:val="6E7F4FE5"/>
    <w:rsid w:val="6E820E09"/>
    <w:rsid w:val="6E8460EB"/>
    <w:rsid w:val="6EA109FC"/>
    <w:rsid w:val="6EA74FC6"/>
    <w:rsid w:val="6EA93FC8"/>
    <w:rsid w:val="6EAF7E8C"/>
    <w:rsid w:val="6ED1524C"/>
    <w:rsid w:val="6ED20720"/>
    <w:rsid w:val="6ED346D4"/>
    <w:rsid w:val="6EFB3D00"/>
    <w:rsid w:val="6EFE7970"/>
    <w:rsid w:val="6F2D3025"/>
    <w:rsid w:val="6F33230B"/>
    <w:rsid w:val="6F471CAB"/>
    <w:rsid w:val="6F4D4A97"/>
    <w:rsid w:val="6F6855E5"/>
    <w:rsid w:val="6F6D2CF7"/>
    <w:rsid w:val="6F76341A"/>
    <w:rsid w:val="6F8248C7"/>
    <w:rsid w:val="6F8520FE"/>
    <w:rsid w:val="6FA87862"/>
    <w:rsid w:val="6FC977E6"/>
    <w:rsid w:val="6FCA033A"/>
    <w:rsid w:val="6FFF5B08"/>
    <w:rsid w:val="7008433D"/>
    <w:rsid w:val="700B0EA2"/>
    <w:rsid w:val="70144B46"/>
    <w:rsid w:val="703B4C3A"/>
    <w:rsid w:val="7042009E"/>
    <w:rsid w:val="705B01C9"/>
    <w:rsid w:val="705B0849"/>
    <w:rsid w:val="70753B16"/>
    <w:rsid w:val="707E4F99"/>
    <w:rsid w:val="7086721F"/>
    <w:rsid w:val="70920353"/>
    <w:rsid w:val="709F6AF6"/>
    <w:rsid w:val="70AC7565"/>
    <w:rsid w:val="70B548BF"/>
    <w:rsid w:val="70BB438F"/>
    <w:rsid w:val="70C44B8D"/>
    <w:rsid w:val="70FD001A"/>
    <w:rsid w:val="711B2114"/>
    <w:rsid w:val="711B3E33"/>
    <w:rsid w:val="713518DB"/>
    <w:rsid w:val="71475669"/>
    <w:rsid w:val="714D5697"/>
    <w:rsid w:val="71762E52"/>
    <w:rsid w:val="717C06FA"/>
    <w:rsid w:val="71945F3A"/>
    <w:rsid w:val="71DB4111"/>
    <w:rsid w:val="71F0086A"/>
    <w:rsid w:val="72075FE9"/>
    <w:rsid w:val="720C3FBB"/>
    <w:rsid w:val="72114A72"/>
    <w:rsid w:val="72186D5F"/>
    <w:rsid w:val="72327BFC"/>
    <w:rsid w:val="724923AE"/>
    <w:rsid w:val="72520174"/>
    <w:rsid w:val="725E4A11"/>
    <w:rsid w:val="72646E95"/>
    <w:rsid w:val="727209BF"/>
    <w:rsid w:val="727968E4"/>
    <w:rsid w:val="72A14D85"/>
    <w:rsid w:val="72AE2014"/>
    <w:rsid w:val="72C94B4C"/>
    <w:rsid w:val="72DF26F6"/>
    <w:rsid w:val="72E731BD"/>
    <w:rsid w:val="731926EC"/>
    <w:rsid w:val="731A01EF"/>
    <w:rsid w:val="73393A73"/>
    <w:rsid w:val="73407538"/>
    <w:rsid w:val="734936AD"/>
    <w:rsid w:val="735E38D3"/>
    <w:rsid w:val="73601C14"/>
    <w:rsid w:val="736E5372"/>
    <w:rsid w:val="73745B31"/>
    <w:rsid w:val="73773D2D"/>
    <w:rsid w:val="739E46A8"/>
    <w:rsid w:val="73A2237F"/>
    <w:rsid w:val="73CF5347"/>
    <w:rsid w:val="73D16E7E"/>
    <w:rsid w:val="73EB5252"/>
    <w:rsid w:val="73ED639D"/>
    <w:rsid w:val="73F37ECB"/>
    <w:rsid w:val="74092DDF"/>
    <w:rsid w:val="740D143B"/>
    <w:rsid w:val="74225BED"/>
    <w:rsid w:val="742E318E"/>
    <w:rsid w:val="742F3B5C"/>
    <w:rsid w:val="74354111"/>
    <w:rsid w:val="74524F91"/>
    <w:rsid w:val="74600174"/>
    <w:rsid w:val="746E70F5"/>
    <w:rsid w:val="747F71AF"/>
    <w:rsid w:val="74A074D4"/>
    <w:rsid w:val="74AF433D"/>
    <w:rsid w:val="74D83C6D"/>
    <w:rsid w:val="74DA04B4"/>
    <w:rsid w:val="74DE33B9"/>
    <w:rsid w:val="74E05BEF"/>
    <w:rsid w:val="74E22B49"/>
    <w:rsid w:val="74E46AEE"/>
    <w:rsid w:val="74E6500D"/>
    <w:rsid w:val="756608C2"/>
    <w:rsid w:val="757075BD"/>
    <w:rsid w:val="7592002E"/>
    <w:rsid w:val="75B11340"/>
    <w:rsid w:val="75C05B7C"/>
    <w:rsid w:val="75C43135"/>
    <w:rsid w:val="75F07A81"/>
    <w:rsid w:val="76007C4C"/>
    <w:rsid w:val="760D1F3D"/>
    <w:rsid w:val="760D4C06"/>
    <w:rsid w:val="761211B9"/>
    <w:rsid w:val="7639364A"/>
    <w:rsid w:val="76AA7B70"/>
    <w:rsid w:val="76AE6763"/>
    <w:rsid w:val="76B20B61"/>
    <w:rsid w:val="76E72254"/>
    <w:rsid w:val="76F833DF"/>
    <w:rsid w:val="77117D4A"/>
    <w:rsid w:val="774A60C9"/>
    <w:rsid w:val="775B4946"/>
    <w:rsid w:val="778421B8"/>
    <w:rsid w:val="77927E60"/>
    <w:rsid w:val="779B2265"/>
    <w:rsid w:val="77A70B45"/>
    <w:rsid w:val="77CA75FE"/>
    <w:rsid w:val="77DA5B15"/>
    <w:rsid w:val="780275FA"/>
    <w:rsid w:val="7808006E"/>
    <w:rsid w:val="78365FC3"/>
    <w:rsid w:val="784C4DF2"/>
    <w:rsid w:val="784F2B39"/>
    <w:rsid w:val="78762852"/>
    <w:rsid w:val="78764893"/>
    <w:rsid w:val="787736EA"/>
    <w:rsid w:val="78916ABD"/>
    <w:rsid w:val="78920FD9"/>
    <w:rsid w:val="78A56ADC"/>
    <w:rsid w:val="78AD786F"/>
    <w:rsid w:val="78CD6BA1"/>
    <w:rsid w:val="790916AB"/>
    <w:rsid w:val="79456ECC"/>
    <w:rsid w:val="79665FF1"/>
    <w:rsid w:val="79685F10"/>
    <w:rsid w:val="796B1BB4"/>
    <w:rsid w:val="798078FB"/>
    <w:rsid w:val="798E44D9"/>
    <w:rsid w:val="79B21342"/>
    <w:rsid w:val="79B94ABA"/>
    <w:rsid w:val="79D37990"/>
    <w:rsid w:val="79DF668B"/>
    <w:rsid w:val="7A3838D3"/>
    <w:rsid w:val="7A470F94"/>
    <w:rsid w:val="7A4A0CD5"/>
    <w:rsid w:val="7A593A90"/>
    <w:rsid w:val="7A65450D"/>
    <w:rsid w:val="7A6E78A7"/>
    <w:rsid w:val="7A894F42"/>
    <w:rsid w:val="7AAC4971"/>
    <w:rsid w:val="7AAD67DE"/>
    <w:rsid w:val="7AAF32E0"/>
    <w:rsid w:val="7AB915FA"/>
    <w:rsid w:val="7AB91FC1"/>
    <w:rsid w:val="7ACC5E6F"/>
    <w:rsid w:val="7AD3241D"/>
    <w:rsid w:val="7AE36839"/>
    <w:rsid w:val="7AE460E2"/>
    <w:rsid w:val="7AE77671"/>
    <w:rsid w:val="7AF62CA2"/>
    <w:rsid w:val="7B1160D2"/>
    <w:rsid w:val="7B123A88"/>
    <w:rsid w:val="7B1D496E"/>
    <w:rsid w:val="7B3212D4"/>
    <w:rsid w:val="7B3902D5"/>
    <w:rsid w:val="7B4B684E"/>
    <w:rsid w:val="7B6639F6"/>
    <w:rsid w:val="7B69402C"/>
    <w:rsid w:val="7B6A6325"/>
    <w:rsid w:val="7B7534C0"/>
    <w:rsid w:val="7B7A58E3"/>
    <w:rsid w:val="7BB048BE"/>
    <w:rsid w:val="7BB327DC"/>
    <w:rsid w:val="7BB42280"/>
    <w:rsid w:val="7BB53BD5"/>
    <w:rsid w:val="7BCD2B02"/>
    <w:rsid w:val="7BD16B34"/>
    <w:rsid w:val="7C24213B"/>
    <w:rsid w:val="7C3D6E3D"/>
    <w:rsid w:val="7C6558D3"/>
    <w:rsid w:val="7C725692"/>
    <w:rsid w:val="7C7538D6"/>
    <w:rsid w:val="7C9917A0"/>
    <w:rsid w:val="7C9C46F5"/>
    <w:rsid w:val="7C9E279E"/>
    <w:rsid w:val="7CD14DB9"/>
    <w:rsid w:val="7CF300D3"/>
    <w:rsid w:val="7CF968EF"/>
    <w:rsid w:val="7CFD246B"/>
    <w:rsid w:val="7D070542"/>
    <w:rsid w:val="7D117C5E"/>
    <w:rsid w:val="7D1E76F8"/>
    <w:rsid w:val="7D312E18"/>
    <w:rsid w:val="7D394723"/>
    <w:rsid w:val="7D4757C1"/>
    <w:rsid w:val="7D494D01"/>
    <w:rsid w:val="7D6864D1"/>
    <w:rsid w:val="7D6E4A58"/>
    <w:rsid w:val="7D703DD4"/>
    <w:rsid w:val="7D857633"/>
    <w:rsid w:val="7DE25903"/>
    <w:rsid w:val="7E112C29"/>
    <w:rsid w:val="7E2466BE"/>
    <w:rsid w:val="7E2D2832"/>
    <w:rsid w:val="7E2D32F4"/>
    <w:rsid w:val="7E2F1F87"/>
    <w:rsid w:val="7E4200FF"/>
    <w:rsid w:val="7E5F015C"/>
    <w:rsid w:val="7E603770"/>
    <w:rsid w:val="7E7D269E"/>
    <w:rsid w:val="7E942F81"/>
    <w:rsid w:val="7E9D7F96"/>
    <w:rsid w:val="7EC12E5B"/>
    <w:rsid w:val="7ED31B7B"/>
    <w:rsid w:val="7ED4379C"/>
    <w:rsid w:val="7ED96293"/>
    <w:rsid w:val="7EE363A5"/>
    <w:rsid w:val="7EED3BA9"/>
    <w:rsid w:val="7EF8512C"/>
    <w:rsid w:val="7EFE574B"/>
    <w:rsid w:val="7F0F066B"/>
    <w:rsid w:val="7F2C7EF1"/>
    <w:rsid w:val="7F386552"/>
    <w:rsid w:val="7F412AFE"/>
    <w:rsid w:val="7F47085C"/>
    <w:rsid w:val="7F777600"/>
    <w:rsid w:val="7F7D6472"/>
    <w:rsid w:val="7F952D3D"/>
    <w:rsid w:val="7F96152D"/>
    <w:rsid w:val="7F9F0B1A"/>
    <w:rsid w:val="7FAA1A5B"/>
    <w:rsid w:val="7FB62958"/>
    <w:rsid w:val="7FC15C5E"/>
    <w:rsid w:val="7FDB5C3B"/>
    <w:rsid w:val="7FDD12DD"/>
    <w:rsid w:val="7FE927FB"/>
    <w:rsid w:val="7FF45487"/>
    <w:rsid w:val="7FFC1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qFormat/>
    <w:uiPriority w:val="0"/>
    <w:pPr>
      <w:keepNext/>
      <w:keepLines/>
      <w:spacing w:before="340" w:after="330" w:line="576" w:lineRule="auto"/>
      <w:outlineLvl w:val="0"/>
    </w:pPr>
    <w:rPr>
      <w:b/>
      <w:kern w:val="44"/>
      <w:sz w:val="44"/>
    </w:rPr>
  </w:style>
  <w:style w:type="paragraph" w:styleId="4">
    <w:name w:val="heading 2"/>
    <w:basedOn w:val="1"/>
    <w:next w:val="1"/>
    <w:link w:val="63"/>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4"/>
    <w:next w:val="6"/>
    <w:link w:val="93"/>
    <w:qFormat/>
    <w:uiPriority w:val="1"/>
    <w:pPr>
      <w:outlineLvl w:val="2"/>
    </w:pPr>
  </w:style>
  <w:style w:type="paragraph" w:styleId="7">
    <w:name w:val="heading 4"/>
    <w:basedOn w:val="1"/>
    <w:next w:val="1"/>
    <w:link w:val="94"/>
    <w:qFormat/>
    <w:uiPriority w:val="0"/>
    <w:pPr>
      <w:keepNext/>
      <w:keepLines/>
      <w:spacing w:before="280" w:after="290" w:line="376" w:lineRule="auto"/>
      <w:outlineLvl w:val="3"/>
    </w:pPr>
    <w:rPr>
      <w:rFonts w:ascii="Cambria" w:hAnsi="Cambria"/>
      <w:b/>
      <w:bCs/>
      <w:snapToGrid w:val="0"/>
      <w:sz w:val="28"/>
      <w:szCs w:val="28"/>
    </w:rPr>
  </w:style>
  <w:style w:type="paragraph" w:styleId="8">
    <w:name w:val="heading 5"/>
    <w:basedOn w:val="1"/>
    <w:next w:val="9"/>
    <w:link w:val="87"/>
    <w:semiHidden/>
    <w:unhideWhenUsed/>
    <w:qFormat/>
    <w:uiPriority w:val="0"/>
    <w:pPr>
      <w:keepNext/>
      <w:keepLines/>
      <w:spacing w:line="360" w:lineRule="exact"/>
      <w:ind w:left="1008" w:hanging="1008"/>
      <w:jc w:val="left"/>
      <w:outlineLvl w:val="4"/>
    </w:pPr>
    <w:rPr>
      <w:rFonts w:eastAsia="微软雅黑"/>
      <w:b/>
      <w:bCs/>
      <w:kern w:val="0"/>
      <w:lang w:eastAsia="en-US"/>
    </w:rPr>
  </w:style>
  <w:style w:type="paragraph" w:styleId="10">
    <w:name w:val="heading 6"/>
    <w:basedOn w:val="1"/>
    <w:next w:val="1"/>
    <w:link w:val="88"/>
    <w:semiHidden/>
    <w:unhideWhenUsed/>
    <w:qFormat/>
    <w:uiPriority w:val="0"/>
    <w:pPr>
      <w:keepNext/>
      <w:keepLines/>
      <w:spacing w:line="317" w:lineRule="auto"/>
      <w:ind w:left="1151" w:hanging="1151"/>
      <w:jc w:val="left"/>
      <w:outlineLvl w:val="5"/>
    </w:pPr>
    <w:rPr>
      <w:rFonts w:ascii="Arial" w:hAnsi="Arial" w:eastAsia="微软雅黑"/>
      <w:b/>
      <w:kern w:val="0"/>
      <w:sz w:val="24"/>
      <w:szCs w:val="22"/>
      <w:lang w:eastAsia="en-US"/>
    </w:rPr>
  </w:style>
  <w:style w:type="paragraph" w:styleId="11">
    <w:name w:val="heading 7"/>
    <w:basedOn w:val="1"/>
    <w:next w:val="1"/>
    <w:link w:val="89"/>
    <w:semiHidden/>
    <w:unhideWhenUsed/>
    <w:qFormat/>
    <w:uiPriority w:val="0"/>
    <w:pPr>
      <w:keepNext/>
      <w:keepLines/>
      <w:spacing w:line="317" w:lineRule="auto"/>
      <w:ind w:left="1296" w:hanging="1296"/>
      <w:jc w:val="left"/>
      <w:outlineLvl w:val="6"/>
    </w:pPr>
    <w:rPr>
      <w:rFonts w:eastAsia="微软雅黑"/>
      <w:b/>
      <w:kern w:val="0"/>
      <w:sz w:val="24"/>
      <w:szCs w:val="22"/>
      <w:lang w:eastAsia="en-US"/>
    </w:rPr>
  </w:style>
  <w:style w:type="paragraph" w:styleId="12">
    <w:name w:val="heading 8"/>
    <w:basedOn w:val="1"/>
    <w:next w:val="1"/>
    <w:link w:val="90"/>
    <w:semiHidden/>
    <w:unhideWhenUsed/>
    <w:qFormat/>
    <w:uiPriority w:val="0"/>
    <w:pPr>
      <w:keepNext/>
      <w:keepLines/>
      <w:spacing w:line="317" w:lineRule="auto"/>
      <w:ind w:left="1440" w:hanging="1440"/>
      <w:jc w:val="left"/>
      <w:outlineLvl w:val="7"/>
    </w:pPr>
    <w:rPr>
      <w:rFonts w:ascii="Arial" w:hAnsi="Arial" w:eastAsia="黑体"/>
      <w:kern w:val="0"/>
      <w:sz w:val="24"/>
      <w:szCs w:val="22"/>
      <w:lang w:eastAsia="en-US"/>
    </w:rPr>
  </w:style>
  <w:style w:type="paragraph" w:styleId="13">
    <w:name w:val="heading 9"/>
    <w:basedOn w:val="1"/>
    <w:next w:val="1"/>
    <w:link w:val="91"/>
    <w:semiHidden/>
    <w:unhideWhenUsed/>
    <w:qFormat/>
    <w:uiPriority w:val="0"/>
    <w:pPr>
      <w:keepNext/>
      <w:keepLines/>
      <w:spacing w:line="317" w:lineRule="auto"/>
      <w:ind w:left="1583" w:hanging="1583"/>
      <w:jc w:val="left"/>
      <w:outlineLvl w:val="8"/>
    </w:pPr>
    <w:rPr>
      <w:rFonts w:ascii="Arial" w:hAnsi="Arial" w:eastAsia="黑体"/>
      <w:kern w:val="0"/>
      <w:szCs w:val="22"/>
      <w:lang w:eastAsia="en-U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szCs w:val="20"/>
    </w:rPr>
  </w:style>
  <w:style w:type="paragraph" w:customStyle="1" w:styleId="6">
    <w:name w:val="正文1"/>
    <w:basedOn w:val="1"/>
    <w:qFormat/>
    <w:uiPriority w:val="0"/>
    <w:pPr>
      <w:spacing w:line="312" w:lineRule="auto"/>
      <w:ind w:firstLine="420"/>
    </w:pPr>
    <w:rPr>
      <w:rFonts w:cs="宋体"/>
      <w:szCs w:val="20"/>
    </w:rPr>
  </w:style>
  <w:style w:type="paragraph" w:styleId="9">
    <w:name w:val="Normal Indent"/>
    <w:basedOn w:val="1"/>
    <w:qFormat/>
    <w:uiPriority w:val="0"/>
    <w:pPr>
      <w:ind w:firstLine="420"/>
    </w:pPr>
  </w:style>
  <w:style w:type="paragraph" w:styleId="14">
    <w:name w:val="Document Map"/>
    <w:basedOn w:val="1"/>
    <w:link w:val="84"/>
    <w:semiHidden/>
    <w:unhideWhenUsed/>
    <w:qFormat/>
    <w:uiPriority w:val="0"/>
    <w:rPr>
      <w:rFonts w:ascii="宋体"/>
      <w:sz w:val="18"/>
      <w:szCs w:val="18"/>
    </w:rPr>
  </w:style>
  <w:style w:type="paragraph" w:styleId="15">
    <w:name w:val="annotation text"/>
    <w:basedOn w:val="1"/>
    <w:link w:val="75"/>
    <w:qFormat/>
    <w:uiPriority w:val="0"/>
    <w:pPr>
      <w:jc w:val="left"/>
    </w:pPr>
    <w:rPr>
      <w:rFonts w:asciiTheme="minorHAnsi" w:hAnsiTheme="minorHAnsi" w:eastAsiaTheme="minorEastAsia" w:cstheme="minorBidi"/>
      <w:szCs w:val="22"/>
    </w:rPr>
  </w:style>
  <w:style w:type="paragraph" w:styleId="16">
    <w:name w:val="Body Text 3"/>
    <w:basedOn w:val="1"/>
    <w:qFormat/>
    <w:uiPriority w:val="0"/>
    <w:pPr>
      <w:spacing w:after="120"/>
    </w:pPr>
    <w:rPr>
      <w:sz w:val="16"/>
      <w:szCs w:val="16"/>
    </w:rPr>
  </w:style>
  <w:style w:type="paragraph" w:styleId="17">
    <w:name w:val="Body Text"/>
    <w:basedOn w:val="1"/>
    <w:next w:val="1"/>
    <w:link w:val="95"/>
    <w:qFormat/>
    <w:uiPriority w:val="0"/>
    <w:pPr>
      <w:adjustRightInd w:val="0"/>
      <w:spacing w:line="312" w:lineRule="atLeast"/>
      <w:textAlignment w:val="baseline"/>
    </w:pPr>
    <w:rPr>
      <w:rFonts w:eastAsia="仿宋_GB2312"/>
      <w:kern w:val="0"/>
      <w:sz w:val="20"/>
    </w:rPr>
  </w:style>
  <w:style w:type="paragraph" w:styleId="18">
    <w:name w:val="Body Text Indent"/>
    <w:basedOn w:val="1"/>
    <w:link w:val="100"/>
    <w:qFormat/>
    <w:uiPriority w:val="0"/>
    <w:pPr>
      <w:ind w:firstLine="630"/>
    </w:pPr>
    <w:rPr>
      <w:rFonts w:eastAsia="仿宋_GB2312"/>
      <w:sz w:val="32"/>
      <w:szCs w:val="20"/>
    </w:rPr>
  </w:style>
  <w:style w:type="paragraph" w:styleId="19">
    <w:name w:val="Block Text"/>
    <w:basedOn w:val="1"/>
    <w:semiHidden/>
    <w:qFormat/>
    <w:uiPriority w:val="0"/>
    <w:pPr>
      <w:adjustRightInd w:val="0"/>
      <w:spacing w:line="1000" w:lineRule="exact"/>
      <w:ind w:left="-200" w:leftChars="-200" w:right="-196" w:rightChars="-196"/>
      <w:jc w:val="center"/>
    </w:pPr>
    <w:rPr>
      <w:b/>
      <w:color w:val="000000"/>
      <w:kern w:val="0"/>
      <w:sz w:val="56"/>
    </w:rPr>
  </w:style>
  <w:style w:type="paragraph" w:styleId="20">
    <w:name w:val="Plain Text"/>
    <w:basedOn w:val="1"/>
    <w:link w:val="77"/>
    <w:qFormat/>
    <w:uiPriority w:val="0"/>
    <w:rPr>
      <w:rFonts w:ascii="宋体" w:hAnsi="Courier New" w:eastAsia="仿宋_GB2312"/>
      <w:sz w:val="30"/>
      <w:szCs w:val="20"/>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74"/>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26">
    <w:name w:val="Body Text Indent 3"/>
    <w:basedOn w:val="1"/>
    <w:link w:val="86"/>
    <w:unhideWhenUsed/>
    <w:qFormat/>
    <w:uiPriority w:val="0"/>
    <w:pPr>
      <w:spacing w:after="120"/>
      <w:ind w:left="420" w:leftChars="200"/>
    </w:pPr>
    <w:rPr>
      <w:sz w:val="16"/>
      <w:szCs w:val="16"/>
    </w:rPr>
  </w:style>
  <w:style w:type="paragraph" w:styleId="27">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29">
    <w:name w:val="Normal (Web)"/>
    <w:basedOn w:val="1"/>
    <w:link w:val="64"/>
    <w:qFormat/>
    <w:uiPriority w:val="0"/>
    <w:pPr>
      <w:widowControl/>
      <w:spacing w:beforeAutospacing="1" w:afterAutospacing="1"/>
      <w:jc w:val="left"/>
    </w:pPr>
    <w:rPr>
      <w:rFonts w:hint="eastAsia" w:ascii="宋体" w:hAnsi="宋体"/>
      <w:kern w:val="0"/>
      <w:sz w:val="24"/>
      <w:szCs w:val="20"/>
    </w:rPr>
  </w:style>
  <w:style w:type="paragraph" w:styleId="30">
    <w:name w:val="index 1"/>
    <w:basedOn w:val="1"/>
    <w:next w:val="1"/>
    <w:semiHidden/>
    <w:qFormat/>
    <w:uiPriority w:val="0"/>
    <w:rPr>
      <w:szCs w:val="24"/>
    </w:rPr>
  </w:style>
  <w:style w:type="paragraph" w:styleId="31">
    <w:name w:val="Title"/>
    <w:basedOn w:val="1"/>
    <w:next w:val="1"/>
    <w:link w:val="99"/>
    <w:qFormat/>
    <w:uiPriority w:val="0"/>
    <w:pPr>
      <w:spacing w:before="240" w:after="60"/>
      <w:jc w:val="center"/>
      <w:outlineLvl w:val="0"/>
    </w:pPr>
    <w:rPr>
      <w:rFonts w:ascii="宋体" w:hAnsi="宋体" w:cs="宋体"/>
      <w:b/>
      <w:bCs/>
      <w:color w:val="000000"/>
      <w:sz w:val="28"/>
      <w:szCs w:val="28"/>
      <w:shd w:val="clear" w:color="080000" w:fill="FFFFFF"/>
    </w:rPr>
  </w:style>
  <w:style w:type="paragraph" w:styleId="32">
    <w:name w:val="annotation subject"/>
    <w:basedOn w:val="15"/>
    <w:next w:val="15"/>
    <w:link w:val="76"/>
    <w:qFormat/>
    <w:uiPriority w:val="0"/>
    <w:rPr>
      <w:rFonts w:ascii="Times New Roman" w:hAnsi="Times New Roman" w:eastAsia="宋体" w:cs="Times New Roman"/>
      <w:b/>
      <w:bCs/>
      <w:szCs w:val="24"/>
    </w:rPr>
  </w:style>
  <w:style w:type="paragraph" w:styleId="33">
    <w:name w:val="Body Text First Indent 2"/>
    <w:basedOn w:val="18"/>
    <w:link w:val="101"/>
    <w:qFormat/>
    <w:uiPriority w:val="0"/>
    <w:pPr>
      <w:spacing w:line="360" w:lineRule="exact"/>
      <w:ind w:left="420" w:leftChars="200" w:firstLine="420" w:firstLineChars="200"/>
      <w:jc w:val="left"/>
    </w:pPr>
    <w:rPr>
      <w:rFonts w:eastAsia="微软雅黑"/>
      <w:kern w:val="0"/>
      <w:sz w:val="21"/>
      <w:szCs w:val="22"/>
      <w:lang w:eastAsia="en-U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unhideWhenUsed/>
    <w:qFormat/>
    <w:uiPriority w:val="0"/>
  </w:style>
  <w:style w:type="character" w:styleId="39">
    <w:name w:val="Hyperlink"/>
    <w:basedOn w:val="36"/>
    <w:qFormat/>
    <w:uiPriority w:val="99"/>
    <w:rPr>
      <w:color w:val="0000FF"/>
      <w:u w:val="single"/>
    </w:rPr>
  </w:style>
  <w:style w:type="character" w:styleId="40">
    <w:name w:val="annotation reference"/>
    <w:basedOn w:val="36"/>
    <w:qFormat/>
    <w:uiPriority w:val="0"/>
    <w:rPr>
      <w:rFonts w:ascii="Calibri" w:hAnsi="Calibri" w:eastAsia="宋体" w:cs="Times New Roman"/>
      <w:sz w:val="21"/>
      <w:szCs w:val="21"/>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样式1"/>
    <w:basedOn w:val="4"/>
    <w:next w:val="7"/>
    <w:link w:val="118"/>
    <w:qFormat/>
    <w:uiPriority w:val="0"/>
    <w:pPr>
      <w:tabs>
        <w:tab w:val="left" w:pos="420"/>
      </w:tabs>
      <w:adjustRightInd w:val="0"/>
      <w:snapToGrid w:val="0"/>
      <w:spacing w:before="0" w:after="0" w:line="360" w:lineRule="auto"/>
      <w:ind w:left="420" w:hanging="420"/>
      <w:jc w:val="center"/>
    </w:pPr>
    <w:rPr>
      <w:b w:val="0"/>
      <w:szCs w:val="22"/>
    </w:rPr>
  </w:style>
  <w:style w:type="paragraph" w:customStyle="1" w:styleId="43">
    <w:name w:val="_Style 1"/>
    <w:basedOn w:val="1"/>
    <w:qFormat/>
    <w:uiPriority w:val="0"/>
    <w:pPr>
      <w:ind w:firstLine="420" w:firstLineChars="200"/>
    </w:pPr>
  </w:style>
  <w:style w:type="paragraph" w:customStyle="1" w:styleId="44">
    <w:name w:val="p0"/>
    <w:basedOn w:val="1"/>
    <w:qFormat/>
    <w:uiPriority w:val="0"/>
    <w:pPr>
      <w:widowControl/>
    </w:pPr>
    <w:rPr>
      <w:rFonts w:ascii="Calibri" w:hAnsi="Calibri" w:cs="宋体"/>
      <w:kern w:val="0"/>
      <w:szCs w:val="21"/>
    </w:rPr>
  </w:style>
  <w:style w:type="paragraph" w:styleId="45">
    <w:name w:val="List Paragraph"/>
    <w:basedOn w:val="1"/>
    <w:qFormat/>
    <w:uiPriority w:val="0"/>
    <w:pPr>
      <w:ind w:firstLine="420" w:firstLineChars="200"/>
    </w:pPr>
    <w:rPr>
      <w:snapToGrid w:val="0"/>
      <w:sz w:val="18"/>
      <w:szCs w:val="18"/>
    </w:rPr>
  </w:style>
  <w:style w:type="paragraph" w:customStyle="1" w:styleId="46">
    <w:name w:val="reader-word-layer reader-word-s1-10"/>
    <w:basedOn w:val="1"/>
    <w:qFormat/>
    <w:uiPriority w:val="0"/>
    <w:pPr>
      <w:widowControl/>
      <w:jc w:val="left"/>
    </w:pPr>
    <w:rPr>
      <w:rFonts w:ascii="宋体" w:hAnsi="宋体" w:cs="宋体"/>
      <w:kern w:val="0"/>
      <w:sz w:val="24"/>
    </w:rPr>
  </w:style>
  <w:style w:type="paragraph" w:customStyle="1" w:styleId="47">
    <w:name w:val="列出段落1"/>
    <w:basedOn w:val="1"/>
    <w:qFormat/>
    <w:uiPriority w:val="0"/>
    <w:pPr>
      <w:ind w:firstLine="420" w:firstLineChars="200"/>
    </w:pPr>
  </w:style>
  <w:style w:type="character" w:customStyle="1" w:styleId="48">
    <w:name w:val="font21"/>
    <w:basedOn w:val="36"/>
    <w:qFormat/>
    <w:uiPriority w:val="0"/>
    <w:rPr>
      <w:rFonts w:hint="eastAsia" w:ascii="宋体" w:hAnsi="宋体" w:eastAsia="宋体" w:cs="宋体"/>
      <w:color w:val="000000"/>
      <w:sz w:val="22"/>
      <w:szCs w:val="22"/>
      <w:u w:val="none"/>
    </w:rPr>
  </w:style>
  <w:style w:type="paragraph" w:customStyle="1" w:styleId="4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50">
    <w:name w:val="_Style 2"/>
    <w:basedOn w:val="1"/>
    <w:qFormat/>
    <w:uiPriority w:val="0"/>
    <w:pPr>
      <w:ind w:firstLine="420" w:firstLineChars="200"/>
    </w:pPr>
  </w:style>
  <w:style w:type="paragraph" w:customStyle="1" w:styleId="51">
    <w:name w:val="usr r 样式1"/>
    <w:basedOn w:val="1"/>
    <w:qFormat/>
    <w:uiPriority w:val="0"/>
    <w:rPr>
      <w:rFonts w:ascii="宋体" w:hAnsi="宋体"/>
      <w:sz w:val="24"/>
    </w:rPr>
  </w:style>
  <w:style w:type="paragraph" w:customStyle="1" w:styleId="52">
    <w:name w:val="样式1123"/>
    <w:basedOn w:val="1"/>
    <w:qFormat/>
    <w:uiPriority w:val="0"/>
    <w:pPr>
      <w:ind w:firstLine="514" w:firstLineChars="214"/>
    </w:pPr>
    <w:rPr>
      <w:rFonts w:ascii="仿宋_GB2312" w:hAnsi="仿宋_GB2312" w:eastAsia="仿宋_GB2312"/>
      <w:bCs/>
      <w:sz w:val="28"/>
      <w:szCs w:val="28"/>
    </w:rPr>
  </w:style>
  <w:style w:type="character" w:customStyle="1" w:styleId="53">
    <w:name w:val="font81"/>
    <w:qFormat/>
    <w:uiPriority w:val="0"/>
    <w:rPr>
      <w:rFonts w:hint="default" w:ascii="仿宋_GB2312" w:eastAsia="仿宋_GB2312" w:cs="仿宋_GB2312"/>
      <w:b/>
      <w:color w:val="000000"/>
      <w:sz w:val="28"/>
      <w:szCs w:val="28"/>
      <w:u w:val="none"/>
    </w:rPr>
  </w:style>
  <w:style w:type="character" w:customStyle="1" w:styleId="54">
    <w:name w:val="font61"/>
    <w:qFormat/>
    <w:uiPriority w:val="0"/>
    <w:rPr>
      <w:rFonts w:hint="default" w:ascii="仿宋_GB2312" w:eastAsia="仿宋_GB2312" w:cs="仿宋_GB2312"/>
      <w:b/>
      <w:color w:val="000000"/>
      <w:sz w:val="18"/>
      <w:szCs w:val="18"/>
      <w:u w:val="none"/>
    </w:rPr>
  </w:style>
  <w:style w:type="character" w:customStyle="1" w:styleId="55">
    <w:name w:val="font11"/>
    <w:qFormat/>
    <w:uiPriority w:val="0"/>
    <w:rPr>
      <w:rFonts w:hint="default" w:ascii="仿宋_GB2312" w:eastAsia="仿宋_GB2312" w:cs="仿宋_GB2312"/>
      <w:b/>
      <w:color w:val="000000"/>
      <w:sz w:val="28"/>
      <w:szCs w:val="28"/>
      <w:u w:val="none"/>
    </w:rPr>
  </w:style>
  <w:style w:type="character" w:customStyle="1" w:styleId="56">
    <w:name w:val="font01"/>
    <w:qFormat/>
    <w:uiPriority w:val="0"/>
    <w:rPr>
      <w:rFonts w:hint="default" w:ascii="仿宋_GB2312" w:eastAsia="仿宋_GB2312" w:cs="仿宋_GB2312"/>
      <w:b/>
      <w:color w:val="000000"/>
      <w:sz w:val="22"/>
      <w:szCs w:val="22"/>
      <w:u w:val="none"/>
    </w:rPr>
  </w:style>
  <w:style w:type="character" w:customStyle="1" w:styleId="57">
    <w:name w:val="font31"/>
    <w:qFormat/>
    <w:uiPriority w:val="0"/>
    <w:rPr>
      <w:rFonts w:hint="default" w:ascii="仿宋_GB2312" w:eastAsia="仿宋_GB2312" w:cs="仿宋_GB2312"/>
      <w:b/>
      <w:color w:val="000000"/>
      <w:sz w:val="18"/>
      <w:szCs w:val="18"/>
      <w:u w:val="none"/>
    </w:rPr>
  </w:style>
  <w:style w:type="paragraph" w:customStyle="1" w:styleId="58">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9">
    <w:name w:val="15"/>
    <w:basedOn w:val="36"/>
    <w:qFormat/>
    <w:uiPriority w:val="0"/>
    <w:rPr>
      <w:rFonts w:hint="default" w:ascii="Times New Roman" w:hAnsi="Times New Roman" w:cs="Times New Roman"/>
    </w:rPr>
  </w:style>
  <w:style w:type="paragraph" w:customStyle="1" w:styleId="60">
    <w:name w:val="列出段落2"/>
    <w:basedOn w:val="1"/>
    <w:qFormat/>
    <w:uiPriority w:val="34"/>
    <w:pPr>
      <w:ind w:firstLine="420" w:firstLineChars="200"/>
    </w:pPr>
    <w:rPr>
      <w:rFonts w:ascii="Calibri" w:hAnsi="Calibri"/>
      <w:szCs w:val="21"/>
    </w:rPr>
  </w:style>
  <w:style w:type="character" w:customStyle="1" w:styleId="61">
    <w:name w:val="10"/>
    <w:basedOn w:val="36"/>
    <w:qFormat/>
    <w:uiPriority w:val="0"/>
    <w:rPr>
      <w:rFonts w:hint="default" w:ascii="Times New Roman" w:hAnsi="Times New Roman" w:cs="Times New Roman"/>
    </w:rPr>
  </w:style>
  <w:style w:type="paragraph" w:customStyle="1" w:styleId="62">
    <w:name w:val="章节标题"/>
    <w:basedOn w:val="1"/>
    <w:qFormat/>
    <w:uiPriority w:val="0"/>
    <w:pPr>
      <w:spacing w:line="840" w:lineRule="auto"/>
      <w:jc w:val="center"/>
    </w:pPr>
    <w:rPr>
      <w:rFonts w:ascii="宋体" w:hAnsi="宋体"/>
      <w:b/>
      <w:sz w:val="32"/>
      <w:szCs w:val="32"/>
    </w:rPr>
  </w:style>
  <w:style w:type="character" w:customStyle="1" w:styleId="63">
    <w:name w:val="标题 2 Char"/>
    <w:basedOn w:val="36"/>
    <w:link w:val="4"/>
    <w:qFormat/>
    <w:uiPriority w:val="0"/>
    <w:rPr>
      <w:rFonts w:ascii="Arial" w:hAnsi="Arial" w:eastAsia="黑体"/>
      <w:b/>
      <w:sz w:val="32"/>
    </w:rPr>
  </w:style>
  <w:style w:type="character" w:customStyle="1" w:styleId="64">
    <w:name w:val="普通(网站) Char"/>
    <w:link w:val="29"/>
    <w:qFormat/>
    <w:uiPriority w:val="0"/>
    <w:rPr>
      <w:rFonts w:hint="eastAsia" w:ascii="宋体" w:hAnsi="宋体" w:eastAsia="宋体" w:cs="宋体"/>
      <w:kern w:val="0"/>
      <w:sz w:val="24"/>
      <w:szCs w:val="20"/>
      <w:lang w:val="en-US" w:eastAsia="zh-CN"/>
    </w:rPr>
  </w:style>
  <w:style w:type="paragraph" w:customStyle="1" w:styleId="65">
    <w:name w:val="列出段落21"/>
    <w:basedOn w:val="1"/>
    <w:qFormat/>
    <w:uiPriority w:val="34"/>
    <w:pPr>
      <w:spacing w:line="360" w:lineRule="auto"/>
      <w:ind w:firstLine="420" w:firstLineChars="200"/>
    </w:pPr>
    <w:rPr>
      <w:rFonts w:eastAsia="仿宋_GB2312"/>
      <w:sz w:val="28"/>
    </w:rPr>
  </w:style>
  <w:style w:type="character" w:customStyle="1" w:styleId="66">
    <w:name w:val="font91"/>
    <w:basedOn w:val="36"/>
    <w:qFormat/>
    <w:uiPriority w:val="0"/>
    <w:rPr>
      <w:rFonts w:hint="eastAsia" w:ascii="宋体" w:hAnsi="宋体" w:eastAsia="宋体" w:cs="宋体"/>
      <w:color w:val="000000"/>
      <w:sz w:val="20"/>
      <w:szCs w:val="20"/>
      <w:u w:val="none"/>
    </w:rPr>
  </w:style>
  <w:style w:type="paragraph" w:customStyle="1" w:styleId="67">
    <w:name w:val="G_正文"/>
    <w:basedOn w:val="1"/>
    <w:qFormat/>
    <w:uiPriority w:val="0"/>
    <w:pPr>
      <w:snapToGrid w:val="0"/>
      <w:spacing w:line="360" w:lineRule="auto"/>
      <w:ind w:firstLine="480" w:firstLineChars="200"/>
    </w:pPr>
    <w:rPr>
      <w:rFonts w:ascii="宋体" w:hAnsi="宋体" w:eastAsiaTheme="minorEastAsia" w:cstheme="minorBidi"/>
      <w:sz w:val="24"/>
    </w:rPr>
  </w:style>
  <w:style w:type="character" w:customStyle="1" w:styleId="68">
    <w:name w:val="NormalCharacter"/>
    <w:qFormat/>
    <w:uiPriority w:val="0"/>
    <w:rPr>
      <w:rFonts w:ascii="Calibri" w:hAnsi="Calibri" w:eastAsia="宋体" w:cs="Times New Roman"/>
      <w:kern w:val="2"/>
      <w:sz w:val="21"/>
      <w:szCs w:val="24"/>
      <w:lang w:val="en-US" w:eastAsia="zh-CN" w:bidi="ar-SA"/>
    </w:rPr>
  </w:style>
  <w:style w:type="paragraph" w:customStyle="1" w:styleId="69">
    <w:name w:val="列出段落11"/>
    <w:basedOn w:val="1"/>
    <w:qFormat/>
    <w:uiPriority w:val="0"/>
    <w:pPr>
      <w:spacing w:line="360" w:lineRule="auto"/>
      <w:ind w:firstLine="200" w:firstLineChars="200"/>
    </w:pPr>
    <w:rPr>
      <w:rFonts w:ascii="Calibri" w:hAnsi="Calibri" w:cs="黑体"/>
      <w:sz w:val="24"/>
      <w:szCs w:val="22"/>
    </w:rPr>
  </w:style>
  <w:style w:type="paragraph" w:customStyle="1" w:styleId="70">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0"/>
    </w:rPr>
  </w:style>
  <w:style w:type="character" w:customStyle="1" w:styleId="71">
    <w:name w:val="本文正文 Char1 Char Char Char Char Char Char Char Char Char Char Char Char Char Char Char Char Char Char Char Char Char Char Char Char Char Char"/>
    <w:link w:val="72"/>
    <w:qFormat/>
    <w:uiPriority w:val="0"/>
    <w:rPr>
      <w:rFonts w:ascii="宋体" w:hAnsi="宋体"/>
      <w:kern w:val="0"/>
      <w:sz w:val="24"/>
      <w:szCs w:val="24"/>
    </w:rPr>
  </w:style>
  <w:style w:type="paragraph" w:customStyle="1" w:styleId="72">
    <w:name w:val="本文正文 Char1 Char Char Char Char Char Char Char Char Char Char Char Char Char Char Char Char Char Char Char Char Char Char Char Char"/>
    <w:basedOn w:val="1"/>
    <w:link w:val="71"/>
    <w:qFormat/>
    <w:uiPriority w:val="0"/>
    <w:pPr>
      <w:widowControl/>
      <w:spacing w:line="480" w:lineRule="exact"/>
      <w:ind w:firstLine="200" w:firstLineChars="200"/>
    </w:pPr>
    <w:rPr>
      <w:rFonts w:ascii="宋体" w:hAnsi="宋体"/>
      <w:kern w:val="0"/>
      <w:sz w:val="24"/>
    </w:rPr>
  </w:style>
  <w:style w:type="paragraph" w:customStyle="1" w:styleId="73">
    <w:name w:val="p1"/>
    <w:basedOn w:val="1"/>
    <w:qFormat/>
    <w:uiPriority w:val="0"/>
    <w:pPr>
      <w:jc w:val="left"/>
    </w:pPr>
    <w:rPr>
      <w:rFonts w:ascii=".pingfang sc" w:hAnsi=".pingfang sc" w:eastAsia=".pingfang sc"/>
      <w:color w:val="454545"/>
      <w:kern w:val="0"/>
      <w:sz w:val="25"/>
      <w:szCs w:val="25"/>
    </w:rPr>
  </w:style>
  <w:style w:type="character" w:customStyle="1" w:styleId="74">
    <w:name w:val="批注框文本 Char"/>
    <w:basedOn w:val="36"/>
    <w:link w:val="22"/>
    <w:qFormat/>
    <w:uiPriority w:val="0"/>
    <w:rPr>
      <w:kern w:val="2"/>
      <w:sz w:val="18"/>
      <w:szCs w:val="18"/>
    </w:rPr>
  </w:style>
  <w:style w:type="character" w:customStyle="1" w:styleId="75">
    <w:name w:val="批注文字 Char"/>
    <w:basedOn w:val="36"/>
    <w:link w:val="15"/>
    <w:qFormat/>
    <w:uiPriority w:val="0"/>
    <w:rPr>
      <w:rFonts w:asciiTheme="minorHAnsi" w:hAnsiTheme="minorHAnsi" w:eastAsiaTheme="minorEastAsia" w:cstheme="minorBidi"/>
      <w:kern w:val="2"/>
      <w:sz w:val="21"/>
      <w:szCs w:val="22"/>
    </w:rPr>
  </w:style>
  <w:style w:type="character" w:customStyle="1" w:styleId="76">
    <w:name w:val="批注主题 Char"/>
    <w:basedOn w:val="75"/>
    <w:link w:val="32"/>
    <w:qFormat/>
    <w:uiPriority w:val="0"/>
    <w:rPr>
      <w:rFonts w:asciiTheme="minorHAnsi" w:hAnsiTheme="minorHAnsi" w:eastAsiaTheme="minorEastAsia" w:cstheme="minorBidi"/>
      <w:kern w:val="2"/>
      <w:sz w:val="21"/>
      <w:szCs w:val="22"/>
    </w:rPr>
  </w:style>
  <w:style w:type="character" w:customStyle="1" w:styleId="77">
    <w:name w:val="纯文本 Char"/>
    <w:link w:val="20"/>
    <w:qFormat/>
    <w:uiPriority w:val="0"/>
    <w:rPr>
      <w:rFonts w:ascii="宋体" w:hAnsi="Courier New" w:eastAsia="仿宋_GB2312"/>
      <w:kern w:val="2"/>
      <w:sz w:val="30"/>
    </w:rPr>
  </w:style>
  <w:style w:type="character" w:customStyle="1" w:styleId="78">
    <w:name w:val="zhengwen Char"/>
    <w:link w:val="79"/>
    <w:qFormat/>
    <w:uiPriority w:val="0"/>
    <w:rPr>
      <w:rFonts w:ascii="宋体" w:hAnsi="宋体"/>
      <w:sz w:val="24"/>
      <w:szCs w:val="24"/>
    </w:rPr>
  </w:style>
  <w:style w:type="paragraph" w:customStyle="1" w:styleId="79">
    <w:name w:val="zhengwen"/>
    <w:basedOn w:val="1"/>
    <w:link w:val="78"/>
    <w:qFormat/>
    <w:uiPriority w:val="0"/>
    <w:pPr>
      <w:spacing w:line="480" w:lineRule="auto"/>
      <w:ind w:right="-57" w:firstLine="480" w:firstLineChars="200"/>
    </w:pPr>
    <w:rPr>
      <w:rFonts w:ascii="宋体" w:hAnsi="宋体"/>
      <w:kern w:val="0"/>
      <w:sz w:val="24"/>
    </w:rPr>
  </w:style>
  <w:style w:type="character" w:customStyle="1" w:styleId="80">
    <w:name w:val="左对齐2 字符"/>
    <w:link w:val="81"/>
    <w:qFormat/>
    <w:uiPriority w:val="0"/>
    <w:rPr>
      <w:rFonts w:ascii="Calibri" w:hAnsi="Calibri"/>
      <w:kern w:val="2"/>
      <w:sz w:val="21"/>
      <w:szCs w:val="24"/>
    </w:rPr>
  </w:style>
  <w:style w:type="paragraph" w:customStyle="1" w:styleId="81">
    <w:name w:val="左对齐2"/>
    <w:basedOn w:val="82"/>
    <w:link w:val="80"/>
    <w:qFormat/>
    <w:uiPriority w:val="0"/>
    <w:pPr>
      <w:ind w:left="420" w:leftChars="200" w:firstLine="4" w:firstLineChars="2"/>
    </w:pPr>
  </w:style>
  <w:style w:type="paragraph" w:customStyle="1" w:styleId="82">
    <w:name w:val="0正文0"/>
    <w:basedOn w:val="1"/>
    <w:link w:val="83"/>
    <w:qFormat/>
    <w:uiPriority w:val="0"/>
    <w:pPr>
      <w:spacing w:line="360" w:lineRule="auto"/>
      <w:ind w:firstLine="420" w:firstLineChars="200"/>
    </w:pPr>
    <w:rPr>
      <w:rFonts w:ascii="Calibri" w:hAnsi="Calibri"/>
    </w:rPr>
  </w:style>
  <w:style w:type="character" w:customStyle="1" w:styleId="83">
    <w:name w:val="0正文0 字符"/>
    <w:link w:val="82"/>
    <w:qFormat/>
    <w:uiPriority w:val="0"/>
    <w:rPr>
      <w:rFonts w:ascii="Calibri" w:hAnsi="Calibri"/>
      <w:kern w:val="2"/>
      <w:sz w:val="21"/>
      <w:szCs w:val="24"/>
    </w:rPr>
  </w:style>
  <w:style w:type="character" w:customStyle="1" w:styleId="84">
    <w:name w:val="文档结构图 Char"/>
    <w:basedOn w:val="36"/>
    <w:link w:val="14"/>
    <w:semiHidden/>
    <w:qFormat/>
    <w:uiPriority w:val="0"/>
    <w:rPr>
      <w:rFonts w:ascii="宋体"/>
      <w:kern w:val="2"/>
      <w:sz w:val="18"/>
      <w:szCs w:val="18"/>
    </w:rPr>
  </w:style>
  <w:style w:type="paragraph" w:customStyle="1" w:styleId="85">
    <w:name w:val="Table Paragraph"/>
    <w:basedOn w:val="1"/>
    <w:qFormat/>
    <w:uiPriority w:val="1"/>
    <w:pPr>
      <w:spacing w:line="360" w:lineRule="exact"/>
      <w:ind w:firstLine="883" w:firstLineChars="200"/>
      <w:jc w:val="left"/>
    </w:pPr>
    <w:rPr>
      <w:rFonts w:ascii="仿宋" w:hAnsi="仿宋" w:eastAsia="仿宋" w:cs="仿宋"/>
      <w:kern w:val="0"/>
      <w:szCs w:val="22"/>
      <w:lang w:val="zh-CN" w:bidi="zh-CN"/>
    </w:rPr>
  </w:style>
  <w:style w:type="character" w:customStyle="1" w:styleId="86">
    <w:name w:val="正文文本缩进 3 Char"/>
    <w:basedOn w:val="36"/>
    <w:link w:val="26"/>
    <w:qFormat/>
    <w:uiPriority w:val="0"/>
    <w:rPr>
      <w:kern w:val="2"/>
      <w:sz w:val="16"/>
      <w:szCs w:val="16"/>
    </w:rPr>
  </w:style>
  <w:style w:type="character" w:customStyle="1" w:styleId="87">
    <w:name w:val="标题 5 Char"/>
    <w:basedOn w:val="36"/>
    <w:link w:val="8"/>
    <w:qFormat/>
    <w:uiPriority w:val="0"/>
    <w:rPr>
      <w:rFonts w:eastAsia="微软雅黑"/>
      <w:b/>
      <w:bCs/>
      <w:sz w:val="21"/>
      <w:szCs w:val="24"/>
      <w:lang w:eastAsia="en-US"/>
    </w:rPr>
  </w:style>
  <w:style w:type="character" w:customStyle="1" w:styleId="88">
    <w:name w:val="标题 6 Char"/>
    <w:basedOn w:val="36"/>
    <w:link w:val="10"/>
    <w:semiHidden/>
    <w:qFormat/>
    <w:uiPriority w:val="0"/>
    <w:rPr>
      <w:rFonts w:ascii="Arial" w:hAnsi="Arial" w:eastAsia="微软雅黑"/>
      <w:b/>
      <w:sz w:val="24"/>
      <w:szCs w:val="22"/>
      <w:lang w:eastAsia="en-US"/>
    </w:rPr>
  </w:style>
  <w:style w:type="character" w:customStyle="1" w:styleId="89">
    <w:name w:val="标题 7 Char"/>
    <w:basedOn w:val="36"/>
    <w:link w:val="11"/>
    <w:semiHidden/>
    <w:qFormat/>
    <w:uiPriority w:val="0"/>
    <w:rPr>
      <w:rFonts w:eastAsia="微软雅黑"/>
      <w:b/>
      <w:sz w:val="24"/>
      <w:szCs w:val="22"/>
      <w:lang w:eastAsia="en-US"/>
    </w:rPr>
  </w:style>
  <w:style w:type="character" w:customStyle="1" w:styleId="90">
    <w:name w:val="标题 8 Char"/>
    <w:basedOn w:val="36"/>
    <w:link w:val="12"/>
    <w:semiHidden/>
    <w:qFormat/>
    <w:uiPriority w:val="0"/>
    <w:rPr>
      <w:rFonts w:ascii="Arial" w:hAnsi="Arial" w:eastAsia="黑体"/>
      <w:sz w:val="24"/>
      <w:szCs w:val="22"/>
      <w:lang w:eastAsia="en-US"/>
    </w:rPr>
  </w:style>
  <w:style w:type="character" w:customStyle="1" w:styleId="91">
    <w:name w:val="标题 9 Char"/>
    <w:basedOn w:val="36"/>
    <w:link w:val="13"/>
    <w:semiHidden/>
    <w:qFormat/>
    <w:uiPriority w:val="0"/>
    <w:rPr>
      <w:rFonts w:ascii="Arial" w:hAnsi="Arial" w:eastAsia="黑体"/>
      <w:sz w:val="21"/>
      <w:szCs w:val="22"/>
      <w:lang w:eastAsia="en-US"/>
    </w:rPr>
  </w:style>
  <w:style w:type="character" w:customStyle="1" w:styleId="92">
    <w:name w:val="标题 1 Char"/>
    <w:basedOn w:val="36"/>
    <w:link w:val="3"/>
    <w:qFormat/>
    <w:uiPriority w:val="0"/>
    <w:rPr>
      <w:b/>
      <w:kern w:val="44"/>
      <w:sz w:val="44"/>
      <w:szCs w:val="24"/>
    </w:rPr>
  </w:style>
  <w:style w:type="character" w:customStyle="1" w:styleId="93">
    <w:name w:val="标题 3 Char"/>
    <w:basedOn w:val="36"/>
    <w:link w:val="5"/>
    <w:qFormat/>
    <w:uiPriority w:val="0"/>
    <w:rPr>
      <w:rFonts w:ascii="Arial" w:hAnsi="Arial" w:eastAsia="黑体"/>
      <w:b/>
      <w:kern w:val="2"/>
      <w:sz w:val="32"/>
      <w:szCs w:val="24"/>
    </w:rPr>
  </w:style>
  <w:style w:type="character" w:customStyle="1" w:styleId="94">
    <w:name w:val="标题 4 Char"/>
    <w:basedOn w:val="36"/>
    <w:link w:val="7"/>
    <w:qFormat/>
    <w:uiPriority w:val="0"/>
    <w:rPr>
      <w:rFonts w:ascii="Cambria" w:hAnsi="Cambria"/>
      <w:b/>
      <w:bCs/>
      <w:snapToGrid w:val="0"/>
      <w:kern w:val="2"/>
      <w:sz w:val="28"/>
      <w:szCs w:val="28"/>
    </w:rPr>
  </w:style>
  <w:style w:type="character" w:customStyle="1" w:styleId="95">
    <w:name w:val="正文文本 Char"/>
    <w:basedOn w:val="36"/>
    <w:link w:val="17"/>
    <w:qFormat/>
    <w:uiPriority w:val="0"/>
    <w:rPr>
      <w:rFonts w:eastAsia="仿宋_GB2312"/>
      <w:szCs w:val="24"/>
    </w:rPr>
  </w:style>
  <w:style w:type="character" w:customStyle="1" w:styleId="96">
    <w:name w:val="正文文本缩进 Char"/>
    <w:basedOn w:val="36"/>
    <w:qFormat/>
    <w:uiPriority w:val="0"/>
    <w:rPr>
      <w:rFonts w:ascii="Times New Roman" w:hAnsi="Times New Roman" w:eastAsia="微软雅黑" w:cs="Times New Roman"/>
      <w:sz w:val="21"/>
      <w:szCs w:val="22"/>
      <w:lang w:eastAsia="en-US"/>
    </w:rPr>
  </w:style>
  <w:style w:type="character" w:customStyle="1" w:styleId="97">
    <w:name w:val="页脚 Char"/>
    <w:basedOn w:val="36"/>
    <w:link w:val="23"/>
    <w:qFormat/>
    <w:uiPriority w:val="99"/>
    <w:rPr>
      <w:kern w:val="2"/>
      <w:sz w:val="18"/>
      <w:szCs w:val="24"/>
    </w:rPr>
  </w:style>
  <w:style w:type="character" w:customStyle="1" w:styleId="98">
    <w:name w:val="页眉 Char"/>
    <w:basedOn w:val="36"/>
    <w:link w:val="24"/>
    <w:qFormat/>
    <w:uiPriority w:val="99"/>
    <w:rPr>
      <w:kern w:val="2"/>
      <w:sz w:val="18"/>
      <w:szCs w:val="24"/>
    </w:rPr>
  </w:style>
  <w:style w:type="character" w:customStyle="1" w:styleId="99">
    <w:name w:val="标题 Char"/>
    <w:basedOn w:val="36"/>
    <w:link w:val="31"/>
    <w:qFormat/>
    <w:uiPriority w:val="0"/>
    <w:rPr>
      <w:rFonts w:ascii="宋体" w:hAnsi="宋体" w:cs="宋体"/>
      <w:b/>
      <w:bCs/>
      <w:color w:val="000000"/>
      <w:kern w:val="2"/>
      <w:sz w:val="28"/>
      <w:szCs w:val="28"/>
    </w:rPr>
  </w:style>
  <w:style w:type="character" w:customStyle="1" w:styleId="100">
    <w:name w:val="正文文本缩进 Char1"/>
    <w:basedOn w:val="36"/>
    <w:link w:val="18"/>
    <w:qFormat/>
    <w:uiPriority w:val="0"/>
    <w:rPr>
      <w:rFonts w:eastAsia="仿宋_GB2312"/>
      <w:kern w:val="2"/>
      <w:sz w:val="32"/>
    </w:rPr>
  </w:style>
  <w:style w:type="character" w:customStyle="1" w:styleId="101">
    <w:name w:val="正文首行缩进 2 Char"/>
    <w:basedOn w:val="100"/>
    <w:link w:val="33"/>
    <w:qFormat/>
    <w:uiPriority w:val="0"/>
    <w:rPr>
      <w:rFonts w:eastAsia="微软雅黑"/>
      <w:kern w:val="2"/>
      <w:sz w:val="21"/>
      <w:szCs w:val="22"/>
      <w:lang w:eastAsia="en-US"/>
    </w:rPr>
  </w:style>
  <w:style w:type="paragraph" w:customStyle="1" w:styleId="102">
    <w:name w:val="标书1级标题"/>
    <w:basedOn w:val="3"/>
    <w:qFormat/>
    <w:uiPriority w:val="0"/>
    <w:pPr>
      <w:numPr>
        <w:ilvl w:val="0"/>
        <w:numId w:val="1"/>
      </w:numPr>
      <w:tabs>
        <w:tab w:val="left" w:pos="425"/>
      </w:tabs>
      <w:spacing w:before="100" w:after="100" w:line="700" w:lineRule="exact"/>
      <w:jc w:val="center"/>
    </w:pPr>
    <w:rPr>
      <w:rFonts w:ascii="黑体" w:hAnsi="黑体" w:eastAsia="微软雅黑" w:cs="黑体"/>
      <w:bCs/>
      <w:kern w:val="2"/>
      <w:sz w:val="32"/>
      <w:szCs w:val="44"/>
      <w:lang w:eastAsia="en-US"/>
    </w:rPr>
  </w:style>
  <w:style w:type="paragraph" w:customStyle="1" w:styleId="103">
    <w:name w:val="标书2级标题"/>
    <w:basedOn w:val="4"/>
    <w:qFormat/>
    <w:uiPriority w:val="0"/>
    <w:pPr>
      <w:numPr>
        <w:ilvl w:val="1"/>
        <w:numId w:val="2"/>
      </w:numPr>
      <w:tabs>
        <w:tab w:val="left" w:pos="0"/>
      </w:tabs>
      <w:spacing w:before="0" w:after="0" w:line="500" w:lineRule="exact"/>
      <w:jc w:val="center"/>
    </w:pPr>
    <w:rPr>
      <w:rFonts w:ascii="Times New Roman" w:hAnsi="Times New Roman" w:eastAsia="微软雅黑"/>
      <w:b w:val="0"/>
      <w:bCs/>
      <w:sz w:val="21"/>
    </w:rPr>
  </w:style>
  <w:style w:type="paragraph" w:customStyle="1" w:styleId="104">
    <w:name w:val="标书3级标题"/>
    <w:link w:val="111"/>
    <w:qFormat/>
    <w:uiPriority w:val="0"/>
    <w:pPr>
      <w:keepNext/>
      <w:keepLines/>
      <w:numPr>
        <w:ilvl w:val="2"/>
        <w:numId w:val="2"/>
      </w:numPr>
      <w:spacing w:before="20" w:after="20" w:line="500" w:lineRule="exact"/>
      <w:outlineLvl w:val="2"/>
    </w:pPr>
    <w:rPr>
      <w:rFonts w:ascii="Times New Roman" w:hAnsi="Times New Roman" w:eastAsia="微软雅黑" w:cs="Times New Roman"/>
      <w:bCs/>
      <w:kern w:val="2"/>
      <w:sz w:val="21"/>
      <w:szCs w:val="24"/>
      <w:lang w:val="en-US" w:eastAsia="zh-CN" w:bidi="ar-SA"/>
    </w:rPr>
  </w:style>
  <w:style w:type="paragraph" w:customStyle="1" w:styleId="105">
    <w:name w:val="标书4级标题"/>
    <w:basedOn w:val="1"/>
    <w:qFormat/>
    <w:uiPriority w:val="0"/>
    <w:pPr>
      <w:numPr>
        <w:ilvl w:val="3"/>
        <w:numId w:val="2"/>
      </w:numPr>
      <w:spacing w:line="360" w:lineRule="exact"/>
      <w:jc w:val="left"/>
    </w:pPr>
    <w:rPr>
      <w:rFonts w:eastAsia="微软雅黑"/>
      <w:bCs/>
    </w:rPr>
  </w:style>
  <w:style w:type="paragraph" w:customStyle="1" w:styleId="106">
    <w:name w:val="标书5级标题"/>
    <w:basedOn w:val="1"/>
    <w:qFormat/>
    <w:uiPriority w:val="0"/>
    <w:pPr>
      <w:numPr>
        <w:ilvl w:val="4"/>
        <w:numId w:val="2"/>
      </w:numPr>
      <w:spacing w:line="360" w:lineRule="exact"/>
      <w:jc w:val="left"/>
    </w:pPr>
    <w:rPr>
      <w:rFonts w:eastAsia="微软雅黑"/>
      <w:bCs/>
    </w:rPr>
  </w:style>
  <w:style w:type="paragraph" w:customStyle="1" w:styleId="107">
    <w:name w:val="标书一级正文标题"/>
    <w:basedOn w:val="1"/>
    <w:qFormat/>
    <w:uiPriority w:val="0"/>
    <w:pPr>
      <w:numPr>
        <w:ilvl w:val="5"/>
        <w:numId w:val="2"/>
      </w:numPr>
      <w:spacing w:line="360" w:lineRule="exact"/>
      <w:jc w:val="left"/>
    </w:pPr>
    <w:rPr>
      <w:rFonts w:eastAsia="微软雅黑"/>
      <w:bCs/>
    </w:rPr>
  </w:style>
  <w:style w:type="paragraph" w:customStyle="1" w:styleId="108">
    <w:name w:val="标书二级正文标题"/>
    <w:next w:val="1"/>
    <w:qFormat/>
    <w:uiPriority w:val="0"/>
    <w:pPr>
      <w:widowControl w:val="0"/>
      <w:spacing w:line="400" w:lineRule="exact"/>
      <w:ind w:firstLine="927" w:firstLineChars="200"/>
    </w:pPr>
    <w:rPr>
      <w:rFonts w:ascii="Times New Roman" w:hAnsi="Times New Roman" w:eastAsia="微软雅黑" w:cs="Times New Roman"/>
      <w:bCs/>
      <w:kern w:val="2"/>
      <w:sz w:val="21"/>
      <w:szCs w:val="24"/>
      <w:lang w:val="en-US" w:eastAsia="zh-CN" w:bidi="ar-SA"/>
    </w:rPr>
  </w:style>
  <w:style w:type="paragraph" w:customStyle="1" w:styleId="109">
    <w:name w:val="标书三级正文标题"/>
    <w:basedOn w:val="1"/>
    <w:qFormat/>
    <w:uiPriority w:val="0"/>
    <w:pPr>
      <w:numPr>
        <w:ilvl w:val="7"/>
        <w:numId w:val="2"/>
      </w:numPr>
      <w:spacing w:line="360" w:lineRule="exact"/>
      <w:jc w:val="left"/>
    </w:pPr>
    <w:rPr>
      <w:rFonts w:eastAsia="微软雅黑"/>
      <w:bCs/>
    </w:rPr>
  </w:style>
  <w:style w:type="paragraph" w:customStyle="1" w:styleId="110">
    <w:name w:val="标书四级正文标题"/>
    <w:basedOn w:val="1"/>
    <w:qFormat/>
    <w:uiPriority w:val="0"/>
    <w:pPr>
      <w:numPr>
        <w:ilvl w:val="8"/>
        <w:numId w:val="2"/>
      </w:numPr>
      <w:spacing w:line="360" w:lineRule="exact"/>
      <w:jc w:val="left"/>
    </w:pPr>
    <w:rPr>
      <w:rFonts w:eastAsia="微软雅黑"/>
      <w:bCs/>
    </w:rPr>
  </w:style>
  <w:style w:type="character" w:customStyle="1" w:styleId="111">
    <w:name w:val="标书3级标题 字符"/>
    <w:basedOn w:val="112"/>
    <w:link w:val="104"/>
    <w:qFormat/>
    <w:uiPriority w:val="0"/>
    <w:rPr>
      <w:rFonts w:ascii="Times New Roman" w:hAnsi="Times New Roman" w:eastAsia="微软雅黑" w:cs="Times New Roman"/>
      <w:color w:val="333333"/>
      <w:kern w:val="2"/>
      <w:sz w:val="21"/>
      <w:szCs w:val="24"/>
      <w:lang w:eastAsia="en-US"/>
    </w:rPr>
  </w:style>
  <w:style w:type="character" w:customStyle="1" w:styleId="112">
    <w:name w:val="标题 3 Char1"/>
    <w:basedOn w:val="36"/>
    <w:qFormat/>
    <w:uiPriority w:val="1"/>
    <w:rPr>
      <w:rFonts w:ascii="Times New Roman" w:hAnsi="Times New Roman" w:eastAsia="微软雅黑" w:cs="Times New Roman"/>
      <w:b/>
      <w:bCs/>
      <w:color w:val="333333"/>
      <w:sz w:val="21"/>
      <w:szCs w:val="24"/>
      <w:lang w:eastAsia="en-US"/>
    </w:rPr>
  </w:style>
  <w:style w:type="paragraph" w:customStyle="1" w:styleId="113">
    <w:name w:val="标题6"/>
    <w:basedOn w:val="8"/>
    <w:next w:val="1"/>
    <w:qFormat/>
    <w:uiPriority w:val="0"/>
    <w:pPr>
      <w:ind w:left="1008" w:hanging="1008"/>
    </w:pPr>
  </w:style>
  <w:style w:type="paragraph" w:customStyle="1" w:styleId="114">
    <w:name w:val="标书实心点"/>
    <w:qFormat/>
    <w:uiPriority w:val="0"/>
    <w:pPr>
      <w:widowControl w:val="0"/>
      <w:numPr>
        <w:ilvl w:val="0"/>
        <w:numId w:val="3"/>
      </w:numPr>
      <w:spacing w:line="400" w:lineRule="exact"/>
      <w:ind w:left="0" w:firstLine="480" w:firstLineChars="200"/>
    </w:pPr>
    <w:rPr>
      <w:rFonts w:eastAsia="微软雅黑" w:asciiTheme="minorHAnsi" w:hAnsiTheme="minorHAnsi" w:cstheme="minorEastAsia"/>
      <w:sz w:val="21"/>
      <w:szCs w:val="24"/>
      <w:lang w:val="en-US" w:eastAsia="en-US" w:bidi="ar-SA"/>
    </w:rPr>
  </w:style>
  <w:style w:type="paragraph" w:customStyle="1" w:styleId="115">
    <w:name w:val="+正文 Char"/>
    <w:basedOn w:val="1"/>
    <w:link w:val="116"/>
    <w:qFormat/>
    <w:uiPriority w:val="0"/>
    <w:pPr>
      <w:tabs>
        <w:tab w:val="left" w:pos="0"/>
      </w:tabs>
      <w:spacing w:line="360" w:lineRule="exact"/>
      <w:ind w:firstLine="480" w:firstLineChars="200"/>
      <w:jc w:val="left"/>
    </w:pPr>
    <w:rPr>
      <w:rFonts w:ascii="Arial Narrow" w:hAnsi="Arial Narrow" w:eastAsia="微软雅黑"/>
      <w:szCs w:val="28"/>
    </w:rPr>
  </w:style>
  <w:style w:type="character" w:customStyle="1" w:styleId="116">
    <w:name w:val="+正文 Char Char"/>
    <w:link w:val="115"/>
    <w:qFormat/>
    <w:uiPriority w:val="0"/>
    <w:rPr>
      <w:rFonts w:ascii="Arial Narrow" w:hAnsi="Arial Narrow" w:eastAsia="微软雅黑"/>
      <w:kern w:val="2"/>
      <w:sz w:val="21"/>
      <w:szCs w:val="28"/>
    </w:rPr>
  </w:style>
  <w:style w:type="paragraph" w:customStyle="1" w:styleId="117">
    <w:name w:val="Body text|1"/>
    <w:basedOn w:val="1"/>
    <w:qFormat/>
    <w:uiPriority w:val="0"/>
    <w:pPr>
      <w:widowControl w:val="0"/>
      <w:shd w:val="clear" w:color="auto" w:fill="auto"/>
      <w:spacing w:line="430" w:lineRule="auto"/>
      <w:ind w:firstLine="380"/>
    </w:pPr>
    <w:rPr>
      <w:rFonts w:ascii="宋体" w:hAnsi="宋体" w:eastAsia="宋体" w:cs="宋体"/>
      <w:sz w:val="19"/>
      <w:szCs w:val="19"/>
      <w:u w:val="none"/>
      <w:shd w:val="clear" w:color="auto" w:fill="auto"/>
      <w:lang w:val="zh-TW" w:eastAsia="zh-TW" w:bidi="zh-TW"/>
    </w:rPr>
  </w:style>
  <w:style w:type="character" w:customStyle="1" w:styleId="118">
    <w:name w:val="样式1 Char"/>
    <w:link w:val="42"/>
    <w:qFormat/>
    <w:uiPriority w:val="0"/>
    <w:rPr>
      <w:szCs w:val="22"/>
    </w:rPr>
  </w:style>
  <w:style w:type="paragraph" w:customStyle="1" w:styleId="119">
    <w:name w:val="无间隔1"/>
    <w:qFormat/>
    <w:uiPriority w:val="0"/>
    <w:pPr>
      <w:widowControl w:val="0"/>
      <w:jc w:val="both"/>
    </w:pPr>
    <w:rPr>
      <w:rFonts w:ascii="Calibri" w:hAnsi="Calibri" w:eastAsia="宋体" w:cs="Calibri"/>
      <w:kern w:val="2"/>
      <w:sz w:val="24"/>
      <w:szCs w:val="24"/>
      <w:lang w:val="en-US" w:eastAsia="zh-CN" w:bidi="ar-SA"/>
    </w:rPr>
  </w:style>
  <w:style w:type="paragraph" w:customStyle="1" w:styleId="120">
    <w:name w:val="样式 180 小四"/>
    <w:qFormat/>
    <w:uiPriority w:val="0"/>
    <w:pPr>
      <w:widowControl w:val="0"/>
      <w:jc w:val="both"/>
    </w:pPr>
    <w:rPr>
      <w:rFonts w:ascii="Calibri" w:hAnsi="Calibri" w:eastAsia="宋体" w:cs="Calibri"/>
      <w:kern w:val="2"/>
      <w:sz w:val="24"/>
      <w:szCs w:val="24"/>
      <w:lang w:val="en-US" w:eastAsia="zh-CN" w:bidi="ar-SA"/>
    </w:rPr>
  </w:style>
  <w:style w:type="paragraph" w:customStyle="1" w:styleId="121">
    <w:name w:val="样式 113 小四"/>
    <w:qFormat/>
    <w:uiPriority w:val="0"/>
    <w:pPr>
      <w:widowControl w:val="0"/>
      <w:jc w:val="both"/>
    </w:pPr>
    <w:rPr>
      <w:rFonts w:ascii="Calibri" w:hAnsi="Calibri" w:eastAsia="宋体" w:cs="Calibri"/>
      <w:kern w:val="2"/>
      <w:sz w:val="24"/>
      <w:szCs w:val="24"/>
      <w:lang w:val="en-US" w:eastAsia="zh-CN" w:bidi="ar-SA"/>
    </w:rPr>
  </w:style>
  <w:style w:type="paragraph" w:customStyle="1" w:styleId="122">
    <w:name w:val="样式 146 小四"/>
    <w:qFormat/>
    <w:uiPriority w:val="0"/>
    <w:pPr>
      <w:widowControl w:val="0"/>
      <w:jc w:val="both"/>
    </w:pPr>
    <w:rPr>
      <w:rFonts w:ascii="Calibri" w:hAnsi="Calibri" w:eastAsia="宋体" w:cs="Calibri"/>
      <w:kern w:val="2"/>
      <w:sz w:val="24"/>
      <w:szCs w:val="24"/>
      <w:lang w:val="en-US" w:eastAsia="zh-CN" w:bidi="ar-SA"/>
    </w:rPr>
  </w:style>
  <w:style w:type="paragraph" w:customStyle="1" w:styleId="123">
    <w:name w:val="样式 36 10 磅"/>
    <w:qFormat/>
    <w:uiPriority w:val="0"/>
    <w:rPr>
      <w:rFonts w:ascii="Times New Roman" w:hAnsi="Times New Roman" w:eastAsia="宋体" w:cs="Times New Roman"/>
      <w:sz w:val="21"/>
      <w:lang w:val="en-US" w:eastAsia="zh-CN" w:bidi="ar-SA"/>
    </w:rPr>
  </w:style>
  <w:style w:type="paragraph" w:customStyle="1" w:styleId="124">
    <w:name w:val="样式 147 小四"/>
    <w:qFormat/>
    <w:uiPriority w:val="0"/>
    <w:pPr>
      <w:widowControl w:val="0"/>
      <w:jc w:val="both"/>
    </w:pPr>
    <w:rPr>
      <w:rFonts w:ascii="Calibri" w:hAnsi="Calibri" w:eastAsia="宋体" w:cs="Calibri"/>
      <w:kern w:val="2"/>
      <w:sz w:val="24"/>
      <w:szCs w:val="24"/>
      <w:lang w:val="en-US" w:eastAsia="zh-CN" w:bidi="ar-SA"/>
    </w:rPr>
  </w:style>
  <w:style w:type="paragraph" w:customStyle="1" w:styleId="125">
    <w:name w:val="样式 小四"/>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6">
    <w:name w:val="reader-word-layer reader-word-s1-17"/>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7">
    <w:name w:val="reader-word-layer reader-word-s1-22"/>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8">
    <w:name w:val="reader-word-layer reader-word-s1-21"/>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29">
    <w:name w:val="reader-word-layer reader-word-s2-6"/>
    <w:basedOn w:val="1"/>
    <w:unhideWhenUsed/>
    <w:qFormat/>
    <w:uiPriority w:val="0"/>
    <w:pPr>
      <w:spacing w:before="100" w:beforeAutospacing="1" w:after="100" w:afterAutospacing="1"/>
      <w:jc w:val="left"/>
    </w:pPr>
    <w:rPr>
      <w:rFonts w:hint="eastAsia" w:ascii="宋体" w:hAnsi="宋体"/>
      <w:kern w:val="0"/>
      <w:sz w:val="24"/>
    </w:rPr>
  </w:style>
  <w:style w:type="paragraph" w:customStyle="1" w:styleId="130">
    <w:name w:val="表格文字"/>
    <w:basedOn w:val="18"/>
    <w:qFormat/>
    <w:uiPriority w:val="0"/>
    <w:pPr>
      <w:ind w:left="0" w:leftChars="0"/>
    </w:pPr>
    <w:rPr>
      <w:rFonts w:ascii="Century Gothic" w:hAnsi="Century Gothic"/>
      <w:sz w:val="20"/>
    </w:rPr>
  </w:style>
  <w:style w:type="paragraph" w:customStyle="1" w:styleId="131">
    <w:name w:val="纯文本1"/>
    <w:basedOn w:val="1"/>
    <w:qFormat/>
    <w:uiPriority w:val="0"/>
    <w:rPr>
      <w:rFonts w:ascii="宋体" w:hAnsi="Courier New"/>
    </w:rPr>
  </w:style>
  <w:style w:type="paragraph" w:customStyle="1" w:styleId="132">
    <w:name w:val="1"/>
    <w:basedOn w:val="1"/>
    <w:next w:val="20"/>
    <w:qFormat/>
    <w:uiPriority w:val="0"/>
    <w:rPr>
      <w:rFonts w:ascii="宋体" w:hAnsi="Courier New"/>
    </w:rPr>
  </w:style>
  <w:style w:type="paragraph" w:customStyle="1" w:styleId="133">
    <w:name w:val="列表段落1"/>
    <w:basedOn w:val="1"/>
    <w:qFormat/>
    <w:uiPriority w:val="34"/>
    <w:pPr>
      <w:ind w:firstLine="420" w:firstLineChars="200"/>
    </w:pPr>
  </w:style>
  <w:style w:type="paragraph" w:customStyle="1" w:styleId="134">
    <w:name w:val="图"/>
    <w:basedOn w:val="1"/>
    <w:qFormat/>
    <w:uiPriority w:val="0"/>
    <w:pPr>
      <w:keepNext/>
      <w:adjustRightInd w:val="0"/>
      <w:spacing w:before="60" w:after="60" w:line="300" w:lineRule="auto"/>
      <w:jc w:val="center"/>
      <w:textAlignment w:val="center"/>
    </w:pPr>
    <w:rPr>
      <w:snapToGrid w:val="0"/>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27874</Words>
  <Characters>29041</Characters>
  <Lines>368</Lines>
  <Paragraphs>103</Paragraphs>
  <TotalTime>10</TotalTime>
  <ScaleCrop>false</ScaleCrop>
  <LinksUpToDate>false</LinksUpToDate>
  <CharactersWithSpaces>30730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2021-10-19T08:12:00Z</dcterms:created>
  <dc:creator>lenovo</dc:creator>
  <cp:lastModifiedBy>罗江坤</cp:lastModifiedBy>
  <cp:lastPrinted>2020-10-26T01:43:00Z</cp:lastPrinted>
  <dcterms:modified xsi:type="dcterms:W3CDTF">2022-08-30T07:49:27Z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291177B3D7D44AE28BA406C663442F9D</vt:lpwstr>
  </property>
</Properties>
</file>