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lang w:eastAsia="zh-CN"/>
        </w:rPr>
      </w:pPr>
      <w:r>
        <w:rPr>
          <w:rFonts w:hint="eastAsia" w:eastAsia="黑体"/>
          <w:sz w:val="44"/>
          <w:lang w:eastAsia="zh-CN"/>
        </w:rPr>
        <w:t>广东机场白云信息科技股份有限公司</w:t>
      </w:r>
    </w:p>
    <w:p>
      <w:pPr>
        <w:jc w:val="center"/>
        <w:rPr>
          <w:rFonts w:hint="eastAsia" w:eastAsia="黑体"/>
          <w:sz w:val="44"/>
          <w:lang w:eastAsia="zh-CN"/>
        </w:rPr>
      </w:pPr>
      <w:r>
        <w:rPr>
          <w:rFonts w:hint="eastAsia" w:eastAsia="黑体"/>
          <w:sz w:val="44"/>
          <w:lang w:eastAsia="zh-CN"/>
        </w:rPr>
        <w:t>一站式移动协同-行政办公、员工服务和数字运营开发服务采购</w:t>
      </w:r>
    </w:p>
    <w:p>
      <w:pPr>
        <w:jc w:val="center"/>
        <w:rPr>
          <w:rFonts w:eastAsia="楷体_GB2312"/>
          <w:sz w:val="32"/>
        </w:rPr>
      </w:pPr>
    </w:p>
    <w:p>
      <w:pPr>
        <w:jc w:val="center"/>
        <w:rPr>
          <w:rFonts w:eastAsia="楷体_GB2312"/>
          <w:sz w:val="32"/>
        </w:rPr>
      </w:pP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综合评审邀请函</w:t>
      </w:r>
    </w:p>
    <w:p>
      <w:pPr>
        <w:spacing w:line="312" w:lineRule="auto"/>
        <w:jc w:val="center"/>
        <w:outlineLvl w:val="0"/>
        <w:rPr>
          <w:rFonts w:ascii="宋体" w:hAnsi="宋体" w:cs="宋体"/>
          <w:b/>
          <w:sz w:val="32"/>
          <w:szCs w:val="32"/>
        </w:rPr>
      </w:pPr>
      <w:r>
        <w:rPr>
          <w:rFonts w:eastAsia="黑体"/>
          <w:b/>
          <w:sz w:val="52"/>
        </w:rPr>
        <w:br w:type="page"/>
      </w:r>
      <w:bookmarkStart w:id="0" w:name="_Toc22149442"/>
      <w:r>
        <w:rPr>
          <w:rFonts w:hint="eastAsia" w:ascii="宋体" w:hAnsi="宋体" w:cs="宋体"/>
          <w:b/>
          <w:sz w:val="32"/>
          <w:szCs w:val="32"/>
        </w:rPr>
        <w:t>第一部分  综合评审邀请函</w:t>
      </w:r>
    </w:p>
    <w:p>
      <w:pPr>
        <w:tabs>
          <w:tab w:val="left" w:pos="540"/>
        </w:tabs>
        <w:spacing w:line="360" w:lineRule="auto"/>
        <w:ind w:firstLine="480" w:firstLineChars="200"/>
        <w:rPr>
          <w:rFonts w:ascii="宋体" w:hAnsi="宋体" w:cs="宋体"/>
          <w:sz w:val="24"/>
          <w:szCs w:val="24"/>
        </w:r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lang w:eastAsia="zh-CN"/>
        </w:rPr>
        <w:t>广东机场白云信息科技股份有限公司</w:t>
      </w:r>
      <w:r>
        <w:rPr>
          <w:rFonts w:hint="eastAsia" w:ascii="宋体" w:hAnsi="宋体" w:cs="宋体"/>
          <w:sz w:val="24"/>
          <w:szCs w:val="24"/>
        </w:rPr>
        <w:t>（以下简称“采购人”）就</w:t>
      </w:r>
      <w:r>
        <w:rPr>
          <w:rFonts w:hint="eastAsia" w:ascii="宋体" w:hAnsi="宋体" w:cs="宋体"/>
          <w:sz w:val="24"/>
          <w:szCs w:val="24"/>
          <w:u w:val="single"/>
        </w:rPr>
        <w:t>一站式移动协同-行政办公、员工服务和数字运营开发服务采购</w:t>
      </w:r>
      <w:r>
        <w:rPr>
          <w:rFonts w:hint="eastAsia" w:ascii="宋体" w:hAnsi="宋体" w:cs="宋体"/>
          <w:sz w:val="24"/>
          <w:szCs w:val="24"/>
        </w:rPr>
        <w:t>进行国内公开综合评审，现邀请合格的供应商（以下简称“报价人”）提交密封报价文件。</w:t>
      </w:r>
    </w:p>
    <w:p>
      <w:pPr>
        <w:numPr>
          <w:ilvl w:val="0"/>
          <w:numId w:val="1"/>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1.1 项目名称：一站式移动协同-行政办公、员工服务和数字运营开发服务采购</w:t>
      </w:r>
      <w:r>
        <w:rPr>
          <w:rFonts w:hint="eastAsia" w:ascii="宋体" w:hAnsi="宋体" w:cs="宋体"/>
          <w:sz w:val="24"/>
          <w:szCs w:val="24"/>
          <w:lang w:eastAsia="zh-CN"/>
        </w:rPr>
        <w:t>项目</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1.2 项目地点：</w:t>
      </w:r>
      <w:r>
        <w:rPr>
          <w:rFonts w:hint="eastAsia" w:ascii="宋体" w:hAnsi="宋体" w:cs="宋体"/>
          <w:sz w:val="24"/>
          <w:szCs w:val="24"/>
          <w:lang w:eastAsia="zh-CN"/>
        </w:rPr>
        <w:t>白云国际</w:t>
      </w:r>
      <w:r>
        <w:rPr>
          <w:rFonts w:hint="eastAsia" w:ascii="宋体" w:hAnsi="宋体" w:cs="宋体"/>
          <w:sz w:val="24"/>
          <w:szCs w:val="24"/>
        </w:rPr>
        <w:t>机场</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1.3 服务时间</w:t>
      </w:r>
      <w:r>
        <w:rPr>
          <w:rFonts w:hint="eastAsia" w:ascii="宋体" w:hAnsi="宋体" w:cs="宋体"/>
          <w:sz w:val="24"/>
          <w:szCs w:val="24"/>
          <w:lang w:val="zh-CN"/>
        </w:rPr>
        <w:t>：202</w:t>
      </w:r>
      <w:r>
        <w:rPr>
          <w:rFonts w:hint="eastAsia" w:ascii="宋体" w:hAnsi="宋体" w:cs="宋体"/>
          <w:sz w:val="24"/>
          <w:szCs w:val="24"/>
          <w:lang w:val="en-US" w:eastAsia="zh-CN"/>
        </w:rPr>
        <w:t>4</w:t>
      </w:r>
      <w:r>
        <w:rPr>
          <w:rFonts w:hint="eastAsia" w:ascii="宋体" w:hAnsi="宋体" w:cs="宋体"/>
          <w:sz w:val="24"/>
          <w:szCs w:val="24"/>
          <w:lang w:val="zh-CN"/>
        </w:rPr>
        <w:t>年</w:t>
      </w:r>
      <w:r>
        <w:rPr>
          <w:rFonts w:hint="eastAsia" w:ascii="宋体" w:hAnsi="宋体" w:cs="宋体"/>
          <w:sz w:val="24"/>
          <w:szCs w:val="24"/>
          <w:lang w:val="en-US" w:eastAsia="zh-CN"/>
        </w:rPr>
        <w:t>6</w:t>
      </w:r>
      <w:r>
        <w:rPr>
          <w:rFonts w:hint="eastAsia" w:ascii="宋体" w:hAnsi="宋体" w:cs="宋体"/>
          <w:sz w:val="24"/>
          <w:szCs w:val="24"/>
          <w:lang w:val="zh-CN"/>
        </w:rPr>
        <w:t>月30日完成交付</w:t>
      </w:r>
      <w:r>
        <w:rPr>
          <w:rFonts w:hint="eastAsia" w:ascii="宋体" w:hAnsi="宋体" w:cs="宋体"/>
          <w:sz w:val="24"/>
          <w:szCs w:val="24"/>
        </w:rPr>
        <w:t>。</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11"/>
        <w:tblW w:w="10121" w:type="dxa"/>
        <w:jc w:val="center"/>
        <w:tblLayout w:type="fixed"/>
        <w:tblCellMar>
          <w:top w:w="0" w:type="dxa"/>
          <w:left w:w="108" w:type="dxa"/>
          <w:bottom w:w="0" w:type="dxa"/>
          <w:right w:w="108" w:type="dxa"/>
        </w:tblCellMar>
      </w:tblPr>
      <w:tblGrid>
        <w:gridCol w:w="461"/>
        <w:gridCol w:w="1995"/>
        <w:gridCol w:w="3585"/>
        <w:gridCol w:w="781"/>
        <w:gridCol w:w="1775"/>
        <w:gridCol w:w="1524"/>
      </w:tblGrid>
      <w:tr>
        <w:tblPrEx>
          <w:tblCellMar>
            <w:top w:w="0" w:type="dxa"/>
            <w:left w:w="108" w:type="dxa"/>
            <w:bottom w:w="0" w:type="dxa"/>
            <w:right w:w="108" w:type="dxa"/>
          </w:tblCellMar>
        </w:tblPrEx>
        <w:trPr>
          <w:trHeight w:val="673" w:hRule="atLeast"/>
          <w:jc w:val="center"/>
        </w:trPr>
        <w:tc>
          <w:tcPr>
            <w:tcW w:w="461"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1995"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项目内容</w:t>
            </w:r>
          </w:p>
        </w:tc>
        <w:tc>
          <w:tcPr>
            <w:tcW w:w="3585"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规格</w:t>
            </w:r>
          </w:p>
        </w:tc>
        <w:tc>
          <w:tcPr>
            <w:tcW w:w="781"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eastAsia="zh-CN"/>
              </w:rPr>
              <w:t>单位</w:t>
            </w:r>
          </w:p>
        </w:tc>
        <w:tc>
          <w:tcPr>
            <w:tcW w:w="1775"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服务期间</w:t>
            </w:r>
          </w:p>
        </w:tc>
        <w:tc>
          <w:tcPr>
            <w:tcW w:w="1524"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备注</w:t>
            </w:r>
          </w:p>
        </w:tc>
      </w:tr>
      <w:tr>
        <w:tblPrEx>
          <w:tblCellMar>
            <w:top w:w="0" w:type="dxa"/>
            <w:left w:w="108" w:type="dxa"/>
            <w:bottom w:w="0" w:type="dxa"/>
            <w:right w:w="108" w:type="dxa"/>
          </w:tblCellMar>
        </w:tblPrEx>
        <w:trPr>
          <w:trHeight w:val="1356"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1</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4"/>
              <w:ind w:left="0" w:leftChars="0" w:firstLine="0" w:firstLineChars="0"/>
              <w:jc w:val="center"/>
              <w:rPr>
                <w:rFonts w:hint="default"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val="en-US" w:eastAsia="zh-CN"/>
              </w:rPr>
              <w:t>行政办公、员工服务与行政办公开发服务</w:t>
            </w:r>
          </w:p>
        </w:tc>
        <w:tc>
          <w:tcPr>
            <w:tcW w:w="358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Chars="0"/>
              <w:jc w:val="left"/>
              <w:rPr>
                <w:rFonts w:hint="eastAsia"/>
                <w:lang w:val="en-US" w:eastAsia="zh-CN"/>
              </w:rPr>
            </w:pPr>
            <w:r>
              <w:rPr>
                <w:rFonts w:hint="eastAsia"/>
                <w:lang w:val="en-US" w:eastAsia="zh-CN"/>
              </w:rPr>
              <w:t>1、行政办公部分开发服务</w:t>
            </w:r>
          </w:p>
          <w:p>
            <w:pPr>
              <w:widowControl/>
              <w:numPr>
                <w:ilvl w:val="0"/>
                <w:numId w:val="0"/>
              </w:numPr>
              <w:ind w:leftChars="0"/>
              <w:jc w:val="left"/>
              <w:rPr>
                <w:rFonts w:hint="eastAsia"/>
                <w:lang w:val="en-US" w:eastAsia="zh-CN"/>
              </w:rPr>
            </w:pPr>
            <w:r>
              <w:rPr>
                <w:rFonts w:hint="eastAsia"/>
                <w:lang w:val="en-US" w:eastAsia="zh-CN"/>
              </w:rPr>
              <w:t>2、员工服务部分开发服务</w:t>
            </w:r>
          </w:p>
          <w:p>
            <w:pPr>
              <w:widowControl/>
              <w:numPr>
                <w:ilvl w:val="0"/>
                <w:numId w:val="0"/>
              </w:numPr>
              <w:ind w:leftChars="0"/>
              <w:jc w:val="left"/>
              <w:rPr>
                <w:rFonts w:hint="eastAsia"/>
                <w:lang w:val="en-US" w:eastAsia="zh-CN"/>
              </w:rPr>
            </w:pPr>
            <w:r>
              <w:rPr>
                <w:rFonts w:hint="eastAsia"/>
                <w:lang w:val="en-US" w:eastAsia="zh-CN"/>
              </w:rPr>
              <w:t>3、数据和应用集成开发服务</w:t>
            </w:r>
          </w:p>
          <w:p>
            <w:pPr>
              <w:pStyle w:val="2"/>
              <w:ind w:left="0" w:leftChars="0" w:firstLine="0" w:firstLineChars="0"/>
              <w:rPr>
                <w:rFonts w:hint="default"/>
                <w:lang w:val="en-US" w:eastAsia="zh-CN"/>
              </w:rPr>
            </w:pPr>
            <w:r>
              <w:rPr>
                <w:rFonts w:hint="eastAsia" w:ascii="Times New Roman" w:hAnsi="Times New Roman" w:eastAsia="宋体" w:cs="Times New Roman"/>
                <w:kern w:val="2"/>
                <w:sz w:val="21"/>
                <w:szCs w:val="20"/>
                <w:lang w:val="en-US" w:eastAsia="zh-CN" w:bidi="ar-SA"/>
              </w:rPr>
              <w:t>4、质保期5年</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202</w:t>
            </w:r>
            <w:r>
              <w:rPr>
                <w:rFonts w:hint="eastAsia" w:ascii="仿宋" w:hAnsi="仿宋" w:eastAsia="仿宋" w:cs="仿宋"/>
                <w:b w:val="0"/>
                <w:bCs w:val="0"/>
                <w:color w:val="auto"/>
                <w:kern w:val="0"/>
                <w:sz w:val="21"/>
                <w:szCs w:val="21"/>
                <w:lang w:val="en-US" w:eastAsia="zh-CN"/>
              </w:rPr>
              <w:t>4</w:t>
            </w:r>
            <w:r>
              <w:rPr>
                <w:rFonts w:hint="default" w:ascii="仿宋" w:hAnsi="仿宋" w:eastAsia="仿宋" w:cs="仿宋"/>
                <w:b w:val="0"/>
                <w:bCs w:val="0"/>
                <w:color w:val="auto"/>
                <w:kern w:val="0"/>
                <w:sz w:val="21"/>
                <w:szCs w:val="21"/>
                <w:lang w:val="en-US" w:eastAsia="zh-CN"/>
              </w:rPr>
              <w:t>年</w:t>
            </w:r>
            <w:r>
              <w:rPr>
                <w:rFonts w:hint="eastAsia" w:ascii="仿宋" w:hAnsi="仿宋" w:eastAsia="仿宋" w:cs="仿宋"/>
                <w:b w:val="0"/>
                <w:bCs w:val="0"/>
                <w:color w:val="auto"/>
                <w:kern w:val="0"/>
                <w:sz w:val="21"/>
                <w:szCs w:val="21"/>
                <w:lang w:val="en-US" w:eastAsia="zh-CN"/>
              </w:rPr>
              <w:t>6</w:t>
            </w:r>
            <w:r>
              <w:rPr>
                <w:rFonts w:hint="default" w:ascii="仿宋" w:hAnsi="仿宋" w:eastAsia="仿宋" w:cs="仿宋"/>
                <w:b w:val="0"/>
                <w:bCs w:val="0"/>
                <w:color w:val="auto"/>
                <w:kern w:val="0"/>
                <w:sz w:val="21"/>
                <w:szCs w:val="21"/>
                <w:lang w:val="en-US" w:eastAsia="zh-CN"/>
              </w:rPr>
              <w:t>月</w:t>
            </w:r>
            <w:r>
              <w:rPr>
                <w:rFonts w:hint="eastAsia" w:ascii="仿宋" w:hAnsi="仿宋" w:eastAsia="仿宋" w:cs="仿宋"/>
                <w:b w:val="0"/>
                <w:bCs w:val="0"/>
                <w:color w:val="auto"/>
                <w:kern w:val="0"/>
                <w:sz w:val="21"/>
                <w:szCs w:val="21"/>
                <w:lang w:val="en-US" w:eastAsia="zh-CN"/>
              </w:rPr>
              <w:t>30</w:t>
            </w:r>
            <w:r>
              <w:rPr>
                <w:rFonts w:hint="default" w:ascii="仿宋" w:hAnsi="仿宋" w:eastAsia="仿宋" w:cs="仿宋"/>
                <w:b w:val="0"/>
                <w:bCs w:val="0"/>
                <w:color w:val="auto"/>
                <w:kern w:val="0"/>
                <w:sz w:val="21"/>
                <w:szCs w:val="21"/>
                <w:lang w:val="en-US" w:eastAsia="zh-CN"/>
              </w:rPr>
              <w:t>日</w:t>
            </w:r>
            <w:r>
              <w:rPr>
                <w:rFonts w:hint="eastAsia" w:ascii="仿宋" w:hAnsi="仿宋" w:eastAsia="仿宋" w:cs="仿宋"/>
                <w:b w:val="0"/>
                <w:bCs w:val="0"/>
                <w:color w:val="auto"/>
                <w:kern w:val="0"/>
                <w:sz w:val="21"/>
                <w:szCs w:val="21"/>
                <w:lang w:val="en-US" w:eastAsia="zh-CN"/>
              </w:rPr>
              <w:t>前完成交付</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color w:val="000000"/>
                <w:sz w:val="24"/>
                <w:szCs w:val="24"/>
                <w:lang w:eastAsia="zh-CN"/>
              </w:rPr>
              <w:t>详见《第五部分</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用户需求书》</w:t>
            </w:r>
          </w:p>
        </w:tc>
      </w:tr>
    </w:tbl>
    <w:p>
      <w:pPr>
        <w:tabs>
          <w:tab w:val="left" w:pos="540"/>
        </w:tabs>
        <w:spacing w:line="360" w:lineRule="auto"/>
        <w:rPr>
          <w:rFonts w:ascii="宋体"/>
          <w:sz w:val="24"/>
          <w:szCs w:val="24"/>
        </w:rPr>
      </w:pPr>
    </w:p>
    <w:p>
      <w:pPr>
        <w:numPr>
          <w:ilvl w:val="0"/>
          <w:numId w:val="1"/>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w:t>
      </w:r>
      <w:bookmarkStart w:id="1" w:name="_Hlk120629120"/>
      <w:r>
        <w:rPr>
          <w:rFonts w:hint="eastAsia" w:ascii="宋体"/>
          <w:b/>
          <w:bCs/>
          <w:sz w:val="24"/>
          <w:szCs w:val="24"/>
        </w:rPr>
        <w:t>人民币</w:t>
      </w:r>
      <w:r>
        <w:rPr>
          <w:rFonts w:hint="eastAsia" w:ascii="宋体"/>
          <w:b/>
          <w:bCs/>
          <w:sz w:val="24"/>
          <w:szCs w:val="24"/>
          <w:lang w:eastAsia="zh-CN"/>
        </w:rPr>
        <w:t>壹佰肆拾</w:t>
      </w:r>
      <w:r>
        <w:rPr>
          <w:rFonts w:hint="eastAsia" w:ascii="宋体"/>
          <w:b/>
          <w:bCs/>
          <w:sz w:val="24"/>
          <w:szCs w:val="24"/>
        </w:rPr>
        <w:t>万元整</w:t>
      </w:r>
      <w:r>
        <w:rPr>
          <w:rFonts w:hint="eastAsia" w:ascii="宋体"/>
          <w:sz w:val="24"/>
          <w:szCs w:val="24"/>
        </w:rPr>
        <w:t>（小写：</w:t>
      </w:r>
      <w:r>
        <w:rPr>
          <w:rFonts w:hint="eastAsia" w:ascii="宋体" w:hAnsi="宋体" w:cs="宋体"/>
          <w:sz w:val="24"/>
          <w:szCs w:val="24"/>
        </w:rPr>
        <w:t>¥</w:t>
      </w:r>
      <w:r>
        <w:rPr>
          <w:rFonts w:hint="eastAsia" w:ascii="宋体" w:hAnsi="宋体" w:cs="宋体"/>
          <w:sz w:val="24"/>
          <w:szCs w:val="24"/>
          <w:lang w:val="en-US" w:eastAsia="zh-CN"/>
        </w:rPr>
        <w:t>1,400,0</w:t>
      </w:r>
      <w:r>
        <w:rPr>
          <w:rFonts w:hint="eastAsia" w:ascii="宋体" w:hAnsi="宋体" w:cs="宋体"/>
          <w:sz w:val="24"/>
          <w:szCs w:val="24"/>
        </w:rPr>
        <w:t>0</w:t>
      </w:r>
      <w:r>
        <w:rPr>
          <w:rFonts w:hint="eastAsia" w:ascii="宋体" w:hAnsi="宋体" w:cs="宋体"/>
          <w:sz w:val="24"/>
          <w:szCs w:val="24"/>
          <w:lang w:val="en-US" w:eastAsia="zh-CN"/>
        </w:rPr>
        <w:t>0</w:t>
      </w:r>
      <w:r>
        <w:rPr>
          <w:rFonts w:hint="eastAsia" w:ascii="宋体" w:hAnsi="宋体" w:cs="宋体"/>
          <w:sz w:val="24"/>
          <w:szCs w:val="24"/>
        </w:rPr>
        <w:t>.00</w:t>
      </w:r>
      <w:r>
        <w:rPr>
          <w:rFonts w:hint="eastAsia" w:ascii="宋体"/>
          <w:sz w:val="24"/>
          <w:szCs w:val="24"/>
        </w:rPr>
        <w:t>）</w:t>
      </w:r>
      <w:bookmarkEnd w:id="1"/>
      <w:r>
        <w:rPr>
          <w:rFonts w:hint="eastAsia" w:ascii="宋体"/>
          <w:sz w:val="24"/>
          <w:szCs w:val="24"/>
        </w:rPr>
        <w:t>。</w:t>
      </w:r>
    </w:p>
    <w:p>
      <w:pPr>
        <w:spacing w:line="440" w:lineRule="exact"/>
        <w:ind w:firstLine="480" w:firstLineChars="200"/>
        <w:jc w:val="left"/>
        <w:rPr>
          <w:rFonts w:ascii="宋体"/>
          <w:sz w:val="24"/>
          <w:szCs w:val="24"/>
        </w:rPr>
      </w:pPr>
      <w:bookmarkStart w:id="2" w:name="_Hlk14636694"/>
      <w:r>
        <w:rPr>
          <w:rFonts w:hint="eastAsia" w:ascii="宋体"/>
          <w:sz w:val="24"/>
          <w:szCs w:val="24"/>
        </w:rPr>
        <w:t>本项目报价总价不得超过项目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bookmarkEnd w:id="2"/>
    <w:p>
      <w:pPr>
        <w:numPr>
          <w:ilvl w:val="0"/>
          <w:numId w:val="1"/>
        </w:numPr>
        <w:tabs>
          <w:tab w:val="left" w:pos="540"/>
        </w:tabs>
        <w:spacing w:line="360" w:lineRule="auto"/>
        <w:rPr>
          <w:rFonts w:ascii="宋体"/>
          <w:b/>
          <w:bCs/>
          <w:sz w:val="24"/>
          <w:szCs w:val="24"/>
        </w:rPr>
      </w:pPr>
      <w:bookmarkStart w:id="3" w:name="_Hlk74310982"/>
      <w:r>
        <w:rPr>
          <w:rFonts w:hint="eastAsia" w:ascii="宋体"/>
          <w:b/>
          <w:bCs/>
          <w:sz w:val="24"/>
          <w:szCs w:val="24"/>
        </w:rPr>
        <w:t>合格供应商资格条件</w:t>
      </w:r>
      <w:bookmarkEnd w:id="3"/>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4" w:name="_Hlk22711910"/>
      <w:r>
        <w:rPr>
          <w:rFonts w:hint="eastAsia" w:ascii="宋体" w:hAnsi="Calibri"/>
          <w:sz w:val="24"/>
          <w:szCs w:val="24"/>
        </w:rPr>
        <w:t>3.2</w:t>
      </w:r>
      <w:bookmarkEnd w:id="4"/>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5" w:name="_Hlk8050188"/>
      <w:r>
        <w:rPr>
          <w:rFonts w:hint="eastAsia" w:ascii="宋体" w:hAnsi="Calibri"/>
          <w:sz w:val="24"/>
          <w:szCs w:val="24"/>
        </w:rPr>
        <w:t>被列入中国执行信息公开网（http://zxgk.court.gov.cn/）的全国法院失信被执行人名单；</w:t>
      </w:r>
    </w:p>
    <w:bookmarkEnd w:id="5"/>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highlight w:val="yellow"/>
          <w:u w:val="single"/>
        </w:rPr>
        <w:t>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9</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19</w:t>
      </w:r>
      <w:r>
        <w:rPr>
          <w:rFonts w:hint="eastAsia" w:ascii="宋体" w:hAnsi="宋体"/>
          <w:b/>
          <w:bCs/>
          <w:sz w:val="24"/>
          <w:szCs w:val="24"/>
          <w:highlight w:val="yellow"/>
          <w:u w:val="single"/>
        </w:rPr>
        <w:t>日至202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9</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25</w:t>
      </w:r>
      <w:r>
        <w:rPr>
          <w:rFonts w:hint="eastAsia" w:ascii="宋体" w:hAnsi="宋体"/>
          <w:b/>
          <w:bCs/>
          <w:sz w:val="24"/>
          <w:szCs w:val="24"/>
          <w:highlight w:val="yellow"/>
          <w:u w:val="single"/>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），由供应商代表将登记函（详见附件1）及法定代表人证明书、法定代表人授权委托书（非法定代表人登记登记时提供）（附件2）的电子版文件以邮件形式发送至采购人邮箱</w:t>
      </w:r>
      <w:r>
        <w:fldChar w:fldCharType="begin"/>
      </w:r>
      <w:r>
        <w:instrText xml:space="preserve"> HYPERLINK "mailto:（panfuyou@gdairport.com" </w:instrText>
      </w:r>
      <w:r>
        <w:fldChar w:fldCharType="separate"/>
      </w:r>
      <w:r>
        <w:rPr>
          <w:rFonts w:hint="eastAsia" w:ascii="宋体" w:hAnsi="宋体"/>
          <w:sz w:val="24"/>
          <w:szCs w:val="24"/>
        </w:rPr>
        <w:t>（hongrunfeng@gdairport.com</w:t>
      </w:r>
      <w:r>
        <w:rPr>
          <w:rFonts w:hint="eastAsia" w:ascii="宋体" w:hAnsi="宋体"/>
          <w:sz w:val="24"/>
          <w:szCs w:val="24"/>
        </w:rPr>
        <w:fldChar w:fldCharType="end"/>
      </w:r>
      <w:r>
        <w:rPr>
          <w:rFonts w:hint="eastAsia" w:ascii="宋体" w:hAnsi="宋体"/>
          <w:sz w:val="24"/>
          <w:szCs w:val="24"/>
        </w:rPr>
        <w:t>）登记及获取综合评审文件，逾期可不受理。采购人将在收到邮件后2个工作日内回复，并向供应商发出综合评审文件。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ascii="宋体" w:hAnsi="宋体"/>
          <w:sz w:val="24"/>
          <w:szCs w:val="24"/>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广州市白云区人和镇白云机场西南商务区A栋五楼，收件人：洪工13112117098</w:t>
      </w:r>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highlight w:val="yellow"/>
          <w:u w:val="single"/>
        </w:rPr>
        <w:t>2</w:t>
      </w:r>
      <w:r>
        <w:rPr>
          <w:rFonts w:ascii="宋体"/>
          <w:b/>
          <w:bCs/>
          <w:sz w:val="24"/>
          <w:szCs w:val="24"/>
          <w:highlight w:val="yellow"/>
          <w:u w:val="single"/>
        </w:rPr>
        <w:t>0</w:t>
      </w:r>
      <w:r>
        <w:rPr>
          <w:rFonts w:hint="eastAsia" w:ascii="宋体"/>
          <w:b/>
          <w:bCs/>
          <w:sz w:val="24"/>
          <w:szCs w:val="24"/>
          <w:highlight w:val="yellow"/>
          <w:u w:val="single"/>
        </w:rPr>
        <w:t>2</w:t>
      </w:r>
      <w:r>
        <w:rPr>
          <w:rFonts w:hint="eastAsia" w:ascii="宋体"/>
          <w:b/>
          <w:bCs/>
          <w:sz w:val="24"/>
          <w:szCs w:val="24"/>
          <w:highlight w:val="yellow"/>
          <w:u w:val="single"/>
          <w:lang w:val="en-US" w:eastAsia="zh-CN"/>
        </w:rPr>
        <w:t>3</w:t>
      </w:r>
      <w:r>
        <w:rPr>
          <w:rFonts w:hint="eastAsia" w:ascii="宋体"/>
          <w:b/>
          <w:bCs/>
          <w:sz w:val="24"/>
          <w:szCs w:val="24"/>
          <w:highlight w:val="yellow"/>
          <w:u w:val="single"/>
        </w:rPr>
        <w:t>年</w:t>
      </w:r>
      <w:r>
        <w:rPr>
          <w:rFonts w:hint="eastAsia" w:ascii="宋体"/>
          <w:b/>
          <w:bCs/>
          <w:sz w:val="24"/>
          <w:szCs w:val="24"/>
          <w:highlight w:val="yellow"/>
          <w:u w:val="single"/>
          <w:lang w:val="en-US" w:eastAsia="zh-CN"/>
        </w:rPr>
        <w:t>9</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27</w:t>
      </w:r>
      <w:bookmarkStart w:id="6" w:name="_GoBack"/>
      <w:bookmarkEnd w:id="6"/>
      <w:r>
        <w:rPr>
          <w:rFonts w:hint="eastAsia" w:ascii="宋体" w:hAnsi="宋体"/>
          <w:b/>
          <w:bCs/>
          <w:sz w:val="24"/>
          <w:szCs w:val="24"/>
          <w:highlight w:val="yellow"/>
          <w:u w:val="single"/>
        </w:rPr>
        <w:t>日</w:t>
      </w:r>
      <w:r>
        <w:rPr>
          <w:rFonts w:hint="eastAsia" w:ascii="宋体"/>
          <w:b/>
          <w:bCs/>
          <w:sz w:val="24"/>
          <w:szCs w:val="24"/>
          <w:highlight w:val="yellow"/>
          <w:u w:val="single"/>
        </w:rPr>
        <w:t>17:</w:t>
      </w:r>
      <w:r>
        <w:rPr>
          <w:rFonts w:ascii="宋体"/>
          <w:b/>
          <w:bCs/>
          <w:sz w:val="24"/>
          <w:szCs w:val="24"/>
          <w:highlight w:val="yellow"/>
          <w:u w:val="single"/>
        </w:rPr>
        <w:t>00</w:t>
      </w:r>
      <w:r>
        <w:rPr>
          <w:rFonts w:hint="eastAsia" w:ascii="宋体"/>
          <w:sz w:val="24"/>
          <w:szCs w:val="24"/>
        </w:rPr>
        <w:t>（邮寄方式递交的报价文件以文件签收时间为准），逾期不接收。</w:t>
      </w:r>
    </w:p>
    <w:p>
      <w:pPr>
        <w:pStyle w:val="5"/>
        <w:spacing w:line="360" w:lineRule="auto"/>
        <w:rPr>
          <w:sz w:val="24"/>
          <w:szCs w:val="24"/>
        </w:rPr>
      </w:pPr>
      <w:r>
        <w:rPr>
          <w:rFonts w:hint="eastAsia"/>
          <w:b/>
          <w:bCs/>
          <w:sz w:val="24"/>
          <w:szCs w:val="24"/>
        </w:rPr>
        <w:t>5.4 报价人须保留报价文件（盖章版）扫描件，在报价文件递交截止后10日内将扫描件发送到采购人邮箱。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76" w:firstLineChars="32"/>
        <w:rPr>
          <w:rFonts w:hint="eastAsia" w:ascii="宋体" w:eastAsia="宋体"/>
          <w:sz w:val="24"/>
          <w:szCs w:val="24"/>
          <w:lang w:eastAsia="zh-CN"/>
        </w:rPr>
      </w:pPr>
      <w:r>
        <w:rPr>
          <w:rFonts w:hint="eastAsia" w:ascii="宋体"/>
          <w:sz w:val="24"/>
          <w:szCs w:val="24"/>
        </w:rPr>
        <w:t>采购人：</w:t>
      </w:r>
      <w:r>
        <w:rPr>
          <w:rFonts w:hint="eastAsia" w:ascii="宋体"/>
          <w:sz w:val="24"/>
          <w:szCs w:val="24"/>
          <w:lang w:eastAsia="zh-CN"/>
        </w:rPr>
        <w:t>广东机场白云信息科技股份有限公司</w:t>
      </w:r>
    </w:p>
    <w:p>
      <w:pPr>
        <w:tabs>
          <w:tab w:val="left" w:pos="2127"/>
        </w:tabs>
        <w:spacing w:line="360" w:lineRule="auto"/>
        <w:ind w:left="1396" w:leftChars="202" w:hanging="972" w:hangingChars="405"/>
        <w:rPr>
          <w:rFonts w:ascii="宋体" w:hAnsi="宋体"/>
          <w:sz w:val="24"/>
          <w:szCs w:val="24"/>
        </w:rPr>
      </w:pPr>
      <w:r>
        <w:rPr>
          <w:rFonts w:hint="eastAsia" w:ascii="宋体"/>
          <w:sz w:val="24"/>
          <w:szCs w:val="24"/>
        </w:rPr>
        <w:t>地  址：</w:t>
      </w:r>
      <w:r>
        <w:rPr>
          <w:rFonts w:hint="eastAsia" w:ascii="宋体" w:hAnsi="宋体"/>
          <w:sz w:val="24"/>
          <w:szCs w:val="24"/>
        </w:rPr>
        <w:t>广州市白云区人和镇白云机场西南商务区A栋五楼</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联系人：洪工</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联系电话：13112117098</w:t>
      </w:r>
    </w:p>
    <w:p>
      <w:pPr>
        <w:numPr>
          <w:ilvl w:val="0"/>
          <w:numId w:val="2"/>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广东机场白云信息科技股份有限公司纪检</w:t>
      </w:r>
      <w:r>
        <w:rPr>
          <w:rFonts w:hint="eastAsia" w:ascii="宋体" w:hAnsi="宋体"/>
          <w:sz w:val="24"/>
          <w:szCs w:val="24"/>
        </w:rPr>
        <w:t xml:space="preserve">机构进行实名投诉。 </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联系电话：</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020-36067950（广州白云国际机场股份有限公司建设管理部）</w:t>
      </w:r>
    </w:p>
    <w:p>
      <w:pPr>
        <w:tabs>
          <w:tab w:val="left" w:pos="2127"/>
        </w:tabs>
        <w:spacing w:line="360" w:lineRule="auto"/>
        <w:ind w:left="1396" w:leftChars="202" w:hanging="972" w:hangingChars="405"/>
        <w:rPr>
          <w:rFonts w:hint="eastAsia" w:ascii="黑体" w:hAnsi="黑体" w:eastAsia="黑体" w:cs="黑体"/>
          <w:bCs/>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sz w:val="24"/>
          <w:szCs w:val="24"/>
        </w:rPr>
        <w:t xml:space="preserve"> 020-36063182（</w:t>
      </w:r>
      <w:r>
        <w:rPr>
          <w:rFonts w:hint="eastAsia" w:ascii="宋体" w:hAnsi="宋体"/>
          <w:sz w:val="24"/>
          <w:szCs w:val="24"/>
          <w:lang w:val="zh-CN"/>
        </w:rPr>
        <w:t>广东机场白云信息科技股份有限公司</w:t>
      </w:r>
      <w:r>
        <w:rPr>
          <w:rFonts w:hint="eastAsia" w:ascii="宋体" w:hAnsi="宋体"/>
          <w:sz w:val="24"/>
          <w:szCs w:val="24"/>
        </w:rPr>
        <w:t>纪检机构）</w:t>
      </w:r>
    </w:p>
    <w:p>
      <w:pPr>
        <w:jc w:val="left"/>
        <w:rPr>
          <w:b/>
          <w:sz w:val="32"/>
        </w:rPr>
      </w:pPr>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32"/>
        </w:rPr>
        <w:t>供 应 商 登 记 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lang w:eastAsia="zh-CN"/>
        </w:rPr>
        <w:t>广东机场白云信息科技股份有限公司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报价企业概况表（附营业执照扫描件）</w:t>
      </w:r>
    </w:p>
    <w:tbl>
      <w:tblPr>
        <w:tblStyle w:val="1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ascii="黑体" w:hAnsi="黑体" w:eastAsia="黑体" w:cs="黑体"/>
          <w:bCs/>
          <w:sz w:val="28"/>
          <w:szCs w:val="28"/>
        </w:rPr>
      </w:pPr>
    </w:p>
    <w:bookmarkEnd w:id="0"/>
    <w:p>
      <w:pPr>
        <w:pStyle w:val="10"/>
        <w:ind w:left="0" w:firstLine="0"/>
        <w:rPr>
          <w:rFonts w:ascii="黑体" w:hAnsi="黑体" w:eastAsia="黑体" w:cs="黑体"/>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pStyle w:val="4"/>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ascii="黑体" w:hAnsi="黑体" w:eastAsia="黑体" w:cs="黑体"/>
          <w:bCs/>
          <w:sz w:val="28"/>
          <w:szCs w:val="28"/>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jc w:val="center"/>
    </w:pPr>
    <w:r>
      <w:fldChar w:fldCharType="begin"/>
    </w:r>
    <w:r>
      <w:rPr>
        <w:rStyle w:val="13"/>
      </w:rPr>
      <w:instrText xml:space="preserve"> PAGE </w:instrText>
    </w:r>
    <w:r>
      <w:fldChar w:fldCharType="separate"/>
    </w:r>
    <w:r>
      <w:rPr>
        <w:rStyle w:val="13"/>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627F8440"/>
    <w:multiLevelType w:val="singleLevel"/>
    <w:tmpl w:val="627F84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6"/>
    <w:rsid w:val="001742C1"/>
    <w:rsid w:val="001B416D"/>
    <w:rsid w:val="006953A0"/>
    <w:rsid w:val="0076354B"/>
    <w:rsid w:val="0095596A"/>
    <w:rsid w:val="009C2D82"/>
    <w:rsid w:val="00A67A86"/>
    <w:rsid w:val="00A909F6"/>
    <w:rsid w:val="00E72D49"/>
    <w:rsid w:val="01503A7B"/>
    <w:rsid w:val="02B977EE"/>
    <w:rsid w:val="069158AA"/>
    <w:rsid w:val="073748C4"/>
    <w:rsid w:val="10BD0BA6"/>
    <w:rsid w:val="12F400AA"/>
    <w:rsid w:val="18B14367"/>
    <w:rsid w:val="1BED2567"/>
    <w:rsid w:val="1C4F3677"/>
    <w:rsid w:val="1E7D173E"/>
    <w:rsid w:val="1E894275"/>
    <w:rsid w:val="1EE9586C"/>
    <w:rsid w:val="209F64CA"/>
    <w:rsid w:val="22722C84"/>
    <w:rsid w:val="240666D4"/>
    <w:rsid w:val="259F5BB9"/>
    <w:rsid w:val="2D564673"/>
    <w:rsid w:val="2F262598"/>
    <w:rsid w:val="2FA2110C"/>
    <w:rsid w:val="31BB36D2"/>
    <w:rsid w:val="31D36D5D"/>
    <w:rsid w:val="33647DF6"/>
    <w:rsid w:val="34BE24CB"/>
    <w:rsid w:val="37A27ACB"/>
    <w:rsid w:val="3A503C39"/>
    <w:rsid w:val="3A9F668E"/>
    <w:rsid w:val="3CCF2840"/>
    <w:rsid w:val="3D7E1400"/>
    <w:rsid w:val="46EC3004"/>
    <w:rsid w:val="46EC5E1E"/>
    <w:rsid w:val="479847B4"/>
    <w:rsid w:val="4A66497C"/>
    <w:rsid w:val="4A6C6BA5"/>
    <w:rsid w:val="4E9262CC"/>
    <w:rsid w:val="54876A25"/>
    <w:rsid w:val="558D1E04"/>
    <w:rsid w:val="565F6A38"/>
    <w:rsid w:val="58023836"/>
    <w:rsid w:val="5C605A0C"/>
    <w:rsid w:val="646F7727"/>
    <w:rsid w:val="67820777"/>
    <w:rsid w:val="69AB07FD"/>
    <w:rsid w:val="6E552242"/>
    <w:rsid w:val="6F520F12"/>
    <w:rsid w:val="706A5450"/>
    <w:rsid w:val="70926A7C"/>
    <w:rsid w:val="71D06412"/>
    <w:rsid w:val="73030B31"/>
    <w:rsid w:val="746B7252"/>
    <w:rsid w:val="757942C6"/>
    <w:rsid w:val="78DD1C0D"/>
    <w:rsid w:val="794D034E"/>
    <w:rsid w:val="7DE81247"/>
    <w:rsid w:val="7EE14C7F"/>
    <w:rsid w:val="7F7456B4"/>
    <w:rsid w:val="7FB2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响应正文"/>
    <w:basedOn w:val="1"/>
    <w:qFormat/>
    <w:uiPriority w:val="0"/>
    <w:pPr>
      <w:ind w:firstLine="640"/>
    </w:pPr>
    <w:rPr>
      <w:szCs w:val="20"/>
    </w:rPr>
  </w:style>
  <w:style w:type="paragraph" w:styleId="4">
    <w:name w:val="table of authorities"/>
    <w:basedOn w:val="1"/>
    <w:next w:val="1"/>
    <w:qFormat/>
    <w:uiPriority w:val="0"/>
    <w:pPr>
      <w:ind w:left="200" w:leftChars="200"/>
    </w:pPr>
  </w:style>
  <w:style w:type="paragraph" w:styleId="5">
    <w:name w:val="Normal Indent"/>
    <w:basedOn w:val="1"/>
    <w:link w:val="14"/>
    <w:qFormat/>
    <w:uiPriority w:val="0"/>
    <w:pPr>
      <w:ind w:firstLine="420"/>
    </w:pPr>
  </w:style>
  <w:style w:type="paragraph" w:styleId="6">
    <w:name w:val="Body Text Indent"/>
    <w:basedOn w:val="1"/>
    <w:qFormat/>
    <w:uiPriority w:val="0"/>
    <w:pPr>
      <w:ind w:left="54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itle"/>
    <w:basedOn w:val="1"/>
    <w:next w:val="1"/>
    <w:qFormat/>
    <w:uiPriority w:val="1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10">
    <w:name w:val="Body Text First Indent 2"/>
    <w:basedOn w:val="6"/>
    <w:qFormat/>
    <w:uiPriority w:val="0"/>
    <w:pPr>
      <w:ind w:firstLine="420"/>
    </w:pPr>
    <w:rPr>
      <w:bCs/>
      <w:szCs w:val="24"/>
    </w:rPr>
  </w:style>
  <w:style w:type="character" w:styleId="13">
    <w:name w:val="page number"/>
    <w:basedOn w:val="12"/>
    <w:qFormat/>
    <w:uiPriority w:val="0"/>
  </w:style>
  <w:style w:type="character" w:customStyle="1" w:styleId="14">
    <w:name w:val="正文缩进 字符"/>
    <w:link w:val="5"/>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3640</Words>
  <Characters>1659</Characters>
  <Lines>13</Lines>
  <Paragraphs>10</Paragraphs>
  <TotalTime>5</TotalTime>
  <ScaleCrop>false</ScaleCrop>
  <LinksUpToDate>false</LinksUpToDate>
  <CharactersWithSpaces>5289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2023-09-18T07:49:38Z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