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8249" w14:textId="77777777" w:rsidR="001742C1" w:rsidRDefault="00A909F6">
      <w:pPr>
        <w:jc w:val="center"/>
        <w:rPr>
          <w:rFonts w:ascii="宋体" w:hAnsi="宋体"/>
          <w:b/>
          <w:sz w:val="48"/>
        </w:rPr>
      </w:pPr>
      <w:r>
        <w:rPr>
          <w:rFonts w:ascii="宋体" w:hAnsi="宋体" w:hint="eastAsia"/>
          <w:b/>
          <w:sz w:val="48"/>
        </w:rPr>
        <w:t>多功能闸机设备研发生产项目</w:t>
      </w:r>
    </w:p>
    <w:p w14:paraId="3C36FDFD" w14:textId="77777777" w:rsidR="001742C1" w:rsidRDefault="00A909F6">
      <w:pPr>
        <w:jc w:val="center"/>
        <w:rPr>
          <w:rFonts w:eastAsia="黑体"/>
          <w:sz w:val="44"/>
        </w:rPr>
      </w:pPr>
      <w:r>
        <w:rPr>
          <w:rFonts w:ascii="宋体" w:hAnsi="宋体" w:hint="eastAsia"/>
          <w:b/>
          <w:sz w:val="48"/>
        </w:rPr>
        <w:t>（第一批）采购</w:t>
      </w:r>
    </w:p>
    <w:p w14:paraId="24BABA17" w14:textId="77777777" w:rsidR="001742C1" w:rsidRDefault="001742C1">
      <w:pPr>
        <w:jc w:val="center"/>
        <w:rPr>
          <w:rFonts w:eastAsia="楷体_GB2312"/>
          <w:sz w:val="32"/>
        </w:rPr>
      </w:pPr>
    </w:p>
    <w:p w14:paraId="2A81BC67" w14:textId="77777777" w:rsidR="001742C1" w:rsidRDefault="001742C1">
      <w:pPr>
        <w:jc w:val="center"/>
        <w:rPr>
          <w:rFonts w:eastAsia="楷体_GB2312"/>
          <w:sz w:val="32"/>
        </w:rPr>
      </w:pPr>
    </w:p>
    <w:p w14:paraId="4E259029" w14:textId="77777777" w:rsidR="001742C1" w:rsidRDefault="001742C1">
      <w:pPr>
        <w:widowControl/>
        <w:tabs>
          <w:tab w:val="left" w:pos="567"/>
        </w:tabs>
        <w:autoSpaceDE w:val="0"/>
        <w:autoSpaceDN w:val="0"/>
        <w:ind w:left="567" w:hanging="567"/>
        <w:jc w:val="center"/>
        <w:textAlignment w:val="bottom"/>
        <w:rPr>
          <w:rFonts w:eastAsia="黑体"/>
          <w:sz w:val="52"/>
        </w:rPr>
      </w:pPr>
    </w:p>
    <w:p w14:paraId="12185F72" w14:textId="77777777" w:rsidR="001742C1" w:rsidRDefault="00A909F6">
      <w:pPr>
        <w:spacing w:line="312" w:lineRule="auto"/>
        <w:jc w:val="center"/>
        <w:rPr>
          <w:rFonts w:eastAsia="黑体"/>
          <w:sz w:val="52"/>
        </w:rPr>
      </w:pPr>
      <w:r>
        <w:rPr>
          <w:rFonts w:eastAsia="黑体" w:hint="eastAsia"/>
          <w:sz w:val="52"/>
        </w:rPr>
        <w:t>综合评审邀请函</w:t>
      </w:r>
    </w:p>
    <w:p w14:paraId="4C125721" w14:textId="77777777" w:rsidR="001742C1" w:rsidRDefault="00A909F6">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ascii="宋体" w:hAnsi="宋体" w:cs="宋体" w:hint="eastAsia"/>
          <w:b/>
          <w:sz w:val="32"/>
          <w:szCs w:val="32"/>
        </w:rPr>
        <w:lastRenderedPageBreak/>
        <w:t>第一部分  综合评审邀请函</w:t>
      </w:r>
    </w:p>
    <w:p w14:paraId="76A56819" w14:textId="77777777" w:rsidR="001742C1" w:rsidRDefault="001742C1">
      <w:pPr>
        <w:tabs>
          <w:tab w:val="left" w:pos="540"/>
        </w:tabs>
        <w:spacing w:line="360" w:lineRule="auto"/>
        <w:ind w:firstLineChars="200" w:firstLine="480"/>
        <w:rPr>
          <w:rFonts w:ascii="宋体" w:hAnsi="宋体" w:cs="宋体"/>
          <w:sz w:val="24"/>
          <w:szCs w:val="24"/>
        </w:rPr>
      </w:pPr>
    </w:p>
    <w:p w14:paraId="4297827D" w14:textId="77777777" w:rsidR="001742C1" w:rsidRDefault="00A909F6">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广东机场白云信息科技有限公司（以下简称“采购人”）就多功能闸机设备研发生产项目（第一批）采购进行国内公开综合评审，现邀请合格的供应商（以下简称“报价人”）提交密封报价文件。</w:t>
      </w:r>
    </w:p>
    <w:p w14:paraId="4975D58B" w14:textId="77777777" w:rsidR="001742C1" w:rsidRDefault="00A909F6">
      <w:pPr>
        <w:numPr>
          <w:ilvl w:val="0"/>
          <w:numId w:val="1"/>
        </w:numPr>
        <w:tabs>
          <w:tab w:val="left" w:pos="540"/>
        </w:tabs>
        <w:spacing w:line="360" w:lineRule="auto"/>
        <w:rPr>
          <w:rFonts w:ascii="宋体" w:hAnsi="宋体" w:cs="宋体"/>
          <w:b/>
          <w:bCs/>
          <w:sz w:val="24"/>
          <w:szCs w:val="24"/>
        </w:rPr>
      </w:pPr>
      <w:r>
        <w:rPr>
          <w:rFonts w:ascii="宋体" w:hAnsi="宋体" w:cs="宋体" w:hint="eastAsia"/>
          <w:b/>
          <w:bCs/>
          <w:sz w:val="24"/>
          <w:szCs w:val="24"/>
        </w:rPr>
        <w:t>项目概况：</w:t>
      </w:r>
    </w:p>
    <w:p w14:paraId="488E110F" w14:textId="77777777" w:rsidR="001742C1" w:rsidRDefault="00A909F6">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1.1 项目名称：多功能闸机设备研发生产项目（第一批）采购</w:t>
      </w:r>
    </w:p>
    <w:p w14:paraId="0D3144F1" w14:textId="77777777" w:rsidR="001742C1" w:rsidRDefault="00A909F6">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1.2 项目地点：广州白云国际机场</w:t>
      </w:r>
    </w:p>
    <w:p w14:paraId="362E98E2" w14:textId="77777777" w:rsidR="001742C1" w:rsidRDefault="00A909F6">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1.3 货期要求</w:t>
      </w:r>
      <w:r>
        <w:rPr>
          <w:rFonts w:ascii="宋体" w:hAnsi="宋体" w:cs="宋体" w:hint="eastAsia"/>
          <w:sz w:val="24"/>
          <w:szCs w:val="24"/>
          <w:lang w:val="zh-CN"/>
        </w:rPr>
        <w:t>：</w:t>
      </w:r>
      <w:r>
        <w:rPr>
          <w:rFonts w:ascii="宋体" w:hAnsi="宋体" w:cs="宋体" w:hint="eastAsia"/>
          <w:sz w:val="24"/>
          <w:szCs w:val="24"/>
        </w:rPr>
        <w:t>合同签订后30个日历日内完成设备及相关资料交付。</w:t>
      </w:r>
    </w:p>
    <w:p w14:paraId="34ABECF2" w14:textId="77777777" w:rsidR="001742C1" w:rsidRDefault="00A909F6">
      <w:pPr>
        <w:tabs>
          <w:tab w:val="left" w:pos="540"/>
        </w:tabs>
        <w:spacing w:line="360" w:lineRule="auto"/>
        <w:ind w:firstLineChars="200" w:firstLine="480"/>
        <w:rPr>
          <w:rFonts w:ascii="宋体" w:hAnsi="宋体" w:cs="宋体"/>
          <w:sz w:val="24"/>
          <w:szCs w:val="24"/>
          <w:lang w:bidi="ar"/>
        </w:rPr>
      </w:pPr>
      <w:r>
        <w:rPr>
          <w:rFonts w:ascii="宋体" w:hAnsi="宋体" w:cs="宋体" w:hint="eastAsia"/>
          <w:sz w:val="24"/>
          <w:szCs w:val="24"/>
        </w:rPr>
        <w:t xml:space="preserve">1.4 </w:t>
      </w:r>
      <w:r>
        <w:rPr>
          <w:rFonts w:ascii="宋体" w:hAnsi="宋体" w:cs="宋体" w:hint="eastAsia"/>
          <w:sz w:val="24"/>
          <w:szCs w:val="24"/>
          <w:lang w:val="zh-CN"/>
        </w:rPr>
        <w:t>采购内容：</w:t>
      </w:r>
      <w:r>
        <w:rPr>
          <w:rFonts w:ascii="宋体" w:hAnsi="宋体" w:cs="宋体"/>
          <w:sz w:val="24"/>
          <w:szCs w:val="24"/>
          <w:lang w:bidi="ar"/>
        </w:rPr>
        <w:t xml:space="preserve"> </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
        <w:gridCol w:w="1410"/>
        <w:gridCol w:w="6121"/>
        <w:gridCol w:w="495"/>
        <w:gridCol w:w="495"/>
        <w:gridCol w:w="1093"/>
      </w:tblGrid>
      <w:tr w:rsidR="001742C1" w14:paraId="12233641" w14:textId="77777777">
        <w:trPr>
          <w:trHeight w:val="285"/>
          <w:jc w:val="center"/>
        </w:trPr>
        <w:tc>
          <w:tcPr>
            <w:tcW w:w="476" w:type="dxa"/>
            <w:shd w:val="clear" w:color="auto" w:fill="FFFFFF"/>
            <w:tcMar>
              <w:top w:w="15" w:type="dxa"/>
              <w:left w:w="15" w:type="dxa"/>
              <w:right w:w="15" w:type="dxa"/>
            </w:tcMar>
            <w:vAlign w:val="center"/>
          </w:tcPr>
          <w:p w14:paraId="42ADC765"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序 号</w:t>
            </w:r>
          </w:p>
        </w:tc>
        <w:tc>
          <w:tcPr>
            <w:tcW w:w="1410" w:type="dxa"/>
            <w:shd w:val="clear" w:color="auto" w:fill="FFFFFF"/>
            <w:tcMar>
              <w:top w:w="15" w:type="dxa"/>
              <w:left w:w="15" w:type="dxa"/>
              <w:right w:w="15" w:type="dxa"/>
            </w:tcMar>
            <w:vAlign w:val="center"/>
          </w:tcPr>
          <w:p w14:paraId="1FC75279"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项目</w:t>
            </w:r>
          </w:p>
        </w:tc>
        <w:tc>
          <w:tcPr>
            <w:tcW w:w="6121" w:type="dxa"/>
            <w:shd w:val="clear" w:color="auto" w:fill="FFFFFF"/>
            <w:tcMar>
              <w:top w:w="15" w:type="dxa"/>
              <w:left w:w="15" w:type="dxa"/>
              <w:right w:w="15" w:type="dxa"/>
            </w:tcMar>
            <w:vAlign w:val="center"/>
          </w:tcPr>
          <w:p w14:paraId="3CB3AB32"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规格参数</w:t>
            </w:r>
          </w:p>
        </w:tc>
        <w:tc>
          <w:tcPr>
            <w:tcW w:w="495" w:type="dxa"/>
            <w:shd w:val="clear" w:color="auto" w:fill="FFFFFF"/>
            <w:tcMar>
              <w:top w:w="15" w:type="dxa"/>
              <w:left w:w="15" w:type="dxa"/>
              <w:right w:w="15" w:type="dxa"/>
            </w:tcMar>
            <w:vAlign w:val="center"/>
          </w:tcPr>
          <w:p w14:paraId="53BB82B1"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单位</w:t>
            </w:r>
          </w:p>
        </w:tc>
        <w:tc>
          <w:tcPr>
            <w:tcW w:w="495" w:type="dxa"/>
            <w:shd w:val="clear" w:color="auto" w:fill="FFFFFF"/>
            <w:tcMar>
              <w:top w:w="15" w:type="dxa"/>
              <w:left w:w="15" w:type="dxa"/>
              <w:right w:w="15" w:type="dxa"/>
            </w:tcMar>
            <w:vAlign w:val="center"/>
          </w:tcPr>
          <w:p w14:paraId="5B919EDC"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数量</w:t>
            </w:r>
          </w:p>
        </w:tc>
        <w:tc>
          <w:tcPr>
            <w:tcW w:w="1093" w:type="dxa"/>
            <w:shd w:val="clear" w:color="auto" w:fill="FFFFFF"/>
            <w:tcMar>
              <w:top w:w="15" w:type="dxa"/>
              <w:left w:w="15" w:type="dxa"/>
              <w:right w:w="15" w:type="dxa"/>
            </w:tcMar>
            <w:vAlign w:val="center"/>
          </w:tcPr>
          <w:p w14:paraId="7C884099"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备注</w:t>
            </w:r>
          </w:p>
        </w:tc>
      </w:tr>
      <w:tr w:rsidR="001742C1" w14:paraId="76A3D8E3" w14:textId="77777777">
        <w:trPr>
          <w:trHeight w:val="8190"/>
          <w:jc w:val="center"/>
        </w:trPr>
        <w:tc>
          <w:tcPr>
            <w:tcW w:w="476" w:type="dxa"/>
            <w:shd w:val="clear" w:color="auto" w:fill="FFFFFF"/>
            <w:tcMar>
              <w:top w:w="15" w:type="dxa"/>
              <w:left w:w="15" w:type="dxa"/>
              <w:right w:w="15" w:type="dxa"/>
            </w:tcMar>
            <w:vAlign w:val="center"/>
          </w:tcPr>
          <w:p w14:paraId="6BE51B13"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1</w:t>
            </w:r>
          </w:p>
        </w:tc>
        <w:tc>
          <w:tcPr>
            <w:tcW w:w="1410" w:type="dxa"/>
            <w:shd w:val="clear" w:color="auto" w:fill="FFFFFF"/>
            <w:tcMar>
              <w:top w:w="15" w:type="dxa"/>
              <w:left w:w="15" w:type="dxa"/>
              <w:right w:w="15" w:type="dxa"/>
            </w:tcMar>
            <w:vAlign w:val="center"/>
          </w:tcPr>
          <w:p w14:paraId="4F4CA256" w14:textId="77777777" w:rsidR="001742C1" w:rsidRDefault="00A909F6">
            <w:pPr>
              <w:widowControl/>
              <w:jc w:val="left"/>
              <w:textAlignment w:val="center"/>
              <w:rPr>
                <w:rFonts w:ascii="宋体" w:hAnsi="宋体" w:cs="宋体"/>
                <w:color w:val="000000"/>
                <w:sz w:val="20"/>
              </w:rPr>
            </w:pPr>
            <w:r>
              <w:rPr>
                <w:rFonts w:ascii="宋体" w:hAnsi="宋体" w:cs="宋体" w:hint="eastAsia"/>
                <w:color w:val="000000"/>
                <w:kern w:val="0"/>
                <w:sz w:val="20"/>
                <w:lang w:bidi="ar"/>
              </w:rPr>
              <w:t>多功能闸机设备研发生产项目-旅客端</w:t>
            </w:r>
          </w:p>
        </w:tc>
        <w:tc>
          <w:tcPr>
            <w:tcW w:w="6121" w:type="dxa"/>
            <w:shd w:val="clear" w:color="auto" w:fill="FFFFFF"/>
            <w:tcMar>
              <w:top w:w="15" w:type="dxa"/>
              <w:left w:w="15" w:type="dxa"/>
              <w:right w:w="15" w:type="dxa"/>
            </w:tcMar>
            <w:vAlign w:val="center"/>
          </w:tcPr>
          <w:p w14:paraId="49FC8F97"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基本参数</w:t>
            </w:r>
            <w:r>
              <w:rPr>
                <w:rFonts w:ascii="宋体" w:hAnsi="宋体" w:cs="宋体" w:hint="eastAsia"/>
                <w:color w:val="000000"/>
                <w:kern w:val="0"/>
                <w:sz w:val="20"/>
                <w:lang w:bidi="ar"/>
              </w:rPr>
              <w:br/>
              <w:t>机箱尺寸 1500（l）×200（w）×980（h）</w:t>
            </w:r>
            <w:r>
              <w:rPr>
                <w:rFonts w:ascii="宋体" w:hAnsi="宋体" w:cs="宋体" w:hint="eastAsia"/>
                <w:color w:val="000000"/>
                <w:kern w:val="0"/>
                <w:sz w:val="20"/>
                <w:lang w:bidi="ar"/>
              </w:rPr>
              <w:br/>
              <w:t>通道宽度 650mm 标准通道（支持550～1100mm各种通道宽度定制）</w:t>
            </w:r>
            <w:r>
              <w:rPr>
                <w:rFonts w:ascii="宋体" w:hAnsi="宋体" w:cs="宋体" w:hint="eastAsia"/>
                <w:color w:val="000000"/>
                <w:kern w:val="0"/>
                <w:sz w:val="20"/>
                <w:lang w:bidi="ar"/>
              </w:rPr>
              <w:br/>
              <w:t>材质 304不锈钢</w:t>
            </w:r>
            <w:r>
              <w:rPr>
                <w:rFonts w:ascii="宋体" w:hAnsi="宋体" w:cs="宋体" w:hint="eastAsia"/>
                <w:color w:val="000000"/>
                <w:kern w:val="0"/>
                <w:sz w:val="20"/>
                <w:lang w:bidi="ar"/>
              </w:rPr>
              <w:br/>
              <w:t>逻辑算法 基于14对独立点的通行逻辑判断算法精确判断甩手，尾随，逆行，中途退出等通行情况</w:t>
            </w:r>
            <w:r>
              <w:rPr>
                <w:rFonts w:ascii="宋体" w:hAnsi="宋体" w:cs="宋体" w:hint="eastAsia"/>
                <w:color w:val="000000"/>
                <w:kern w:val="0"/>
                <w:sz w:val="20"/>
                <w:lang w:bidi="ar"/>
              </w:rPr>
              <w:br/>
              <w:t>保护功能 过电流、过电压、欠压、过载、位置异常等报警</w:t>
            </w:r>
            <w:r>
              <w:rPr>
                <w:rFonts w:ascii="宋体" w:hAnsi="宋体" w:cs="宋体" w:hint="eastAsia"/>
                <w:color w:val="000000"/>
                <w:kern w:val="0"/>
                <w:sz w:val="20"/>
                <w:lang w:bidi="ar"/>
              </w:rPr>
              <w:br/>
              <w:t>监视功能 转速、当前位置、当前脉冲频率、位置偏差、电机电流、模拟输入值等</w:t>
            </w:r>
            <w:r>
              <w:rPr>
                <w:rFonts w:ascii="宋体" w:hAnsi="宋体" w:cs="宋体" w:hint="eastAsia"/>
                <w:color w:val="000000"/>
                <w:kern w:val="0"/>
                <w:sz w:val="20"/>
                <w:lang w:bidi="ar"/>
              </w:rPr>
              <w:br/>
              <w:t>理论通行速率 30人/min(常开)，25人/min(常闭)</w:t>
            </w:r>
            <w:r>
              <w:rPr>
                <w:rFonts w:ascii="宋体" w:hAnsi="宋体" w:cs="宋体" w:hint="eastAsia"/>
                <w:color w:val="000000"/>
                <w:kern w:val="0"/>
                <w:sz w:val="20"/>
                <w:lang w:bidi="ar"/>
              </w:rPr>
              <w:br/>
              <w:t>闸门开、关时间 0.8-1.0s 可调</w:t>
            </w:r>
            <w:r>
              <w:rPr>
                <w:rFonts w:ascii="宋体" w:hAnsi="宋体" w:cs="宋体" w:hint="eastAsia"/>
                <w:color w:val="000000"/>
                <w:kern w:val="0"/>
                <w:sz w:val="20"/>
                <w:lang w:bidi="ar"/>
              </w:rPr>
              <w:br/>
              <w:t>通讯接口 RS232、RS485、干接点</w:t>
            </w:r>
            <w:r>
              <w:rPr>
                <w:rFonts w:ascii="宋体" w:hAnsi="宋体" w:cs="宋体" w:hint="eastAsia"/>
                <w:color w:val="000000"/>
                <w:kern w:val="0"/>
                <w:sz w:val="20"/>
                <w:lang w:bidi="ar"/>
              </w:rPr>
              <w:br/>
              <w:t>正常使用寿命 连续转动1000万次以上</w:t>
            </w:r>
            <w:r>
              <w:rPr>
                <w:rFonts w:ascii="宋体" w:hAnsi="宋体" w:cs="宋体" w:hint="eastAsia"/>
                <w:color w:val="000000"/>
                <w:kern w:val="0"/>
                <w:sz w:val="20"/>
                <w:lang w:bidi="ar"/>
              </w:rPr>
              <w:br/>
              <w:t>噪声 ＜65DB</w:t>
            </w:r>
            <w:r>
              <w:rPr>
                <w:rFonts w:ascii="宋体" w:hAnsi="宋体" w:cs="宋体" w:hint="eastAsia"/>
                <w:color w:val="000000"/>
                <w:kern w:val="0"/>
                <w:sz w:val="20"/>
                <w:lang w:bidi="ar"/>
              </w:rPr>
              <w:br/>
              <w:t>设备电源 AC220V  50～60Hz   功率 60W</w:t>
            </w:r>
            <w:r>
              <w:rPr>
                <w:rFonts w:ascii="宋体" w:hAnsi="宋体" w:cs="宋体" w:hint="eastAsia"/>
                <w:color w:val="000000"/>
                <w:kern w:val="0"/>
                <w:sz w:val="20"/>
                <w:lang w:bidi="ar"/>
              </w:rPr>
              <w:br/>
              <w:t>工作温度 -10～70℃</w:t>
            </w:r>
            <w:r>
              <w:rPr>
                <w:rFonts w:ascii="宋体" w:hAnsi="宋体" w:cs="宋体" w:hint="eastAsia"/>
                <w:color w:val="000000"/>
                <w:kern w:val="0"/>
                <w:sz w:val="20"/>
                <w:lang w:bidi="ar"/>
              </w:rPr>
              <w:br/>
              <w:t>工作湿度 0%～90%相对湿度，无凝霜</w:t>
            </w:r>
            <w:r>
              <w:rPr>
                <w:rFonts w:ascii="宋体" w:hAnsi="宋体" w:cs="宋体" w:hint="eastAsia"/>
                <w:color w:val="000000"/>
                <w:kern w:val="0"/>
                <w:sz w:val="20"/>
                <w:lang w:bidi="ar"/>
              </w:rPr>
              <w:br/>
              <w:t>人脸识别模块</w:t>
            </w:r>
            <w:r>
              <w:rPr>
                <w:rFonts w:ascii="宋体" w:hAnsi="宋体" w:cs="宋体" w:hint="eastAsia"/>
                <w:color w:val="000000"/>
                <w:kern w:val="0"/>
                <w:sz w:val="20"/>
                <w:lang w:bidi="ar"/>
              </w:rPr>
              <w:br/>
              <w:t>活体检测 采用业界领先的可见光+近红外双目摄像头，精准识别双保障，实现活体检测和各种环境下的准确识别；可抵御图片、视频、人脸模型等非活体攻击</w:t>
            </w:r>
            <w:r>
              <w:rPr>
                <w:rFonts w:ascii="宋体" w:hAnsi="宋体" w:cs="宋体" w:hint="eastAsia"/>
                <w:color w:val="000000"/>
                <w:kern w:val="0"/>
                <w:sz w:val="20"/>
                <w:lang w:bidi="ar"/>
              </w:rPr>
              <w:br/>
              <w:t>人脸比对 内置数据库，可对抓拍人脸本地实时完成比对，并将比对结果生成日志存储</w:t>
            </w:r>
            <w:r>
              <w:rPr>
                <w:rFonts w:ascii="宋体" w:hAnsi="宋体" w:cs="宋体" w:hint="eastAsia"/>
                <w:color w:val="000000"/>
                <w:kern w:val="0"/>
                <w:sz w:val="20"/>
                <w:lang w:bidi="ar"/>
              </w:rPr>
              <w:br/>
              <w:t>显示屏 7寸</w:t>
            </w:r>
            <w:r>
              <w:rPr>
                <w:rFonts w:ascii="宋体" w:hAnsi="宋体" w:cs="宋体" w:hint="eastAsia"/>
                <w:color w:val="000000"/>
                <w:kern w:val="0"/>
                <w:sz w:val="20"/>
                <w:lang w:bidi="ar"/>
              </w:rPr>
              <w:br/>
              <w:t>分辨率 600*1024</w:t>
            </w:r>
            <w:r>
              <w:rPr>
                <w:rFonts w:ascii="宋体" w:hAnsi="宋体" w:cs="宋体" w:hint="eastAsia"/>
                <w:color w:val="000000"/>
                <w:kern w:val="0"/>
                <w:sz w:val="20"/>
                <w:lang w:bidi="ar"/>
              </w:rPr>
              <w:br/>
              <w:t>有效像素 200 万有效像素，1920*1080</w:t>
            </w:r>
            <w:r>
              <w:rPr>
                <w:rFonts w:ascii="宋体" w:hAnsi="宋体" w:cs="宋体" w:hint="eastAsia"/>
                <w:color w:val="000000"/>
                <w:kern w:val="0"/>
                <w:sz w:val="20"/>
                <w:lang w:bidi="ar"/>
              </w:rPr>
              <w:br/>
              <w:t>传感器类型 1/2.8" Progressive Scan CMOS</w:t>
            </w:r>
            <w:r>
              <w:rPr>
                <w:rFonts w:ascii="宋体" w:hAnsi="宋体" w:cs="宋体" w:hint="eastAsia"/>
                <w:color w:val="000000"/>
                <w:kern w:val="0"/>
                <w:sz w:val="20"/>
                <w:lang w:bidi="ar"/>
              </w:rPr>
              <w:br/>
              <w:t>最低照度 彩色 0.01Lux @F1.2(ICR);黑白 0.001Lux @F1.2</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识别率 ≥99.5%（戴口罩可识别）</w:t>
            </w:r>
            <w:r>
              <w:rPr>
                <w:rFonts w:ascii="宋体" w:hAnsi="宋体" w:cs="宋体" w:hint="eastAsia"/>
                <w:color w:val="000000"/>
                <w:kern w:val="0"/>
                <w:sz w:val="20"/>
                <w:lang w:bidi="ar"/>
              </w:rPr>
              <w:br/>
              <w:t>识别类型 1：N</w:t>
            </w:r>
            <w:r>
              <w:rPr>
                <w:rFonts w:ascii="宋体" w:hAnsi="宋体" w:cs="宋体" w:hint="eastAsia"/>
                <w:color w:val="000000"/>
                <w:kern w:val="0"/>
                <w:sz w:val="20"/>
                <w:lang w:bidi="ar"/>
              </w:rPr>
              <w:br/>
              <w:t>识别速度 &lt;500ms</w:t>
            </w:r>
            <w:r>
              <w:rPr>
                <w:rFonts w:ascii="宋体" w:hAnsi="宋体" w:cs="宋体" w:hint="eastAsia"/>
                <w:color w:val="000000"/>
                <w:kern w:val="0"/>
                <w:sz w:val="20"/>
                <w:lang w:bidi="ar"/>
              </w:rPr>
              <w:br/>
              <w:t>识别距离 0.3～2 m可调</w:t>
            </w:r>
            <w:r>
              <w:rPr>
                <w:rFonts w:ascii="宋体" w:hAnsi="宋体" w:cs="宋体" w:hint="eastAsia"/>
                <w:color w:val="000000"/>
                <w:kern w:val="0"/>
                <w:sz w:val="20"/>
                <w:lang w:bidi="ar"/>
              </w:rPr>
              <w:br/>
              <w:t>识别人脸高度 1.2～2.2 m</w:t>
            </w:r>
            <w:r>
              <w:rPr>
                <w:rFonts w:ascii="宋体" w:hAnsi="宋体" w:cs="宋体" w:hint="eastAsia"/>
                <w:color w:val="000000"/>
                <w:kern w:val="0"/>
                <w:sz w:val="20"/>
                <w:lang w:bidi="ar"/>
              </w:rPr>
              <w:br/>
              <w:t>垂直视角 60°</w:t>
            </w:r>
            <w:r>
              <w:rPr>
                <w:rFonts w:ascii="宋体" w:hAnsi="宋体" w:cs="宋体" w:hint="eastAsia"/>
                <w:color w:val="000000"/>
                <w:kern w:val="0"/>
                <w:sz w:val="20"/>
                <w:lang w:bidi="ar"/>
              </w:rPr>
              <w:br/>
              <w:t>水平视角 40°</w:t>
            </w:r>
            <w:r>
              <w:rPr>
                <w:rFonts w:ascii="宋体" w:hAnsi="宋体" w:cs="宋体" w:hint="eastAsia"/>
                <w:color w:val="000000"/>
                <w:kern w:val="0"/>
                <w:sz w:val="20"/>
                <w:lang w:bidi="ar"/>
              </w:rPr>
              <w:br/>
              <w:t>多种识别模式 人脸识别+体温检测+健康码查验/身份证证核验 多种模式可选</w:t>
            </w:r>
            <w:r>
              <w:rPr>
                <w:rFonts w:ascii="宋体" w:hAnsi="宋体" w:cs="宋体" w:hint="eastAsia"/>
                <w:color w:val="000000"/>
                <w:kern w:val="0"/>
                <w:sz w:val="20"/>
                <w:lang w:bidi="ar"/>
              </w:rPr>
              <w:br/>
              <w:t>人脸数据库 支持最多 50000 张人脸库</w:t>
            </w:r>
            <w:r>
              <w:rPr>
                <w:rFonts w:ascii="宋体" w:hAnsi="宋体" w:cs="宋体" w:hint="eastAsia"/>
                <w:color w:val="000000"/>
                <w:kern w:val="0"/>
                <w:sz w:val="20"/>
                <w:lang w:bidi="ar"/>
              </w:rPr>
              <w:br/>
              <w:t>比对记录 支持最大 100000 条记录可存、可导出</w:t>
            </w:r>
            <w:r>
              <w:rPr>
                <w:rFonts w:ascii="宋体" w:hAnsi="宋体" w:cs="宋体" w:hint="eastAsia"/>
                <w:color w:val="000000"/>
                <w:kern w:val="0"/>
                <w:sz w:val="20"/>
                <w:lang w:bidi="ar"/>
              </w:rPr>
              <w:br/>
              <w:t>体温监测模块</w:t>
            </w:r>
            <w:r>
              <w:rPr>
                <w:rFonts w:ascii="宋体" w:hAnsi="宋体" w:cs="宋体" w:hint="eastAsia"/>
                <w:color w:val="000000"/>
                <w:kern w:val="0"/>
                <w:sz w:val="20"/>
                <w:lang w:bidi="ar"/>
              </w:rPr>
              <w:br/>
              <w:t>测温环境 10-35（℃）（体温测量最佳工作温度 16~32℃），室内无风（详见备注）</w:t>
            </w:r>
            <w:r>
              <w:rPr>
                <w:rFonts w:ascii="宋体" w:hAnsi="宋体" w:cs="宋体" w:hint="eastAsia"/>
                <w:color w:val="000000"/>
                <w:kern w:val="0"/>
                <w:sz w:val="20"/>
                <w:lang w:bidi="ar"/>
              </w:rPr>
              <w:br/>
              <w:t>测温精度 ±0.3℃</w:t>
            </w:r>
            <w:r>
              <w:rPr>
                <w:rFonts w:ascii="宋体" w:hAnsi="宋体" w:cs="宋体" w:hint="eastAsia"/>
                <w:color w:val="000000"/>
                <w:kern w:val="0"/>
                <w:sz w:val="20"/>
                <w:lang w:bidi="ar"/>
              </w:rPr>
              <w:br/>
              <w:t>测温范围 30-45（℃）</w:t>
            </w:r>
            <w:r>
              <w:rPr>
                <w:rFonts w:ascii="宋体" w:hAnsi="宋体" w:cs="宋体" w:hint="eastAsia"/>
                <w:color w:val="000000"/>
                <w:kern w:val="0"/>
                <w:sz w:val="20"/>
                <w:lang w:bidi="ar"/>
              </w:rPr>
              <w:br/>
              <w:t>测温方式 阵列式</w:t>
            </w:r>
            <w:r>
              <w:rPr>
                <w:rFonts w:ascii="宋体" w:hAnsi="宋体" w:cs="宋体" w:hint="eastAsia"/>
                <w:color w:val="000000"/>
                <w:kern w:val="0"/>
                <w:sz w:val="20"/>
                <w:lang w:bidi="ar"/>
              </w:rPr>
              <w:br/>
              <w:t>最佳测温距离 0.4 米</w:t>
            </w:r>
            <w:r>
              <w:rPr>
                <w:rFonts w:ascii="宋体" w:hAnsi="宋体" w:cs="宋体" w:hint="eastAsia"/>
                <w:color w:val="000000"/>
                <w:kern w:val="0"/>
                <w:sz w:val="20"/>
                <w:lang w:bidi="ar"/>
              </w:rPr>
              <w:br/>
              <w:t>响应时间 ＜300ms</w:t>
            </w:r>
            <w:r>
              <w:rPr>
                <w:rFonts w:ascii="宋体" w:hAnsi="宋体" w:cs="宋体" w:hint="eastAsia"/>
                <w:color w:val="000000"/>
                <w:kern w:val="0"/>
                <w:sz w:val="20"/>
                <w:lang w:bidi="ar"/>
              </w:rPr>
              <w:br/>
              <w:t>温度发热报警 支持体温异常报警（阀值可设）</w:t>
            </w:r>
            <w:r>
              <w:rPr>
                <w:rFonts w:ascii="宋体" w:hAnsi="宋体" w:cs="宋体" w:hint="eastAsia"/>
                <w:color w:val="000000"/>
                <w:kern w:val="0"/>
                <w:sz w:val="20"/>
                <w:lang w:bidi="ar"/>
              </w:rPr>
              <w:br/>
              <w:t>红外测温 高精度阵列式测温模块</w:t>
            </w:r>
            <w:r>
              <w:rPr>
                <w:rFonts w:ascii="宋体" w:hAnsi="宋体" w:cs="宋体" w:hint="eastAsia"/>
                <w:color w:val="000000"/>
                <w:kern w:val="0"/>
                <w:sz w:val="20"/>
                <w:lang w:bidi="ar"/>
              </w:rPr>
              <w:br/>
              <w:t>健康码模块</w:t>
            </w:r>
            <w:r>
              <w:rPr>
                <w:rFonts w:ascii="宋体" w:hAnsi="宋体" w:cs="宋体" w:hint="eastAsia"/>
                <w:color w:val="000000"/>
                <w:kern w:val="0"/>
                <w:sz w:val="20"/>
                <w:lang w:bidi="ar"/>
              </w:rPr>
              <w:br/>
              <w:t>健康码查验 采用高精度二维码阅读器，对接国家政务平台“防疫健康信息码服务”，核验健康码状态、核酸检测结果和新冠疫苗接种情况显示</w:t>
            </w:r>
          </w:p>
        </w:tc>
        <w:tc>
          <w:tcPr>
            <w:tcW w:w="495" w:type="dxa"/>
            <w:shd w:val="clear" w:color="auto" w:fill="FFFFFF"/>
            <w:tcMar>
              <w:top w:w="15" w:type="dxa"/>
              <w:left w:w="15" w:type="dxa"/>
              <w:right w:w="15" w:type="dxa"/>
            </w:tcMar>
            <w:vAlign w:val="center"/>
          </w:tcPr>
          <w:p w14:paraId="791D5F3B"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台</w:t>
            </w:r>
          </w:p>
        </w:tc>
        <w:tc>
          <w:tcPr>
            <w:tcW w:w="495" w:type="dxa"/>
            <w:shd w:val="clear" w:color="auto" w:fill="FFFFFF"/>
            <w:tcMar>
              <w:top w:w="15" w:type="dxa"/>
              <w:left w:w="15" w:type="dxa"/>
              <w:right w:w="15" w:type="dxa"/>
            </w:tcMar>
            <w:vAlign w:val="center"/>
          </w:tcPr>
          <w:p w14:paraId="76DB504B"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093" w:type="dxa"/>
            <w:shd w:val="clear" w:color="auto" w:fill="FFFFFF"/>
            <w:tcMar>
              <w:top w:w="15" w:type="dxa"/>
              <w:left w:w="15" w:type="dxa"/>
              <w:right w:w="15" w:type="dxa"/>
            </w:tcMar>
            <w:vAlign w:val="center"/>
          </w:tcPr>
          <w:p w14:paraId="56A442CF" w14:textId="77777777" w:rsidR="001742C1" w:rsidRDefault="001742C1">
            <w:pPr>
              <w:jc w:val="center"/>
              <w:rPr>
                <w:rFonts w:ascii="宋体" w:hAnsi="宋体" w:cs="宋体"/>
                <w:b/>
                <w:color w:val="000000"/>
                <w:sz w:val="20"/>
              </w:rPr>
            </w:pPr>
          </w:p>
        </w:tc>
      </w:tr>
      <w:tr w:rsidR="001742C1" w14:paraId="1C850125" w14:textId="77777777">
        <w:trPr>
          <w:trHeight w:val="5907"/>
          <w:jc w:val="center"/>
        </w:trPr>
        <w:tc>
          <w:tcPr>
            <w:tcW w:w="476" w:type="dxa"/>
            <w:shd w:val="clear" w:color="auto" w:fill="FFFFFF"/>
            <w:tcMar>
              <w:top w:w="15" w:type="dxa"/>
              <w:left w:w="15" w:type="dxa"/>
              <w:right w:w="15" w:type="dxa"/>
            </w:tcMar>
            <w:vAlign w:val="center"/>
          </w:tcPr>
          <w:p w14:paraId="06C46691" w14:textId="77777777" w:rsidR="001742C1" w:rsidRDefault="00A909F6">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2</w:t>
            </w:r>
          </w:p>
        </w:tc>
        <w:tc>
          <w:tcPr>
            <w:tcW w:w="1410" w:type="dxa"/>
            <w:shd w:val="clear" w:color="auto" w:fill="FFFFFF"/>
            <w:tcMar>
              <w:top w:w="15" w:type="dxa"/>
              <w:left w:w="15" w:type="dxa"/>
              <w:right w:w="15" w:type="dxa"/>
            </w:tcMar>
            <w:vAlign w:val="center"/>
          </w:tcPr>
          <w:p w14:paraId="379F83F2" w14:textId="77777777" w:rsidR="001742C1" w:rsidRDefault="00A909F6">
            <w:pPr>
              <w:widowControl/>
              <w:jc w:val="left"/>
              <w:textAlignment w:val="center"/>
              <w:rPr>
                <w:rFonts w:ascii="宋体" w:hAnsi="宋体" w:cs="宋体"/>
                <w:color w:val="000000"/>
                <w:sz w:val="20"/>
              </w:rPr>
            </w:pPr>
            <w:r>
              <w:rPr>
                <w:rFonts w:ascii="宋体" w:hAnsi="宋体" w:cs="宋体" w:hint="eastAsia"/>
                <w:color w:val="000000"/>
                <w:kern w:val="0"/>
                <w:sz w:val="20"/>
                <w:lang w:bidi="ar"/>
              </w:rPr>
              <w:t>多功能闸机设备研发生产项目-员工端</w:t>
            </w:r>
          </w:p>
        </w:tc>
        <w:tc>
          <w:tcPr>
            <w:tcW w:w="6121" w:type="dxa"/>
            <w:shd w:val="clear" w:color="auto" w:fill="FFFFFF"/>
            <w:tcMar>
              <w:top w:w="15" w:type="dxa"/>
              <w:left w:w="15" w:type="dxa"/>
              <w:right w:w="15" w:type="dxa"/>
            </w:tcMar>
            <w:vAlign w:val="center"/>
          </w:tcPr>
          <w:p w14:paraId="7D95A863"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基本参数</w:t>
            </w:r>
            <w:r>
              <w:rPr>
                <w:rFonts w:ascii="宋体" w:hAnsi="宋体" w:cs="宋体" w:hint="eastAsia"/>
                <w:color w:val="000000"/>
                <w:kern w:val="0"/>
                <w:sz w:val="20"/>
                <w:lang w:bidi="ar"/>
              </w:rPr>
              <w:br/>
              <w:t>机箱尺寸 1500（l）×200（w）×980（h）</w:t>
            </w:r>
            <w:r>
              <w:rPr>
                <w:rFonts w:ascii="宋体" w:hAnsi="宋体" w:cs="宋体" w:hint="eastAsia"/>
                <w:color w:val="000000"/>
                <w:kern w:val="0"/>
                <w:sz w:val="20"/>
                <w:lang w:bidi="ar"/>
              </w:rPr>
              <w:br/>
              <w:t>通道宽度 650mm 标准通道（支持550～1100mm各种通道宽度定制）</w:t>
            </w:r>
            <w:r>
              <w:rPr>
                <w:rFonts w:ascii="宋体" w:hAnsi="宋体" w:cs="宋体" w:hint="eastAsia"/>
                <w:color w:val="000000"/>
                <w:kern w:val="0"/>
                <w:sz w:val="20"/>
                <w:lang w:bidi="ar"/>
              </w:rPr>
              <w:br/>
              <w:t>材质 304不锈钢</w:t>
            </w:r>
            <w:r>
              <w:rPr>
                <w:rFonts w:ascii="宋体" w:hAnsi="宋体" w:cs="宋体" w:hint="eastAsia"/>
                <w:color w:val="000000"/>
                <w:kern w:val="0"/>
                <w:sz w:val="20"/>
                <w:lang w:bidi="ar"/>
              </w:rPr>
              <w:br/>
              <w:t>逻辑算法 基于14对独立点的通行逻辑判断算法精确判断甩手，尾随，逆行，中途退出等通行情况</w:t>
            </w:r>
            <w:r>
              <w:rPr>
                <w:rFonts w:ascii="宋体" w:hAnsi="宋体" w:cs="宋体" w:hint="eastAsia"/>
                <w:color w:val="000000"/>
                <w:kern w:val="0"/>
                <w:sz w:val="20"/>
                <w:lang w:bidi="ar"/>
              </w:rPr>
              <w:br/>
              <w:t>保护功能 过电流、过电压、欠压、过载、位置异常等报警</w:t>
            </w:r>
            <w:r>
              <w:rPr>
                <w:rFonts w:ascii="宋体" w:hAnsi="宋体" w:cs="宋体" w:hint="eastAsia"/>
                <w:color w:val="000000"/>
                <w:kern w:val="0"/>
                <w:sz w:val="20"/>
                <w:lang w:bidi="ar"/>
              </w:rPr>
              <w:br/>
              <w:t>监视功能 转速、当前位置、当前脉冲频率、位置偏差、电机电流、模拟输入值等</w:t>
            </w:r>
            <w:r>
              <w:rPr>
                <w:rFonts w:ascii="宋体" w:hAnsi="宋体" w:cs="宋体" w:hint="eastAsia"/>
                <w:color w:val="000000"/>
                <w:kern w:val="0"/>
                <w:sz w:val="20"/>
                <w:lang w:bidi="ar"/>
              </w:rPr>
              <w:br/>
              <w:t>理论通行速率 30人/min(常开)，25人/min(常闭)</w:t>
            </w:r>
            <w:r>
              <w:rPr>
                <w:rFonts w:ascii="宋体" w:hAnsi="宋体" w:cs="宋体" w:hint="eastAsia"/>
                <w:color w:val="000000"/>
                <w:kern w:val="0"/>
                <w:sz w:val="20"/>
                <w:lang w:bidi="ar"/>
              </w:rPr>
              <w:br/>
              <w:t>闸门开、关时间 0.8-1.0s 可调</w:t>
            </w:r>
            <w:r>
              <w:rPr>
                <w:rFonts w:ascii="宋体" w:hAnsi="宋体" w:cs="宋体" w:hint="eastAsia"/>
                <w:color w:val="000000"/>
                <w:kern w:val="0"/>
                <w:sz w:val="20"/>
                <w:lang w:bidi="ar"/>
              </w:rPr>
              <w:br/>
              <w:t>通讯接口 RS232、RS485、干接点</w:t>
            </w:r>
            <w:r>
              <w:rPr>
                <w:rFonts w:ascii="宋体" w:hAnsi="宋体" w:cs="宋体" w:hint="eastAsia"/>
                <w:color w:val="000000"/>
                <w:kern w:val="0"/>
                <w:sz w:val="20"/>
                <w:lang w:bidi="ar"/>
              </w:rPr>
              <w:br/>
              <w:t>正常使用寿命 连续转动1000万次以上</w:t>
            </w:r>
            <w:r>
              <w:rPr>
                <w:rFonts w:ascii="宋体" w:hAnsi="宋体" w:cs="宋体" w:hint="eastAsia"/>
                <w:color w:val="000000"/>
                <w:kern w:val="0"/>
                <w:sz w:val="20"/>
                <w:lang w:bidi="ar"/>
              </w:rPr>
              <w:br/>
              <w:t>噪声 ＜65DB</w:t>
            </w:r>
            <w:r>
              <w:rPr>
                <w:rFonts w:ascii="宋体" w:hAnsi="宋体" w:cs="宋体" w:hint="eastAsia"/>
                <w:color w:val="000000"/>
                <w:kern w:val="0"/>
                <w:sz w:val="20"/>
                <w:lang w:bidi="ar"/>
              </w:rPr>
              <w:br/>
              <w:t>设备电源 AC220V  50～60Hz   功率 60W</w:t>
            </w:r>
            <w:r>
              <w:rPr>
                <w:rFonts w:ascii="宋体" w:hAnsi="宋体" w:cs="宋体" w:hint="eastAsia"/>
                <w:color w:val="000000"/>
                <w:kern w:val="0"/>
                <w:sz w:val="20"/>
                <w:lang w:bidi="ar"/>
              </w:rPr>
              <w:br/>
              <w:t>工作温度 -10～70℃</w:t>
            </w:r>
            <w:r>
              <w:rPr>
                <w:rFonts w:ascii="宋体" w:hAnsi="宋体" w:cs="宋体" w:hint="eastAsia"/>
                <w:color w:val="000000"/>
                <w:kern w:val="0"/>
                <w:sz w:val="20"/>
                <w:lang w:bidi="ar"/>
              </w:rPr>
              <w:br/>
              <w:t>工作湿度 0%～90%相对湿度，无凝霜</w:t>
            </w:r>
            <w:r>
              <w:rPr>
                <w:rFonts w:ascii="宋体" w:hAnsi="宋体" w:cs="宋体" w:hint="eastAsia"/>
                <w:color w:val="000000"/>
                <w:kern w:val="0"/>
                <w:sz w:val="20"/>
                <w:lang w:bidi="ar"/>
              </w:rPr>
              <w:br/>
              <w:t>人脸识别模块</w:t>
            </w:r>
            <w:r>
              <w:rPr>
                <w:rFonts w:ascii="宋体" w:hAnsi="宋体" w:cs="宋体" w:hint="eastAsia"/>
                <w:color w:val="000000"/>
                <w:kern w:val="0"/>
                <w:sz w:val="20"/>
                <w:lang w:bidi="ar"/>
              </w:rPr>
              <w:br/>
              <w:t>活体检测 采用业界领先的可见光+近红外双目摄像头，精准识别双保</w:t>
            </w:r>
            <w:r>
              <w:rPr>
                <w:rFonts w:ascii="宋体" w:hAnsi="宋体" w:cs="宋体" w:hint="eastAsia"/>
                <w:color w:val="000000"/>
                <w:kern w:val="0"/>
                <w:sz w:val="20"/>
                <w:lang w:bidi="ar"/>
              </w:rPr>
              <w:lastRenderedPageBreak/>
              <w:t>障，实现活体检测和各种环境下的准确识别；可抵御图片、视频、人脸模型等非活体攻击</w:t>
            </w:r>
            <w:r>
              <w:rPr>
                <w:rFonts w:ascii="宋体" w:hAnsi="宋体" w:cs="宋体" w:hint="eastAsia"/>
                <w:color w:val="000000"/>
                <w:kern w:val="0"/>
                <w:sz w:val="20"/>
                <w:lang w:bidi="ar"/>
              </w:rPr>
              <w:br/>
              <w:t>人脸比对 内置数据库，可对抓拍人脸本地实时完成比对，并将比对结果生成日志存储</w:t>
            </w:r>
            <w:r>
              <w:rPr>
                <w:rFonts w:ascii="宋体" w:hAnsi="宋体" w:cs="宋体" w:hint="eastAsia"/>
                <w:color w:val="000000"/>
                <w:kern w:val="0"/>
                <w:sz w:val="20"/>
                <w:lang w:bidi="ar"/>
              </w:rPr>
              <w:br/>
              <w:t>显示屏 7寸</w:t>
            </w:r>
            <w:r>
              <w:rPr>
                <w:rFonts w:ascii="宋体" w:hAnsi="宋体" w:cs="宋体" w:hint="eastAsia"/>
                <w:color w:val="000000"/>
                <w:kern w:val="0"/>
                <w:sz w:val="20"/>
                <w:lang w:bidi="ar"/>
              </w:rPr>
              <w:br/>
              <w:t>分辨率 600*1024</w:t>
            </w:r>
            <w:r>
              <w:rPr>
                <w:rFonts w:ascii="宋体" w:hAnsi="宋体" w:cs="宋体" w:hint="eastAsia"/>
                <w:color w:val="000000"/>
                <w:kern w:val="0"/>
                <w:sz w:val="20"/>
                <w:lang w:bidi="ar"/>
              </w:rPr>
              <w:br/>
              <w:t>有效像素 200 万有效像素，1920*1080</w:t>
            </w:r>
            <w:r>
              <w:rPr>
                <w:rFonts w:ascii="宋体" w:hAnsi="宋体" w:cs="宋体" w:hint="eastAsia"/>
                <w:color w:val="000000"/>
                <w:kern w:val="0"/>
                <w:sz w:val="20"/>
                <w:lang w:bidi="ar"/>
              </w:rPr>
              <w:br/>
              <w:t>传感器类型 1/2.8" Progressive Scan CMOS</w:t>
            </w:r>
            <w:r>
              <w:rPr>
                <w:rFonts w:ascii="宋体" w:hAnsi="宋体" w:cs="宋体" w:hint="eastAsia"/>
                <w:color w:val="000000"/>
                <w:kern w:val="0"/>
                <w:sz w:val="20"/>
                <w:lang w:bidi="ar"/>
              </w:rPr>
              <w:br/>
              <w:t>最低照度 彩色 0.01Lux @F1.2(ICR);黑白 0.001Lux @F1.2</w:t>
            </w:r>
            <w:r>
              <w:rPr>
                <w:rFonts w:ascii="宋体" w:hAnsi="宋体" w:cs="宋体" w:hint="eastAsia"/>
                <w:color w:val="000000"/>
                <w:kern w:val="0"/>
                <w:sz w:val="20"/>
                <w:lang w:bidi="ar"/>
              </w:rPr>
              <w:br/>
              <w:t>识别率 ≥99.5%（戴口罩可识别）</w:t>
            </w:r>
            <w:r>
              <w:rPr>
                <w:rFonts w:ascii="宋体" w:hAnsi="宋体" w:cs="宋体" w:hint="eastAsia"/>
                <w:color w:val="000000"/>
                <w:kern w:val="0"/>
                <w:sz w:val="20"/>
                <w:lang w:bidi="ar"/>
              </w:rPr>
              <w:br/>
              <w:t>识别类型 1：N</w:t>
            </w:r>
            <w:r>
              <w:rPr>
                <w:rFonts w:ascii="宋体" w:hAnsi="宋体" w:cs="宋体" w:hint="eastAsia"/>
                <w:color w:val="000000"/>
                <w:kern w:val="0"/>
                <w:sz w:val="20"/>
                <w:lang w:bidi="ar"/>
              </w:rPr>
              <w:br/>
              <w:t>识别速度 &lt;500ms</w:t>
            </w:r>
            <w:r>
              <w:rPr>
                <w:rFonts w:ascii="宋体" w:hAnsi="宋体" w:cs="宋体" w:hint="eastAsia"/>
                <w:color w:val="000000"/>
                <w:kern w:val="0"/>
                <w:sz w:val="20"/>
                <w:lang w:bidi="ar"/>
              </w:rPr>
              <w:br/>
              <w:t>识别距离 0.3～2 m可调</w:t>
            </w:r>
            <w:r>
              <w:rPr>
                <w:rFonts w:ascii="宋体" w:hAnsi="宋体" w:cs="宋体" w:hint="eastAsia"/>
                <w:color w:val="000000"/>
                <w:kern w:val="0"/>
                <w:sz w:val="20"/>
                <w:lang w:bidi="ar"/>
              </w:rPr>
              <w:br/>
              <w:t>识别人脸高度 1.2～2.2 m</w:t>
            </w:r>
            <w:r>
              <w:rPr>
                <w:rFonts w:ascii="宋体" w:hAnsi="宋体" w:cs="宋体" w:hint="eastAsia"/>
                <w:color w:val="000000"/>
                <w:kern w:val="0"/>
                <w:sz w:val="20"/>
                <w:lang w:bidi="ar"/>
              </w:rPr>
              <w:br/>
              <w:t>垂直视角 60°</w:t>
            </w:r>
            <w:r>
              <w:rPr>
                <w:rFonts w:ascii="宋体" w:hAnsi="宋体" w:cs="宋体" w:hint="eastAsia"/>
                <w:color w:val="000000"/>
                <w:kern w:val="0"/>
                <w:sz w:val="20"/>
                <w:lang w:bidi="ar"/>
              </w:rPr>
              <w:br/>
              <w:t>水平视角 40°</w:t>
            </w:r>
            <w:r>
              <w:rPr>
                <w:rFonts w:ascii="宋体" w:hAnsi="宋体" w:cs="宋体" w:hint="eastAsia"/>
                <w:color w:val="000000"/>
                <w:kern w:val="0"/>
                <w:sz w:val="20"/>
                <w:lang w:bidi="ar"/>
              </w:rPr>
              <w:br/>
              <w:t>多种识别模式 人脸识别+体温检测+健康码查验/身份证证核验 多种模式可选</w:t>
            </w:r>
            <w:r>
              <w:rPr>
                <w:rFonts w:ascii="宋体" w:hAnsi="宋体" w:cs="宋体" w:hint="eastAsia"/>
                <w:color w:val="000000"/>
                <w:kern w:val="0"/>
                <w:sz w:val="20"/>
                <w:lang w:bidi="ar"/>
              </w:rPr>
              <w:br/>
              <w:t>人脸数据库 支持最多 50000 张人脸库</w:t>
            </w:r>
            <w:r>
              <w:rPr>
                <w:rFonts w:ascii="宋体" w:hAnsi="宋体" w:cs="宋体" w:hint="eastAsia"/>
                <w:color w:val="000000"/>
                <w:kern w:val="0"/>
                <w:sz w:val="20"/>
                <w:lang w:bidi="ar"/>
              </w:rPr>
              <w:br/>
              <w:t>比对记录 支持最大 100000 条记录可存、可导出</w:t>
            </w:r>
            <w:r>
              <w:rPr>
                <w:rFonts w:ascii="宋体" w:hAnsi="宋体" w:cs="宋体" w:hint="eastAsia"/>
                <w:color w:val="000000"/>
                <w:kern w:val="0"/>
                <w:sz w:val="20"/>
                <w:lang w:bidi="ar"/>
              </w:rPr>
              <w:br/>
              <w:t>体温监测模块</w:t>
            </w:r>
            <w:r>
              <w:rPr>
                <w:rFonts w:ascii="宋体" w:hAnsi="宋体" w:cs="宋体" w:hint="eastAsia"/>
                <w:color w:val="000000"/>
                <w:kern w:val="0"/>
                <w:sz w:val="20"/>
                <w:lang w:bidi="ar"/>
              </w:rPr>
              <w:br/>
              <w:t>测温环境 10-35（℃）（体温测量最佳工作温度 16~32℃），室内无风（详见备注）</w:t>
            </w:r>
            <w:r>
              <w:rPr>
                <w:rFonts w:ascii="宋体" w:hAnsi="宋体" w:cs="宋体" w:hint="eastAsia"/>
                <w:color w:val="000000"/>
                <w:kern w:val="0"/>
                <w:sz w:val="20"/>
                <w:lang w:bidi="ar"/>
              </w:rPr>
              <w:br/>
              <w:t>测温精度 ±0.3℃</w:t>
            </w:r>
            <w:r>
              <w:rPr>
                <w:rFonts w:ascii="宋体" w:hAnsi="宋体" w:cs="宋体" w:hint="eastAsia"/>
                <w:color w:val="000000"/>
                <w:kern w:val="0"/>
                <w:sz w:val="20"/>
                <w:lang w:bidi="ar"/>
              </w:rPr>
              <w:br/>
              <w:t>测温范围 30-45（℃）</w:t>
            </w:r>
            <w:r>
              <w:rPr>
                <w:rFonts w:ascii="宋体" w:hAnsi="宋体" w:cs="宋体" w:hint="eastAsia"/>
                <w:color w:val="000000"/>
                <w:kern w:val="0"/>
                <w:sz w:val="20"/>
                <w:lang w:bidi="ar"/>
              </w:rPr>
              <w:br/>
              <w:t>测温方式 阵列式</w:t>
            </w:r>
            <w:r>
              <w:rPr>
                <w:rFonts w:ascii="宋体" w:hAnsi="宋体" w:cs="宋体" w:hint="eastAsia"/>
                <w:color w:val="000000"/>
                <w:kern w:val="0"/>
                <w:sz w:val="20"/>
                <w:lang w:bidi="ar"/>
              </w:rPr>
              <w:br/>
              <w:t>最佳测温距离 0.4 米</w:t>
            </w:r>
            <w:r>
              <w:rPr>
                <w:rFonts w:ascii="宋体" w:hAnsi="宋体" w:cs="宋体" w:hint="eastAsia"/>
                <w:color w:val="000000"/>
                <w:kern w:val="0"/>
                <w:sz w:val="20"/>
                <w:lang w:bidi="ar"/>
              </w:rPr>
              <w:br/>
              <w:t>响应时间 ＜300ms</w:t>
            </w:r>
            <w:r>
              <w:rPr>
                <w:rFonts w:ascii="宋体" w:hAnsi="宋体" w:cs="宋体" w:hint="eastAsia"/>
                <w:color w:val="000000"/>
                <w:kern w:val="0"/>
                <w:sz w:val="20"/>
                <w:lang w:bidi="ar"/>
              </w:rPr>
              <w:br/>
              <w:t>温度发热报警 支持体温异常报警（阀值可设）</w:t>
            </w:r>
            <w:r>
              <w:rPr>
                <w:rFonts w:ascii="宋体" w:hAnsi="宋体" w:cs="宋体" w:hint="eastAsia"/>
                <w:color w:val="000000"/>
                <w:kern w:val="0"/>
                <w:sz w:val="20"/>
                <w:lang w:bidi="ar"/>
              </w:rPr>
              <w:br/>
              <w:t>红外测温 高精度阵列式测温模块</w:t>
            </w:r>
            <w:r>
              <w:rPr>
                <w:rFonts w:ascii="宋体" w:hAnsi="宋体" w:cs="宋体" w:hint="eastAsia"/>
                <w:color w:val="000000"/>
                <w:kern w:val="0"/>
                <w:sz w:val="20"/>
                <w:lang w:bidi="ar"/>
              </w:rPr>
              <w:br/>
              <w:t>健康码模块</w:t>
            </w:r>
            <w:r>
              <w:rPr>
                <w:rFonts w:ascii="宋体" w:hAnsi="宋体" w:cs="宋体" w:hint="eastAsia"/>
                <w:color w:val="000000"/>
                <w:kern w:val="0"/>
                <w:sz w:val="20"/>
                <w:lang w:bidi="ar"/>
              </w:rPr>
              <w:br/>
              <w:t>健康码查验 采用高精度二维码阅读器，对接国家政务平台“防疫健康信息码服务”和白云机场“云康平台”，核验健康码状态、核酸检测结果和新冠疫苗接种情况显示</w:t>
            </w:r>
            <w:r>
              <w:rPr>
                <w:rFonts w:ascii="宋体" w:hAnsi="宋体" w:cs="宋体" w:hint="eastAsia"/>
                <w:color w:val="000000"/>
                <w:kern w:val="0"/>
                <w:sz w:val="20"/>
                <w:lang w:bidi="ar"/>
              </w:rPr>
              <w:br/>
              <w:t xml:space="preserve">采用Gallagher C300400读卡器 可读取白云机场员工工牌信息 </w:t>
            </w:r>
          </w:p>
        </w:tc>
        <w:tc>
          <w:tcPr>
            <w:tcW w:w="495" w:type="dxa"/>
            <w:shd w:val="clear" w:color="auto" w:fill="FFFFFF"/>
            <w:tcMar>
              <w:top w:w="15" w:type="dxa"/>
              <w:left w:w="15" w:type="dxa"/>
              <w:right w:w="15" w:type="dxa"/>
            </w:tcMar>
            <w:vAlign w:val="center"/>
          </w:tcPr>
          <w:p w14:paraId="7169D71F"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台</w:t>
            </w:r>
          </w:p>
        </w:tc>
        <w:tc>
          <w:tcPr>
            <w:tcW w:w="495" w:type="dxa"/>
            <w:shd w:val="clear" w:color="auto" w:fill="FFFFFF"/>
            <w:tcMar>
              <w:top w:w="15" w:type="dxa"/>
              <w:left w:w="15" w:type="dxa"/>
              <w:right w:w="15" w:type="dxa"/>
            </w:tcMar>
            <w:vAlign w:val="center"/>
          </w:tcPr>
          <w:p w14:paraId="046EB587" w14:textId="77777777" w:rsidR="001742C1" w:rsidRDefault="00A909F6">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093" w:type="dxa"/>
            <w:shd w:val="clear" w:color="auto" w:fill="FFFFFF"/>
            <w:tcMar>
              <w:top w:w="15" w:type="dxa"/>
              <w:left w:w="15" w:type="dxa"/>
              <w:right w:w="15" w:type="dxa"/>
            </w:tcMar>
            <w:vAlign w:val="center"/>
          </w:tcPr>
          <w:p w14:paraId="2636B9DC" w14:textId="77777777" w:rsidR="001742C1" w:rsidRDefault="001742C1">
            <w:pPr>
              <w:jc w:val="center"/>
              <w:rPr>
                <w:rFonts w:ascii="宋体" w:hAnsi="宋体" w:cs="宋体"/>
                <w:b/>
                <w:color w:val="000000"/>
                <w:sz w:val="20"/>
              </w:rPr>
            </w:pPr>
          </w:p>
        </w:tc>
      </w:tr>
      <w:tr w:rsidR="001742C1" w14:paraId="60248F5F" w14:textId="77777777">
        <w:trPr>
          <w:trHeight w:val="1161"/>
          <w:jc w:val="center"/>
        </w:trPr>
        <w:tc>
          <w:tcPr>
            <w:tcW w:w="476" w:type="dxa"/>
            <w:shd w:val="clear" w:color="auto" w:fill="FFFFFF"/>
            <w:tcMar>
              <w:top w:w="15" w:type="dxa"/>
              <w:left w:w="15" w:type="dxa"/>
              <w:right w:w="15" w:type="dxa"/>
            </w:tcMar>
            <w:vAlign w:val="center"/>
          </w:tcPr>
          <w:p w14:paraId="3589A236" w14:textId="77777777" w:rsidR="001742C1" w:rsidRDefault="00A909F6">
            <w:pPr>
              <w:widowControl/>
              <w:jc w:val="center"/>
              <w:textAlignment w:val="center"/>
              <w:rPr>
                <w:rFonts w:ascii="宋体" w:hAnsi="宋体" w:cs="宋体"/>
                <w:b/>
                <w:color w:val="000000"/>
                <w:kern w:val="0"/>
                <w:sz w:val="20"/>
                <w:lang w:bidi="ar"/>
              </w:rPr>
            </w:pPr>
            <w:r>
              <w:rPr>
                <w:rFonts w:ascii="宋体" w:hAnsi="宋体" w:cs="宋体" w:hint="eastAsia"/>
                <w:b/>
                <w:color w:val="000000"/>
                <w:kern w:val="0"/>
                <w:sz w:val="20"/>
                <w:lang w:bidi="ar"/>
              </w:rPr>
              <w:t>3</w:t>
            </w:r>
          </w:p>
        </w:tc>
        <w:tc>
          <w:tcPr>
            <w:tcW w:w="1410" w:type="dxa"/>
            <w:shd w:val="clear" w:color="auto" w:fill="FFFFFF"/>
            <w:tcMar>
              <w:top w:w="15" w:type="dxa"/>
              <w:left w:w="15" w:type="dxa"/>
              <w:right w:w="15" w:type="dxa"/>
            </w:tcMar>
            <w:vAlign w:val="center"/>
          </w:tcPr>
          <w:p w14:paraId="7C20CD2D" w14:textId="77777777" w:rsidR="001742C1" w:rsidRDefault="00A909F6">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多功能闸机设备研发生产项目-3C认证服务</w:t>
            </w:r>
          </w:p>
        </w:tc>
        <w:tc>
          <w:tcPr>
            <w:tcW w:w="6121" w:type="dxa"/>
            <w:shd w:val="clear" w:color="auto" w:fill="FFFFFF"/>
            <w:tcMar>
              <w:top w:w="15" w:type="dxa"/>
              <w:left w:w="15" w:type="dxa"/>
              <w:right w:w="15" w:type="dxa"/>
            </w:tcMar>
            <w:vAlign w:val="center"/>
          </w:tcPr>
          <w:p w14:paraId="116C3634" w14:textId="77777777" w:rsidR="001742C1" w:rsidRDefault="00A909F6">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对多功能闸机（旅客端）、多功能闸机（员工端）进行CCC认证服务</w:t>
            </w:r>
          </w:p>
        </w:tc>
        <w:tc>
          <w:tcPr>
            <w:tcW w:w="495" w:type="dxa"/>
            <w:shd w:val="clear" w:color="auto" w:fill="FFFFFF"/>
            <w:tcMar>
              <w:top w:w="15" w:type="dxa"/>
              <w:left w:w="15" w:type="dxa"/>
              <w:right w:w="15" w:type="dxa"/>
            </w:tcMar>
            <w:vAlign w:val="center"/>
          </w:tcPr>
          <w:p w14:paraId="7F68304B" w14:textId="77777777" w:rsidR="001742C1" w:rsidRDefault="00A909F6">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项</w:t>
            </w:r>
          </w:p>
        </w:tc>
        <w:tc>
          <w:tcPr>
            <w:tcW w:w="495" w:type="dxa"/>
            <w:shd w:val="clear" w:color="auto" w:fill="FFFFFF"/>
            <w:tcMar>
              <w:top w:w="15" w:type="dxa"/>
              <w:left w:w="15" w:type="dxa"/>
              <w:right w:w="15" w:type="dxa"/>
            </w:tcMar>
            <w:vAlign w:val="center"/>
          </w:tcPr>
          <w:p w14:paraId="5B11B16B" w14:textId="77777777" w:rsidR="001742C1" w:rsidRDefault="00A909F6">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w:t>
            </w:r>
          </w:p>
        </w:tc>
        <w:tc>
          <w:tcPr>
            <w:tcW w:w="1093" w:type="dxa"/>
            <w:shd w:val="clear" w:color="auto" w:fill="FFFFFF"/>
            <w:tcMar>
              <w:top w:w="15" w:type="dxa"/>
              <w:left w:w="15" w:type="dxa"/>
              <w:right w:w="15" w:type="dxa"/>
            </w:tcMar>
            <w:vAlign w:val="center"/>
          </w:tcPr>
          <w:p w14:paraId="50D03F98" w14:textId="77777777" w:rsidR="001742C1" w:rsidRDefault="001742C1">
            <w:pPr>
              <w:jc w:val="center"/>
              <w:rPr>
                <w:rFonts w:ascii="宋体" w:hAnsi="宋体" w:cs="宋体"/>
                <w:b/>
                <w:color w:val="000000"/>
                <w:sz w:val="20"/>
              </w:rPr>
            </w:pPr>
          </w:p>
        </w:tc>
      </w:tr>
    </w:tbl>
    <w:p w14:paraId="759D1197" w14:textId="77777777" w:rsidR="001742C1" w:rsidRDefault="001742C1">
      <w:pPr>
        <w:tabs>
          <w:tab w:val="left" w:pos="540"/>
        </w:tabs>
        <w:spacing w:line="360" w:lineRule="auto"/>
        <w:rPr>
          <w:rFonts w:ascii="宋体"/>
          <w:sz w:val="24"/>
          <w:szCs w:val="24"/>
        </w:rPr>
      </w:pPr>
    </w:p>
    <w:p w14:paraId="25B8C525" w14:textId="77777777" w:rsidR="001742C1" w:rsidRDefault="00A909F6">
      <w:pPr>
        <w:numPr>
          <w:ilvl w:val="0"/>
          <w:numId w:val="1"/>
        </w:numPr>
        <w:tabs>
          <w:tab w:val="left" w:pos="540"/>
        </w:tabs>
        <w:spacing w:line="360" w:lineRule="auto"/>
        <w:rPr>
          <w:rFonts w:ascii="宋体"/>
          <w:b/>
          <w:bCs/>
          <w:sz w:val="24"/>
          <w:szCs w:val="24"/>
        </w:rPr>
      </w:pPr>
      <w:r>
        <w:rPr>
          <w:rFonts w:ascii="宋体" w:hint="eastAsia"/>
          <w:b/>
          <w:bCs/>
          <w:sz w:val="24"/>
          <w:szCs w:val="24"/>
        </w:rPr>
        <w:t>采购限价：</w:t>
      </w:r>
    </w:p>
    <w:p w14:paraId="3C6FD683" w14:textId="77777777" w:rsidR="001742C1" w:rsidRDefault="00A909F6">
      <w:pPr>
        <w:tabs>
          <w:tab w:val="left" w:pos="540"/>
        </w:tabs>
        <w:spacing w:line="360" w:lineRule="auto"/>
        <w:ind w:firstLineChars="200" w:firstLine="482"/>
        <w:rPr>
          <w:rFonts w:ascii="宋体"/>
          <w:sz w:val="24"/>
          <w:szCs w:val="24"/>
        </w:rPr>
      </w:pPr>
      <w:r>
        <w:rPr>
          <w:rFonts w:ascii="宋体" w:hint="eastAsia"/>
          <w:b/>
          <w:bCs/>
          <w:sz w:val="24"/>
          <w:szCs w:val="24"/>
        </w:rPr>
        <w:t>本项目限价（含税）：人民币贰拾陆万元整</w:t>
      </w:r>
      <w:r>
        <w:rPr>
          <w:rFonts w:ascii="宋体" w:hint="eastAsia"/>
          <w:sz w:val="24"/>
          <w:szCs w:val="24"/>
        </w:rPr>
        <w:t>（小写：</w:t>
      </w:r>
      <w:r>
        <w:rPr>
          <w:rFonts w:ascii="宋体" w:hAnsi="宋体" w:cs="宋体" w:hint="eastAsia"/>
          <w:sz w:val="24"/>
          <w:szCs w:val="24"/>
        </w:rPr>
        <w:t>¥260</w:t>
      </w:r>
      <w:r>
        <w:rPr>
          <w:rFonts w:ascii="宋体" w:hAnsi="宋体" w:cs="宋体"/>
          <w:sz w:val="24"/>
          <w:szCs w:val="24"/>
        </w:rPr>
        <w:t>,</w:t>
      </w:r>
      <w:r>
        <w:rPr>
          <w:rFonts w:ascii="宋体" w:hAnsi="宋体" w:cs="宋体" w:hint="eastAsia"/>
          <w:sz w:val="24"/>
          <w:szCs w:val="24"/>
        </w:rPr>
        <w:t>000.00</w:t>
      </w:r>
      <w:r>
        <w:rPr>
          <w:rFonts w:ascii="宋体" w:hint="eastAsia"/>
          <w:sz w:val="24"/>
          <w:szCs w:val="24"/>
        </w:rPr>
        <w:t>）。</w:t>
      </w:r>
    </w:p>
    <w:p w14:paraId="298530AA" w14:textId="77777777" w:rsidR="001742C1" w:rsidRDefault="00A909F6">
      <w:pPr>
        <w:spacing w:line="440" w:lineRule="exact"/>
        <w:ind w:firstLineChars="200" w:firstLine="480"/>
        <w:jc w:val="left"/>
        <w:rPr>
          <w:rFonts w:ascii="宋体"/>
          <w:sz w:val="24"/>
          <w:szCs w:val="24"/>
        </w:rPr>
      </w:pPr>
      <w:bookmarkStart w:id="1" w:name="_Hlk14636694"/>
      <w:r>
        <w:rPr>
          <w:rFonts w:ascii="宋体" w:hint="eastAsia"/>
          <w:sz w:val="24"/>
          <w:szCs w:val="24"/>
        </w:rPr>
        <w:t>本项目报价总价不得超过项目限价。报价费用为固定总价包干，应包括报价人</w:t>
      </w:r>
      <w:r>
        <w:rPr>
          <w:rFonts w:ascii="宋体" w:hint="eastAsia"/>
          <w:sz w:val="24"/>
          <w:szCs w:val="24"/>
        </w:rPr>
        <w:lastRenderedPageBreak/>
        <w:t>履行本项目合同（如果中选）所必须的所有成本费用和报价人应承担的一切税费，该总价包括税金、服务费、伙食费、交通费、通讯费、住宿费、售后服务费等。除合同另有规定外，甲方不再支付乙方其他费用。</w:t>
      </w:r>
    </w:p>
    <w:p w14:paraId="75A8B1C3" w14:textId="77777777" w:rsidR="001742C1" w:rsidRDefault="00A909F6">
      <w:pPr>
        <w:numPr>
          <w:ilvl w:val="0"/>
          <w:numId w:val="1"/>
        </w:numPr>
        <w:tabs>
          <w:tab w:val="left" w:pos="540"/>
        </w:tabs>
        <w:spacing w:line="360" w:lineRule="auto"/>
        <w:rPr>
          <w:rFonts w:ascii="宋体"/>
          <w:b/>
          <w:bCs/>
          <w:sz w:val="24"/>
          <w:szCs w:val="24"/>
        </w:rPr>
      </w:pPr>
      <w:bookmarkStart w:id="2" w:name="_Hlk74310982"/>
      <w:bookmarkEnd w:id="1"/>
      <w:r>
        <w:rPr>
          <w:rFonts w:ascii="宋体" w:hint="eastAsia"/>
          <w:b/>
          <w:bCs/>
          <w:sz w:val="24"/>
          <w:szCs w:val="24"/>
        </w:rPr>
        <w:t>合格供应商资格条件</w:t>
      </w:r>
      <w:bookmarkEnd w:id="2"/>
      <w:r>
        <w:rPr>
          <w:rFonts w:ascii="宋体" w:hint="eastAsia"/>
          <w:b/>
          <w:bCs/>
          <w:sz w:val="24"/>
          <w:szCs w:val="24"/>
        </w:rPr>
        <w:t>：</w:t>
      </w:r>
    </w:p>
    <w:p w14:paraId="63B87508" w14:textId="77777777" w:rsidR="001742C1" w:rsidRDefault="00A909F6">
      <w:pPr>
        <w:tabs>
          <w:tab w:val="left" w:pos="540"/>
        </w:tabs>
        <w:spacing w:line="360" w:lineRule="auto"/>
        <w:ind w:firstLineChars="200" w:firstLine="480"/>
        <w:rPr>
          <w:rFonts w:ascii="宋体" w:hAnsi="Calibri"/>
          <w:sz w:val="24"/>
          <w:szCs w:val="24"/>
        </w:rPr>
      </w:pPr>
      <w:r>
        <w:rPr>
          <w:rFonts w:ascii="宋体" w:hAnsi="Calibri" w:hint="eastAsia"/>
          <w:sz w:val="24"/>
          <w:szCs w:val="24"/>
        </w:rPr>
        <w:t>3.1 在中华人民共和国境内注册的独立的企业法人.</w:t>
      </w:r>
    </w:p>
    <w:p w14:paraId="366EA307" w14:textId="77777777" w:rsidR="001742C1" w:rsidRDefault="00A909F6">
      <w:pPr>
        <w:tabs>
          <w:tab w:val="left" w:pos="540"/>
        </w:tabs>
        <w:spacing w:line="360" w:lineRule="auto"/>
        <w:ind w:firstLineChars="200" w:firstLine="480"/>
        <w:rPr>
          <w:rFonts w:ascii="宋体" w:hAnsi="Calibri"/>
          <w:sz w:val="24"/>
          <w:szCs w:val="24"/>
        </w:rPr>
      </w:pPr>
      <w:bookmarkStart w:id="3" w:name="_Hlk22711910"/>
      <w:r>
        <w:rPr>
          <w:rFonts w:ascii="宋体" w:hAnsi="Calibri" w:hint="eastAsia"/>
          <w:sz w:val="24"/>
          <w:szCs w:val="24"/>
        </w:rPr>
        <w:t>3.2</w:t>
      </w:r>
      <w:bookmarkEnd w:id="3"/>
      <w:r>
        <w:rPr>
          <w:rFonts w:ascii="宋体" w:hAnsi="Calibri" w:hint="eastAsia"/>
          <w:sz w:val="24"/>
          <w:szCs w:val="24"/>
        </w:rPr>
        <w:t xml:space="preserve"> 报价人应不存在下列情形（需就以下内容出具诚信承诺函并加盖公章）：</w:t>
      </w:r>
    </w:p>
    <w:p w14:paraId="4D710554"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（1）近三年因腐败或欺诈行为而被政府或业主宣布取消投标资格；</w:t>
      </w:r>
    </w:p>
    <w:p w14:paraId="03E653CA"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（2）近三年（包括独立法人及关联公司和自然人）与广东省机场管理集团有限公司其下属的全资、控股公司、非法人实体单位发生各种诉讼和仲裁；</w:t>
      </w:r>
    </w:p>
    <w:p w14:paraId="362931EB"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（3）被采购人认定为发生不良行为供应商，且仍在处置期内的；</w:t>
      </w:r>
    </w:p>
    <w:p w14:paraId="656CCD6D"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（4）被列入国家企业信用信息公示系统（http://www.gsxt.gov.cn/）的经营异常名录或严重违法失信企业名单；</w:t>
      </w:r>
    </w:p>
    <w:p w14:paraId="1A11AC43"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（5）被列入信用中国（http://www.creditchina.gov.cn/）的失信被执行人或企业经营异常名录；</w:t>
      </w:r>
    </w:p>
    <w:p w14:paraId="330A3BC4"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（6）</w:t>
      </w:r>
      <w:bookmarkStart w:id="4" w:name="_Hlk8050188"/>
      <w:r>
        <w:rPr>
          <w:rFonts w:ascii="宋体" w:hAnsi="Calibri" w:hint="eastAsia"/>
          <w:sz w:val="24"/>
          <w:szCs w:val="24"/>
        </w:rPr>
        <w:t>被列入中国执行信息公开网（http://zxgk.court.gov.cn/）的全国法院失信被执行人名单；</w:t>
      </w:r>
    </w:p>
    <w:bookmarkEnd w:id="4"/>
    <w:p w14:paraId="2AA3953D" w14:textId="77777777" w:rsidR="001742C1" w:rsidRDefault="00A909F6">
      <w:pPr>
        <w:tabs>
          <w:tab w:val="left" w:pos="540"/>
        </w:tabs>
        <w:spacing w:line="360" w:lineRule="auto"/>
        <w:ind w:left="360"/>
        <w:rPr>
          <w:rFonts w:ascii="宋体" w:hAnsi="Calibri"/>
          <w:sz w:val="24"/>
          <w:szCs w:val="24"/>
        </w:rPr>
      </w:pPr>
      <w:r>
        <w:rPr>
          <w:rFonts w:ascii="宋体" w:hAnsi="Calibri" w:hint="eastAsia"/>
          <w:sz w:val="24"/>
          <w:szCs w:val="24"/>
        </w:rPr>
        <w:t>（7）存在其它失信情况的。</w:t>
      </w:r>
    </w:p>
    <w:p w14:paraId="60A10021" w14:textId="77777777" w:rsidR="001742C1" w:rsidRDefault="00A909F6">
      <w:pPr>
        <w:tabs>
          <w:tab w:val="left" w:pos="540"/>
        </w:tabs>
        <w:spacing w:line="360" w:lineRule="auto"/>
        <w:ind w:firstLineChars="200" w:firstLine="480"/>
        <w:rPr>
          <w:rFonts w:ascii="宋体" w:hAnsi="Calibri"/>
          <w:sz w:val="24"/>
          <w:szCs w:val="24"/>
        </w:rPr>
      </w:pPr>
      <w:r>
        <w:rPr>
          <w:rFonts w:ascii="宋体" w:hAnsi="Calibri" w:hint="eastAsia"/>
          <w:sz w:val="24"/>
          <w:szCs w:val="24"/>
        </w:rPr>
        <w:t>3.3 可开具增值税专用发票。</w:t>
      </w:r>
    </w:p>
    <w:p w14:paraId="1B8EC9F5" w14:textId="77777777" w:rsidR="001742C1" w:rsidRDefault="00A909F6">
      <w:pPr>
        <w:tabs>
          <w:tab w:val="left" w:pos="540"/>
        </w:tabs>
        <w:spacing w:line="360" w:lineRule="auto"/>
        <w:ind w:firstLineChars="200" w:firstLine="480"/>
        <w:rPr>
          <w:rFonts w:ascii="宋体" w:hAnsi="Calibri"/>
          <w:sz w:val="24"/>
          <w:szCs w:val="24"/>
        </w:rPr>
      </w:pPr>
      <w:r>
        <w:rPr>
          <w:rFonts w:ascii="宋体" w:hAnsi="Calibri" w:hint="eastAsia"/>
          <w:sz w:val="24"/>
          <w:szCs w:val="24"/>
        </w:rPr>
        <w:t>3.4 本项目不接受联合体报价。</w:t>
      </w:r>
    </w:p>
    <w:p w14:paraId="4FE678EC" w14:textId="77777777" w:rsidR="001742C1" w:rsidRDefault="00A909F6">
      <w:pPr>
        <w:tabs>
          <w:tab w:val="left" w:pos="540"/>
        </w:tabs>
        <w:spacing w:line="360" w:lineRule="auto"/>
        <w:ind w:firstLineChars="200" w:firstLine="480"/>
        <w:rPr>
          <w:rFonts w:ascii="宋体" w:hAnsi="Calibri"/>
          <w:sz w:val="24"/>
          <w:szCs w:val="24"/>
        </w:rPr>
      </w:pPr>
      <w:r>
        <w:rPr>
          <w:rFonts w:ascii="宋体" w:hAnsi="Calibri" w:hint="eastAsia"/>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14:paraId="57B9C30F" w14:textId="77777777" w:rsidR="001742C1" w:rsidRDefault="00A909F6">
      <w:pPr>
        <w:tabs>
          <w:tab w:val="left" w:pos="540"/>
        </w:tabs>
        <w:spacing w:line="360" w:lineRule="auto"/>
        <w:ind w:firstLineChars="200" w:firstLine="480"/>
        <w:rPr>
          <w:rFonts w:ascii="宋体" w:hAnsi="宋体" w:cs="宋体"/>
          <w:sz w:val="24"/>
          <w:szCs w:val="24"/>
        </w:rPr>
      </w:pPr>
      <w:r>
        <w:rPr>
          <w:rFonts w:ascii="宋体" w:hAnsi="Calibri" w:hint="eastAsia"/>
          <w:sz w:val="24"/>
          <w:szCs w:val="24"/>
        </w:rPr>
        <w:t xml:space="preserve">3.6 </w:t>
      </w:r>
      <w:r>
        <w:rPr>
          <w:rFonts w:ascii="宋体" w:hAnsi="宋体" w:cs="宋体"/>
          <w:sz w:val="24"/>
          <w:szCs w:val="24"/>
        </w:rPr>
        <w:t>单位负责人为同一人或者存在控股、管理关系的不同单位，不得参加同一项目</w:t>
      </w:r>
      <w:r>
        <w:rPr>
          <w:rFonts w:ascii="宋体" w:hAnsi="宋体" w:cs="宋体" w:hint="eastAsia"/>
          <w:sz w:val="24"/>
          <w:szCs w:val="24"/>
        </w:rPr>
        <w:t>报价</w:t>
      </w:r>
      <w:r>
        <w:rPr>
          <w:rFonts w:ascii="宋体" w:hAnsi="宋体" w:cs="宋体"/>
          <w:sz w:val="24"/>
          <w:szCs w:val="24"/>
        </w:rPr>
        <w:t>。</w:t>
      </w:r>
    </w:p>
    <w:p w14:paraId="0C7D01AD" w14:textId="77777777" w:rsidR="001742C1" w:rsidRDefault="00A909F6">
      <w:pPr>
        <w:tabs>
          <w:tab w:val="left" w:pos="540"/>
        </w:tabs>
        <w:spacing w:line="360" w:lineRule="auto"/>
        <w:rPr>
          <w:rFonts w:ascii="宋体"/>
          <w:b/>
          <w:bCs/>
          <w:sz w:val="24"/>
          <w:szCs w:val="24"/>
        </w:rPr>
      </w:pPr>
      <w:r>
        <w:rPr>
          <w:rFonts w:ascii="宋体" w:hint="eastAsia"/>
          <w:b/>
          <w:bCs/>
          <w:sz w:val="24"/>
          <w:szCs w:val="24"/>
        </w:rPr>
        <w:t>4. 登记及获取综合评审文件</w:t>
      </w:r>
    </w:p>
    <w:p w14:paraId="32B5FA8D" w14:textId="7C5A8B14" w:rsidR="001742C1" w:rsidRDefault="00A909F6">
      <w:pPr>
        <w:spacing w:line="360" w:lineRule="auto"/>
        <w:ind w:firstLineChars="200" w:firstLine="480"/>
        <w:rPr>
          <w:rFonts w:ascii="宋体"/>
          <w:kern w:val="0"/>
          <w:sz w:val="24"/>
          <w:szCs w:val="24"/>
        </w:rPr>
      </w:pPr>
      <w:r>
        <w:rPr>
          <w:rFonts w:ascii="宋体" w:hAnsi="宋体" w:hint="eastAsia"/>
          <w:sz w:val="24"/>
          <w:szCs w:val="24"/>
        </w:rPr>
        <w:t>4.1 登记时间为</w:t>
      </w:r>
      <w:r>
        <w:rPr>
          <w:rFonts w:ascii="宋体" w:hAnsi="宋体" w:hint="eastAsia"/>
          <w:b/>
          <w:bCs/>
          <w:sz w:val="24"/>
          <w:szCs w:val="24"/>
        </w:rPr>
        <w:t>2022年11月</w:t>
      </w:r>
      <w:r w:rsidR="006953A0">
        <w:rPr>
          <w:rFonts w:ascii="宋体" w:hAnsi="宋体" w:hint="eastAsia"/>
          <w:b/>
          <w:bCs/>
          <w:sz w:val="24"/>
          <w:szCs w:val="24"/>
        </w:rPr>
        <w:t>21</w:t>
      </w:r>
      <w:r>
        <w:rPr>
          <w:rFonts w:ascii="宋体" w:hAnsi="宋体" w:hint="eastAsia"/>
          <w:b/>
          <w:bCs/>
          <w:sz w:val="24"/>
          <w:szCs w:val="24"/>
        </w:rPr>
        <w:t>日至2022年11月</w:t>
      </w:r>
      <w:r w:rsidR="006953A0">
        <w:rPr>
          <w:rFonts w:ascii="宋体" w:hAnsi="宋体" w:hint="eastAsia"/>
          <w:b/>
          <w:bCs/>
          <w:sz w:val="24"/>
          <w:szCs w:val="24"/>
        </w:rPr>
        <w:t>25</w:t>
      </w:r>
      <w:r>
        <w:rPr>
          <w:rFonts w:ascii="宋体" w:hAnsi="宋体" w:hint="eastAsia"/>
          <w:b/>
          <w:bCs/>
          <w:sz w:val="24"/>
          <w:szCs w:val="24"/>
        </w:rPr>
        <w:t>日</w:t>
      </w:r>
      <w:r>
        <w:rPr>
          <w:rFonts w:ascii="宋体" w:hAnsi="宋体" w:hint="eastAsia"/>
          <w:sz w:val="24"/>
          <w:szCs w:val="24"/>
        </w:rPr>
        <w:t>（节假日除外）的9：00～17：00（</w:t>
      </w:r>
      <w:r>
        <w:rPr>
          <w:rFonts w:ascii="宋体" w:hint="eastAsia"/>
          <w:kern w:val="0"/>
          <w:sz w:val="24"/>
          <w:szCs w:val="24"/>
          <w:lang w:val="zh-CN"/>
        </w:rPr>
        <w:t>北京时间</w:t>
      </w:r>
      <w:r>
        <w:rPr>
          <w:rFonts w:ascii="宋体" w:hAnsi="宋体" w:hint="eastAsia"/>
          <w:sz w:val="24"/>
          <w:szCs w:val="24"/>
        </w:rPr>
        <w:t>），由供应商代表将登记函（详见附件1）及法定代表人证明书、法定代表人授权委托书（非法定代表人登记登记时提供）（附件2）的电子版文件以邮件形式发送至采购人邮箱</w:t>
      </w:r>
      <w:hyperlink r:id="rId8" w:history="1">
        <w:r>
          <w:rPr>
            <w:rFonts w:ascii="宋体" w:hAnsi="宋体" w:hint="eastAsia"/>
            <w:sz w:val="24"/>
            <w:szCs w:val="24"/>
          </w:rPr>
          <w:t>（hongrunfeng@gdairport.com</w:t>
        </w:r>
      </w:hyperlink>
      <w:r>
        <w:rPr>
          <w:rFonts w:ascii="宋体" w:hAnsi="宋体" w:hint="eastAsia"/>
          <w:sz w:val="24"/>
          <w:szCs w:val="24"/>
        </w:rPr>
        <w:t>）登记及获取综合评审文件，逾期可不受理。采购人将在收到邮件后2个工作日内回复，并向供应商发</w:t>
      </w:r>
      <w:r>
        <w:rPr>
          <w:rFonts w:ascii="宋体" w:hAnsi="宋体" w:hint="eastAsia"/>
          <w:sz w:val="24"/>
          <w:szCs w:val="24"/>
        </w:rPr>
        <w:lastRenderedPageBreak/>
        <w:t>出综合评审文件。</w:t>
      </w:r>
    </w:p>
    <w:p w14:paraId="0A59CF9D" w14:textId="77777777" w:rsidR="001742C1" w:rsidRDefault="00A909F6">
      <w:pPr>
        <w:tabs>
          <w:tab w:val="left" w:pos="-1701"/>
        </w:tabs>
        <w:spacing w:line="360" w:lineRule="auto"/>
        <w:ind w:firstLineChars="200" w:firstLine="480"/>
        <w:rPr>
          <w:rFonts w:ascii="宋体"/>
          <w:kern w:val="0"/>
          <w:sz w:val="24"/>
          <w:szCs w:val="24"/>
          <w:lang w:val="zh-CN"/>
        </w:rPr>
      </w:pPr>
      <w:r>
        <w:rPr>
          <w:rFonts w:ascii="宋体" w:hint="eastAsia"/>
          <w:kern w:val="0"/>
          <w:sz w:val="24"/>
          <w:szCs w:val="24"/>
        </w:rPr>
        <w:t xml:space="preserve">4.2 </w:t>
      </w:r>
      <w:r>
        <w:rPr>
          <w:rFonts w:ascii="宋体" w:hint="eastAsia"/>
          <w:kern w:val="0"/>
          <w:sz w:val="24"/>
          <w:szCs w:val="24"/>
          <w:lang w:val="zh-CN"/>
        </w:rPr>
        <w:t>在规定的登记期间，登记的供应商不足3名时，采购人有权：</w:t>
      </w:r>
    </w:p>
    <w:p w14:paraId="327E6C17" w14:textId="77777777" w:rsidR="001742C1" w:rsidRDefault="00A909F6">
      <w:pPr>
        <w:spacing w:line="360" w:lineRule="auto"/>
        <w:ind w:firstLineChars="200" w:firstLine="480"/>
        <w:rPr>
          <w:rFonts w:ascii="宋体"/>
          <w:kern w:val="0"/>
          <w:sz w:val="24"/>
          <w:szCs w:val="24"/>
          <w:lang w:val="zh-CN"/>
        </w:rPr>
      </w:pPr>
      <w:r>
        <w:rPr>
          <w:rFonts w:ascii="宋体" w:hAnsi="Calibri" w:hint="eastAsia"/>
          <w:sz w:val="24"/>
          <w:szCs w:val="24"/>
        </w:rPr>
        <w:t>（1）</w:t>
      </w:r>
      <w:r>
        <w:rPr>
          <w:rFonts w:ascii="宋体" w:hint="eastAsia"/>
          <w:kern w:val="0"/>
          <w:sz w:val="24"/>
          <w:szCs w:val="24"/>
          <w:lang w:val="zh-CN"/>
        </w:rPr>
        <w:t>发布公告延长接受登记时间。在延期登记时间内，已登记供应商的资料仍有效并可自行补充资料，未</w:t>
      </w:r>
      <w:r>
        <w:rPr>
          <w:rFonts w:ascii="宋体" w:hAnsi="宋体" w:hint="eastAsia"/>
          <w:sz w:val="24"/>
          <w:szCs w:val="24"/>
        </w:rPr>
        <w:t>登记</w:t>
      </w:r>
      <w:r>
        <w:rPr>
          <w:rFonts w:ascii="宋体" w:hint="eastAsia"/>
          <w:kern w:val="0"/>
          <w:sz w:val="24"/>
          <w:szCs w:val="24"/>
          <w:lang w:val="zh-CN"/>
        </w:rPr>
        <w:t>登记的申请单位可根据公告的约定参与登记。</w:t>
      </w:r>
    </w:p>
    <w:p w14:paraId="37056EB8" w14:textId="77777777" w:rsidR="001742C1" w:rsidRDefault="00A909F6">
      <w:pPr>
        <w:spacing w:line="360" w:lineRule="auto"/>
        <w:ind w:firstLineChars="200" w:firstLine="480"/>
        <w:rPr>
          <w:rFonts w:ascii="宋体"/>
          <w:kern w:val="0"/>
          <w:sz w:val="24"/>
          <w:szCs w:val="24"/>
          <w:lang w:val="zh-CN"/>
        </w:rPr>
      </w:pPr>
      <w:r>
        <w:rPr>
          <w:rFonts w:ascii="宋体" w:hAnsi="Calibri" w:hint="eastAsia"/>
          <w:sz w:val="24"/>
          <w:szCs w:val="24"/>
        </w:rPr>
        <w:t>（2）</w:t>
      </w:r>
      <w:r>
        <w:rPr>
          <w:rFonts w:ascii="宋体" w:hint="eastAsia"/>
          <w:kern w:val="0"/>
          <w:sz w:val="24"/>
          <w:szCs w:val="24"/>
          <w:lang w:val="zh-CN"/>
        </w:rPr>
        <w:t>重新综合评审。</w:t>
      </w:r>
    </w:p>
    <w:p w14:paraId="667563CE" w14:textId="77777777" w:rsidR="001742C1" w:rsidRDefault="00A909F6">
      <w:pPr>
        <w:tabs>
          <w:tab w:val="left" w:pos="540"/>
        </w:tabs>
        <w:spacing w:line="360" w:lineRule="auto"/>
        <w:rPr>
          <w:rFonts w:ascii="宋体"/>
          <w:b/>
          <w:bCs/>
          <w:sz w:val="24"/>
          <w:szCs w:val="24"/>
        </w:rPr>
      </w:pPr>
      <w:r>
        <w:rPr>
          <w:rFonts w:ascii="宋体" w:hint="eastAsia"/>
          <w:b/>
          <w:bCs/>
          <w:sz w:val="24"/>
          <w:szCs w:val="24"/>
        </w:rPr>
        <w:t>5. 报价文件的提交形式、地址和截止时间</w:t>
      </w:r>
    </w:p>
    <w:p w14:paraId="4082C34E" w14:textId="77777777" w:rsidR="001742C1" w:rsidRDefault="00A909F6">
      <w:pPr>
        <w:spacing w:line="360" w:lineRule="auto"/>
        <w:ind w:firstLineChars="200" w:firstLine="480"/>
        <w:rPr>
          <w:rFonts w:ascii="宋体"/>
          <w:sz w:val="24"/>
          <w:szCs w:val="24"/>
        </w:rPr>
      </w:pPr>
      <w:r>
        <w:rPr>
          <w:rFonts w:ascii="宋体" w:hint="eastAsia"/>
          <w:sz w:val="24"/>
          <w:szCs w:val="24"/>
        </w:rPr>
        <w:t>5.1 报价人只能采用现场递交和邮寄两种方式递交项目报价文件。</w:t>
      </w:r>
    </w:p>
    <w:p w14:paraId="738B6FA2" w14:textId="77777777" w:rsidR="001742C1" w:rsidRDefault="00A909F6">
      <w:pPr>
        <w:tabs>
          <w:tab w:val="left" w:pos="2127"/>
        </w:tabs>
        <w:spacing w:line="360" w:lineRule="auto"/>
        <w:ind w:firstLineChars="200" w:firstLine="480"/>
        <w:rPr>
          <w:rFonts w:ascii="宋体" w:hAnsi="宋体"/>
          <w:sz w:val="24"/>
          <w:szCs w:val="24"/>
        </w:rPr>
      </w:pPr>
      <w:r>
        <w:rPr>
          <w:rFonts w:ascii="宋体" w:hint="eastAsia"/>
          <w:sz w:val="24"/>
          <w:szCs w:val="24"/>
        </w:rPr>
        <w:t>5.2 报价文件现场递交和和邮寄地址为：</w:t>
      </w:r>
      <w:r>
        <w:rPr>
          <w:rFonts w:ascii="宋体" w:hAnsi="宋体" w:hint="eastAsia"/>
          <w:sz w:val="24"/>
          <w:szCs w:val="24"/>
        </w:rPr>
        <w:t>广州市白云区人和镇白云机场西南商务区A栋五楼，收件人：洪工13112117098</w:t>
      </w:r>
    </w:p>
    <w:p w14:paraId="4746940F" w14:textId="7EE97F77" w:rsidR="001742C1" w:rsidRDefault="00A909F6">
      <w:pPr>
        <w:spacing w:line="360" w:lineRule="auto"/>
        <w:ind w:firstLineChars="200" w:firstLine="480"/>
        <w:rPr>
          <w:rFonts w:ascii="宋体"/>
          <w:sz w:val="24"/>
          <w:szCs w:val="24"/>
        </w:rPr>
      </w:pPr>
      <w:r>
        <w:rPr>
          <w:rFonts w:ascii="宋体" w:hint="eastAsia"/>
          <w:sz w:val="24"/>
          <w:szCs w:val="24"/>
        </w:rPr>
        <w:t>5.3 报价文件递交截止时间：</w:t>
      </w:r>
      <w:r>
        <w:rPr>
          <w:rFonts w:ascii="宋体" w:hint="eastAsia"/>
          <w:b/>
          <w:bCs/>
          <w:sz w:val="24"/>
          <w:szCs w:val="24"/>
        </w:rPr>
        <w:t>2</w:t>
      </w:r>
      <w:r>
        <w:rPr>
          <w:rFonts w:ascii="宋体"/>
          <w:b/>
          <w:bCs/>
          <w:sz w:val="24"/>
          <w:szCs w:val="24"/>
        </w:rPr>
        <w:t>0</w:t>
      </w:r>
      <w:r>
        <w:rPr>
          <w:rFonts w:ascii="宋体" w:hint="eastAsia"/>
          <w:b/>
          <w:bCs/>
          <w:sz w:val="24"/>
          <w:szCs w:val="24"/>
        </w:rPr>
        <w:t>22年11</w:t>
      </w:r>
      <w:r>
        <w:rPr>
          <w:rFonts w:ascii="宋体" w:hAnsi="宋体" w:hint="eastAsia"/>
          <w:b/>
          <w:bCs/>
          <w:sz w:val="24"/>
          <w:szCs w:val="24"/>
        </w:rPr>
        <w:t>月</w:t>
      </w:r>
      <w:r w:rsidR="006953A0">
        <w:rPr>
          <w:rFonts w:ascii="宋体" w:hAnsi="宋体" w:hint="eastAsia"/>
          <w:b/>
          <w:bCs/>
          <w:sz w:val="24"/>
          <w:szCs w:val="24"/>
        </w:rPr>
        <w:t>29</w:t>
      </w:r>
      <w:r>
        <w:rPr>
          <w:rFonts w:ascii="宋体" w:hAnsi="宋体" w:hint="eastAsia"/>
          <w:b/>
          <w:bCs/>
          <w:sz w:val="24"/>
          <w:szCs w:val="24"/>
        </w:rPr>
        <w:t>日</w:t>
      </w:r>
      <w:r>
        <w:rPr>
          <w:rFonts w:ascii="宋体" w:hint="eastAsia"/>
          <w:b/>
          <w:bCs/>
          <w:sz w:val="24"/>
          <w:szCs w:val="24"/>
        </w:rPr>
        <w:t>17:</w:t>
      </w:r>
      <w:r>
        <w:rPr>
          <w:rFonts w:ascii="宋体"/>
          <w:b/>
          <w:bCs/>
          <w:sz w:val="24"/>
          <w:szCs w:val="24"/>
        </w:rPr>
        <w:t>00</w:t>
      </w:r>
      <w:r>
        <w:rPr>
          <w:rFonts w:ascii="宋体" w:hint="eastAsia"/>
          <w:sz w:val="24"/>
          <w:szCs w:val="24"/>
        </w:rPr>
        <w:t>（邮寄方式递交的报价文件以文件签收时间为准），逾期不接收。</w:t>
      </w:r>
    </w:p>
    <w:p w14:paraId="79AAE72D" w14:textId="77777777" w:rsidR="001742C1" w:rsidRDefault="00A909F6">
      <w:pPr>
        <w:pStyle w:val="a0"/>
        <w:spacing w:line="360" w:lineRule="auto"/>
        <w:rPr>
          <w:sz w:val="24"/>
          <w:szCs w:val="24"/>
        </w:rPr>
      </w:pPr>
      <w:r>
        <w:rPr>
          <w:rFonts w:hint="eastAsia"/>
          <w:b/>
          <w:bCs/>
          <w:sz w:val="24"/>
          <w:szCs w:val="24"/>
        </w:rPr>
        <w:t xml:space="preserve">5.4 </w:t>
      </w:r>
      <w:r>
        <w:rPr>
          <w:rFonts w:hint="eastAsia"/>
          <w:b/>
          <w:bCs/>
          <w:sz w:val="24"/>
          <w:szCs w:val="24"/>
        </w:rPr>
        <w:t>报价人须保留报价文件（盖章版）扫描件，在报价文件递交截止后</w:t>
      </w:r>
      <w:r>
        <w:rPr>
          <w:rFonts w:hint="eastAsia"/>
          <w:b/>
          <w:bCs/>
          <w:sz w:val="24"/>
          <w:szCs w:val="24"/>
        </w:rPr>
        <w:t>10</w:t>
      </w:r>
      <w:r>
        <w:rPr>
          <w:rFonts w:hint="eastAsia"/>
          <w:b/>
          <w:bCs/>
          <w:sz w:val="24"/>
          <w:szCs w:val="24"/>
        </w:rPr>
        <w:t>日内将扫描件发送到采购人邮箱。</w:t>
      </w:r>
    </w:p>
    <w:p w14:paraId="2C73A07C" w14:textId="77777777" w:rsidR="001742C1" w:rsidRDefault="00A909F6">
      <w:pPr>
        <w:spacing w:line="360" w:lineRule="auto"/>
        <w:ind w:leftChars="-202" w:left="-424" w:firstLineChars="200" w:firstLine="482"/>
        <w:rPr>
          <w:rFonts w:ascii="宋体"/>
          <w:b/>
          <w:bCs/>
          <w:sz w:val="24"/>
          <w:szCs w:val="24"/>
        </w:rPr>
      </w:pPr>
      <w:r>
        <w:rPr>
          <w:rFonts w:ascii="宋体" w:hint="eastAsia"/>
          <w:b/>
          <w:bCs/>
          <w:sz w:val="24"/>
          <w:szCs w:val="24"/>
        </w:rPr>
        <w:t>6. 本项目不设未成交供应商经济补偿，准备报价文件和递交报价文件所发生的任何成本或费用由供应商自理。</w:t>
      </w:r>
    </w:p>
    <w:p w14:paraId="6AE087B1" w14:textId="77777777" w:rsidR="001742C1" w:rsidRDefault="00A909F6">
      <w:pPr>
        <w:spacing w:line="360" w:lineRule="auto"/>
        <w:ind w:leftChars="-202" w:left="-424" w:firstLineChars="200" w:firstLine="482"/>
        <w:rPr>
          <w:rFonts w:ascii="宋体"/>
          <w:b/>
          <w:bCs/>
          <w:sz w:val="24"/>
          <w:szCs w:val="24"/>
        </w:rPr>
      </w:pPr>
      <w:r>
        <w:rPr>
          <w:rFonts w:ascii="宋体" w:hint="eastAsia"/>
          <w:b/>
          <w:bCs/>
          <w:sz w:val="24"/>
          <w:szCs w:val="24"/>
        </w:rPr>
        <w:t>7. 有关此次综合评审之事宜，可按下列地址向采购人查询：</w:t>
      </w:r>
    </w:p>
    <w:p w14:paraId="42C2788D" w14:textId="77777777" w:rsidR="001742C1" w:rsidRDefault="00A909F6">
      <w:pPr>
        <w:tabs>
          <w:tab w:val="left" w:pos="540"/>
        </w:tabs>
        <w:spacing w:line="360" w:lineRule="auto"/>
        <w:ind w:left="357" w:firstLineChars="32" w:firstLine="77"/>
        <w:rPr>
          <w:rFonts w:ascii="宋体"/>
          <w:sz w:val="24"/>
          <w:szCs w:val="24"/>
        </w:rPr>
      </w:pPr>
      <w:r>
        <w:rPr>
          <w:rFonts w:ascii="宋体" w:hint="eastAsia"/>
          <w:sz w:val="24"/>
          <w:szCs w:val="24"/>
        </w:rPr>
        <w:t>采购人：广东机场白云信息科技有限公司</w:t>
      </w:r>
    </w:p>
    <w:p w14:paraId="39979EC0" w14:textId="77777777" w:rsidR="001742C1" w:rsidRDefault="00A909F6">
      <w:pPr>
        <w:tabs>
          <w:tab w:val="left" w:pos="2127"/>
        </w:tabs>
        <w:spacing w:line="360" w:lineRule="auto"/>
        <w:ind w:leftChars="202" w:left="1396" w:hangingChars="405" w:hanging="972"/>
        <w:rPr>
          <w:rFonts w:ascii="宋体" w:hAnsi="宋体"/>
          <w:sz w:val="24"/>
          <w:szCs w:val="24"/>
        </w:rPr>
      </w:pPr>
      <w:r>
        <w:rPr>
          <w:rFonts w:ascii="宋体" w:hint="eastAsia"/>
          <w:sz w:val="24"/>
          <w:szCs w:val="24"/>
        </w:rPr>
        <w:t>地  址：</w:t>
      </w:r>
      <w:r>
        <w:rPr>
          <w:rFonts w:ascii="宋体" w:hAnsi="宋体" w:hint="eastAsia"/>
          <w:sz w:val="24"/>
          <w:szCs w:val="24"/>
        </w:rPr>
        <w:t>广州市白云区人和镇白云机场西南商务区A栋五楼</w:t>
      </w:r>
    </w:p>
    <w:p w14:paraId="08B20A50" w14:textId="77777777" w:rsidR="001742C1" w:rsidRDefault="00A909F6">
      <w:pPr>
        <w:tabs>
          <w:tab w:val="left" w:pos="2127"/>
        </w:tabs>
        <w:spacing w:line="360" w:lineRule="auto"/>
        <w:ind w:leftChars="203" w:left="1235" w:hangingChars="337" w:hanging="809"/>
        <w:rPr>
          <w:rFonts w:ascii="宋体" w:hAnsi="宋体"/>
          <w:sz w:val="24"/>
          <w:szCs w:val="24"/>
        </w:rPr>
      </w:pPr>
      <w:r>
        <w:rPr>
          <w:rFonts w:ascii="宋体" w:hAnsi="宋体" w:hint="eastAsia"/>
          <w:sz w:val="24"/>
          <w:szCs w:val="24"/>
        </w:rPr>
        <w:t>联系人：洪工</w:t>
      </w:r>
    </w:p>
    <w:p w14:paraId="31425B62" w14:textId="77777777" w:rsidR="001742C1" w:rsidRDefault="00A909F6">
      <w:pPr>
        <w:tabs>
          <w:tab w:val="left" w:pos="2127"/>
        </w:tabs>
        <w:spacing w:line="360" w:lineRule="auto"/>
        <w:ind w:leftChars="203" w:left="1235" w:hangingChars="337" w:hanging="809"/>
        <w:rPr>
          <w:rFonts w:ascii="宋体" w:hAnsi="宋体"/>
          <w:sz w:val="24"/>
          <w:szCs w:val="24"/>
        </w:rPr>
      </w:pPr>
      <w:r>
        <w:rPr>
          <w:rFonts w:ascii="宋体" w:hAnsi="宋体" w:hint="eastAsia"/>
          <w:sz w:val="24"/>
          <w:szCs w:val="24"/>
        </w:rPr>
        <w:t>联系电话：13112117098</w:t>
      </w:r>
    </w:p>
    <w:p w14:paraId="59B87A8B" w14:textId="77777777" w:rsidR="001742C1" w:rsidRDefault="00A909F6">
      <w:pPr>
        <w:numPr>
          <w:ilvl w:val="0"/>
          <w:numId w:val="2"/>
        </w:numPr>
        <w:tabs>
          <w:tab w:val="left" w:pos="540"/>
        </w:tabs>
        <w:spacing w:line="360" w:lineRule="auto"/>
        <w:rPr>
          <w:rFonts w:ascii="宋体"/>
          <w:b/>
          <w:bCs/>
          <w:sz w:val="24"/>
          <w:szCs w:val="24"/>
        </w:rPr>
      </w:pPr>
      <w:r>
        <w:rPr>
          <w:rFonts w:ascii="宋体" w:hint="eastAsia"/>
          <w:b/>
          <w:bCs/>
          <w:sz w:val="24"/>
          <w:szCs w:val="24"/>
        </w:rPr>
        <w:t>投诉监督</w:t>
      </w:r>
    </w:p>
    <w:p w14:paraId="15420C54" w14:textId="77777777" w:rsidR="001742C1" w:rsidRDefault="00A909F6">
      <w:pPr>
        <w:tabs>
          <w:tab w:val="left" w:pos="2127"/>
        </w:tabs>
        <w:spacing w:line="360" w:lineRule="auto"/>
        <w:ind w:firstLineChars="200" w:firstLine="480"/>
        <w:rPr>
          <w:rFonts w:ascii="宋体" w:hAnsi="宋体"/>
          <w:sz w:val="24"/>
          <w:szCs w:val="24"/>
        </w:rPr>
      </w:pPr>
      <w:r>
        <w:rPr>
          <w:rFonts w:ascii="宋体" w:hAnsi="宋体" w:hint="eastAsia"/>
          <w:sz w:val="24"/>
          <w:szCs w:val="24"/>
        </w:rPr>
        <w:t>报价人可对本次采购活动中的任何违法及不公平内容，向广州白云国际机场股份有限公司建设管理部及</w:t>
      </w:r>
      <w:r>
        <w:rPr>
          <w:rFonts w:ascii="宋体" w:hAnsi="宋体" w:hint="eastAsia"/>
          <w:sz w:val="24"/>
          <w:szCs w:val="24"/>
          <w:lang w:val="zh-CN"/>
        </w:rPr>
        <w:t>广东机场白云信息科技有限公司纪检</w:t>
      </w:r>
      <w:r>
        <w:rPr>
          <w:rFonts w:ascii="宋体" w:hAnsi="宋体" w:hint="eastAsia"/>
          <w:sz w:val="24"/>
          <w:szCs w:val="24"/>
        </w:rPr>
        <w:t xml:space="preserve">机构进行实名投诉。 </w:t>
      </w:r>
    </w:p>
    <w:p w14:paraId="21DFA039" w14:textId="77777777" w:rsidR="001742C1" w:rsidRDefault="00A909F6">
      <w:pPr>
        <w:tabs>
          <w:tab w:val="left" w:pos="2127"/>
        </w:tabs>
        <w:spacing w:line="360" w:lineRule="auto"/>
        <w:ind w:firstLineChars="200" w:firstLine="480"/>
        <w:rPr>
          <w:rFonts w:ascii="宋体" w:hAnsi="宋体"/>
          <w:sz w:val="24"/>
          <w:szCs w:val="24"/>
        </w:rPr>
      </w:pPr>
      <w:r>
        <w:rPr>
          <w:rFonts w:ascii="宋体" w:hAnsi="宋体" w:hint="eastAsia"/>
          <w:sz w:val="24"/>
          <w:szCs w:val="24"/>
        </w:rPr>
        <w:t>联系电话：</w:t>
      </w:r>
    </w:p>
    <w:p w14:paraId="1B127CE8" w14:textId="77777777" w:rsidR="001742C1" w:rsidRDefault="00A909F6">
      <w:pPr>
        <w:tabs>
          <w:tab w:val="left" w:pos="2127"/>
        </w:tabs>
        <w:spacing w:line="360" w:lineRule="auto"/>
        <w:ind w:leftChars="202" w:left="1396" w:hangingChars="405" w:hanging="972"/>
        <w:rPr>
          <w:rFonts w:ascii="宋体" w:hAnsi="宋体"/>
          <w:sz w:val="24"/>
          <w:szCs w:val="24"/>
        </w:rPr>
      </w:pPr>
      <w:r>
        <w:rPr>
          <w:rFonts w:ascii="宋体" w:hAnsi="宋体" w:hint="eastAsia"/>
          <w:sz w:val="24"/>
          <w:szCs w:val="24"/>
        </w:rPr>
        <w:t xml:space="preserve"> 020-36067950（广州白云国际机场股份有限公司建设管理部）</w:t>
      </w:r>
    </w:p>
    <w:p w14:paraId="2F4E8DB9" w14:textId="77777777" w:rsidR="001742C1" w:rsidRDefault="00A909F6">
      <w:pPr>
        <w:tabs>
          <w:tab w:val="left" w:pos="2127"/>
        </w:tabs>
        <w:spacing w:line="360" w:lineRule="auto"/>
        <w:ind w:leftChars="202" w:left="1396" w:hangingChars="405" w:hanging="972"/>
        <w:rPr>
          <w:rFonts w:ascii="宋体" w:hAnsi="宋体"/>
          <w:sz w:val="24"/>
          <w:szCs w:val="24"/>
        </w:rPr>
      </w:pPr>
      <w:r>
        <w:rPr>
          <w:rFonts w:ascii="宋体" w:hAnsi="宋体" w:hint="eastAsia"/>
          <w:sz w:val="24"/>
          <w:szCs w:val="24"/>
        </w:rPr>
        <w:t xml:space="preserve"> 020-36063182（</w:t>
      </w:r>
      <w:r>
        <w:rPr>
          <w:rFonts w:ascii="宋体" w:hAnsi="宋体" w:hint="eastAsia"/>
          <w:sz w:val="24"/>
          <w:szCs w:val="24"/>
          <w:lang w:val="zh-CN"/>
        </w:rPr>
        <w:t>广东机场白云信息科技有限公司</w:t>
      </w:r>
      <w:r>
        <w:rPr>
          <w:rFonts w:ascii="宋体" w:hAnsi="宋体" w:hint="eastAsia"/>
          <w:sz w:val="24"/>
          <w:szCs w:val="24"/>
        </w:rPr>
        <w:t>纪检机构）</w:t>
      </w:r>
    </w:p>
    <w:p w14:paraId="739FC9F2" w14:textId="77777777" w:rsidR="001742C1" w:rsidRDefault="001742C1">
      <w:pPr>
        <w:widowControl/>
        <w:tabs>
          <w:tab w:val="left" w:pos="567"/>
        </w:tabs>
        <w:autoSpaceDE w:val="0"/>
        <w:autoSpaceDN w:val="0"/>
        <w:spacing w:line="360" w:lineRule="auto"/>
        <w:ind w:left="567" w:hanging="567"/>
        <w:jc w:val="left"/>
        <w:textAlignment w:val="bottom"/>
        <w:rPr>
          <w:rFonts w:ascii="仿宋_GB2312" w:eastAsia="仿宋_GB2312" w:hAnsi="仿宋_GB2312" w:cs="仿宋_GB2312"/>
          <w:sz w:val="24"/>
          <w:szCs w:val="24"/>
        </w:rPr>
        <w:sectPr w:rsidR="001742C1">
          <w:footerReference w:type="first" r:id="rId9"/>
          <w:pgSz w:w="11906" w:h="16838"/>
          <w:pgMar w:top="1286" w:right="1616" w:bottom="1246" w:left="1531" w:header="737" w:footer="680" w:gutter="0"/>
          <w:pgNumType w:start="1"/>
          <w:cols w:space="720"/>
          <w:titlePg/>
          <w:docGrid w:type="lines" w:linePitch="312"/>
        </w:sectPr>
      </w:pPr>
    </w:p>
    <w:p w14:paraId="54133DA7" w14:textId="77777777" w:rsidR="001742C1" w:rsidRDefault="00A909F6">
      <w:pPr>
        <w:jc w:val="left"/>
        <w:rPr>
          <w:b/>
          <w:sz w:val="32"/>
        </w:rPr>
      </w:pPr>
      <w:r>
        <w:rPr>
          <w:rFonts w:ascii="黑体" w:eastAsia="黑体" w:hAnsi="黑体" w:cs="黑体" w:hint="eastAsia"/>
          <w:bCs/>
          <w:sz w:val="28"/>
          <w:szCs w:val="28"/>
        </w:rPr>
        <w:lastRenderedPageBreak/>
        <w:t>附件1：</w:t>
      </w:r>
      <w:r>
        <w:rPr>
          <w:rFonts w:hint="eastAsia"/>
          <w:b/>
          <w:sz w:val="32"/>
        </w:rPr>
        <w:t xml:space="preserve">              </w:t>
      </w:r>
    </w:p>
    <w:p w14:paraId="01310983" w14:textId="77777777" w:rsidR="001742C1" w:rsidRDefault="00A909F6">
      <w:pPr>
        <w:jc w:val="center"/>
        <w:rPr>
          <w:b/>
          <w:sz w:val="32"/>
        </w:rPr>
      </w:pPr>
      <w:r>
        <w:rPr>
          <w:rFonts w:hint="eastAsia"/>
          <w:b/>
          <w:sz w:val="32"/>
        </w:rPr>
        <w:t>供</w:t>
      </w:r>
      <w:r>
        <w:rPr>
          <w:rFonts w:hint="eastAsia"/>
          <w:b/>
          <w:sz w:val="32"/>
        </w:rPr>
        <w:t xml:space="preserve"> </w:t>
      </w:r>
      <w:r>
        <w:rPr>
          <w:rFonts w:hint="eastAsia"/>
          <w:b/>
          <w:sz w:val="32"/>
        </w:rPr>
        <w:t>应</w:t>
      </w:r>
      <w:r>
        <w:rPr>
          <w:rFonts w:hint="eastAsia"/>
          <w:b/>
          <w:sz w:val="32"/>
        </w:rPr>
        <w:t xml:space="preserve"> </w:t>
      </w:r>
      <w:r>
        <w:rPr>
          <w:rFonts w:hint="eastAsia"/>
          <w:b/>
          <w:sz w:val="32"/>
        </w:rPr>
        <w:t>商</w:t>
      </w:r>
      <w:r>
        <w:rPr>
          <w:rFonts w:hint="eastAsia"/>
          <w:b/>
          <w:sz w:val="32"/>
        </w:rPr>
        <w:t xml:space="preserve"> </w:t>
      </w:r>
      <w:r>
        <w:rPr>
          <w:rFonts w:hint="eastAsia"/>
          <w:b/>
          <w:sz w:val="32"/>
        </w:rPr>
        <w:t>登</w:t>
      </w:r>
      <w:r>
        <w:rPr>
          <w:rFonts w:hint="eastAsia"/>
          <w:b/>
          <w:sz w:val="32"/>
        </w:rPr>
        <w:t xml:space="preserve"> </w:t>
      </w:r>
      <w:r>
        <w:rPr>
          <w:rFonts w:hint="eastAsia"/>
          <w:b/>
          <w:sz w:val="32"/>
        </w:rPr>
        <w:t>记</w:t>
      </w:r>
      <w:r>
        <w:rPr>
          <w:rFonts w:hint="eastAsia"/>
          <w:b/>
          <w:sz w:val="32"/>
        </w:rPr>
        <w:t xml:space="preserve"> </w:t>
      </w:r>
      <w:r>
        <w:rPr>
          <w:rFonts w:hint="eastAsia"/>
          <w:b/>
          <w:sz w:val="32"/>
        </w:rPr>
        <w:t>函</w:t>
      </w:r>
    </w:p>
    <w:p w14:paraId="514691E6" w14:textId="77777777" w:rsidR="001742C1" w:rsidRDefault="001742C1">
      <w:pPr>
        <w:widowControl/>
        <w:spacing w:line="360" w:lineRule="auto"/>
        <w:jc w:val="left"/>
        <w:rPr>
          <w:rFonts w:ascii="宋体" w:hAnsi="宋体"/>
          <w:szCs w:val="21"/>
        </w:rPr>
      </w:pPr>
    </w:p>
    <w:p w14:paraId="1B57FDF3" w14:textId="77777777" w:rsidR="001742C1" w:rsidRDefault="001742C1">
      <w:pPr>
        <w:widowControl/>
        <w:spacing w:line="360" w:lineRule="auto"/>
        <w:jc w:val="left"/>
        <w:rPr>
          <w:rFonts w:ascii="宋体" w:hAnsi="宋体"/>
          <w:szCs w:val="21"/>
        </w:rPr>
      </w:pPr>
    </w:p>
    <w:p w14:paraId="19B6069B" w14:textId="77777777" w:rsidR="001742C1" w:rsidRDefault="00A909F6">
      <w:pPr>
        <w:widowControl/>
        <w:spacing w:line="360" w:lineRule="auto"/>
        <w:jc w:val="left"/>
        <w:rPr>
          <w:rFonts w:ascii="宋体" w:hAnsi="宋体" w:cs="宋体"/>
          <w:kern w:val="0"/>
          <w:szCs w:val="21"/>
        </w:rPr>
      </w:pPr>
      <w:r>
        <w:rPr>
          <w:rFonts w:ascii="宋体" w:hAnsi="宋体" w:hint="eastAsia"/>
          <w:szCs w:val="21"/>
        </w:rPr>
        <w:t>广东机场白云信息科技有限公司</w:t>
      </w:r>
      <w:r>
        <w:rPr>
          <w:rFonts w:ascii="宋体" w:hAnsi="宋体" w:cs="宋体" w:hint="eastAsia"/>
          <w:kern w:val="0"/>
          <w:szCs w:val="21"/>
        </w:rPr>
        <w:t>:</w:t>
      </w:r>
    </w:p>
    <w:p w14:paraId="77282C0A" w14:textId="77777777" w:rsidR="001742C1" w:rsidRDefault="00A909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我单位登记参加</w:t>
      </w:r>
      <w:r>
        <w:rPr>
          <w:rFonts w:ascii="宋体" w:hAnsi="宋体" w:cs="宋体" w:hint="eastAsia"/>
          <w:kern w:val="0"/>
          <w:szCs w:val="21"/>
          <w:u w:val="single"/>
        </w:rPr>
        <w:t>*******项目</w:t>
      </w:r>
      <w:r>
        <w:rPr>
          <w:rFonts w:ascii="宋体" w:hAnsi="宋体" w:cs="宋体" w:hint="eastAsia"/>
          <w:kern w:val="0"/>
          <w:szCs w:val="21"/>
        </w:rPr>
        <w:t>的报价，严格遵守有关规定，并按综合评审文件的规定，准时报送报价文件。</w:t>
      </w:r>
    </w:p>
    <w:p w14:paraId="5B2E83A0" w14:textId="77777777" w:rsidR="001742C1" w:rsidRDefault="001742C1">
      <w:pPr>
        <w:widowControl/>
        <w:spacing w:line="360" w:lineRule="auto"/>
        <w:jc w:val="center"/>
        <w:rPr>
          <w:rFonts w:ascii="宋体" w:hAnsi="宋体" w:cs="宋体"/>
          <w:kern w:val="0"/>
          <w:szCs w:val="21"/>
        </w:rPr>
      </w:pPr>
    </w:p>
    <w:p w14:paraId="227C850B" w14:textId="77777777" w:rsidR="001742C1" w:rsidRDefault="001742C1">
      <w:pPr>
        <w:widowControl/>
        <w:spacing w:line="360" w:lineRule="auto"/>
        <w:jc w:val="center"/>
        <w:rPr>
          <w:rFonts w:ascii="宋体" w:hAnsi="宋体" w:cs="宋体"/>
          <w:kern w:val="0"/>
          <w:szCs w:val="21"/>
        </w:rPr>
      </w:pPr>
    </w:p>
    <w:p w14:paraId="1E08AA66" w14:textId="77777777" w:rsidR="001742C1" w:rsidRDefault="00A909F6">
      <w:pPr>
        <w:widowControl/>
        <w:ind w:right="840"/>
        <w:jc w:val="center"/>
        <w:rPr>
          <w:rFonts w:ascii="宋体" w:hAnsi="宋体" w:cs="宋体"/>
          <w:kern w:val="0"/>
          <w:szCs w:val="21"/>
        </w:rPr>
      </w:pPr>
      <w:r>
        <w:rPr>
          <w:rFonts w:ascii="宋体" w:hAnsi="宋体" w:cs="宋体" w:hint="eastAsia"/>
          <w:kern w:val="0"/>
          <w:szCs w:val="21"/>
        </w:rPr>
        <w:t xml:space="preserve">                                      </w:t>
      </w:r>
      <w:r>
        <w:rPr>
          <w:rFonts w:hint="eastAsia"/>
        </w:rPr>
        <w:t>供应商名称</w:t>
      </w:r>
      <w:r>
        <w:rPr>
          <w:rFonts w:ascii="宋体" w:hAnsi="宋体" w:cs="宋体" w:hint="eastAsia"/>
          <w:kern w:val="0"/>
          <w:szCs w:val="21"/>
        </w:rPr>
        <w:t xml:space="preserve">（公章）：    </w:t>
      </w:r>
    </w:p>
    <w:p w14:paraId="4D7DD5C2" w14:textId="77777777" w:rsidR="001742C1" w:rsidRDefault="00A909F6">
      <w:pPr>
        <w:widowControl/>
        <w:ind w:right="840"/>
        <w:jc w:val="center"/>
        <w:rPr>
          <w:rFonts w:ascii="宋体" w:hAnsi="宋体" w:cs="宋体"/>
          <w:kern w:val="0"/>
          <w:szCs w:val="21"/>
        </w:rPr>
      </w:pPr>
      <w:r>
        <w:rPr>
          <w:rFonts w:ascii="宋体" w:hAnsi="宋体" w:cs="宋体" w:hint="eastAsia"/>
          <w:kern w:val="0"/>
          <w:szCs w:val="21"/>
        </w:rPr>
        <w:t xml:space="preserve">        </w:t>
      </w:r>
    </w:p>
    <w:p w14:paraId="6F7E50FC" w14:textId="77777777" w:rsidR="001742C1" w:rsidRDefault="00A909F6">
      <w:pPr>
        <w:widowControl/>
        <w:ind w:right="2310"/>
        <w:jc w:val="right"/>
        <w:rPr>
          <w:rFonts w:ascii="宋体" w:hAnsi="宋体" w:cs="宋体"/>
          <w:kern w:val="0"/>
          <w:szCs w:val="21"/>
        </w:rPr>
      </w:pPr>
      <w:r>
        <w:rPr>
          <w:rFonts w:ascii="宋体" w:hAnsi="宋体" w:cs="宋体" w:hint="eastAsia"/>
          <w:kern w:val="0"/>
          <w:szCs w:val="21"/>
        </w:rPr>
        <w:t xml:space="preserve">法定代表人或授权代表签字：            </w:t>
      </w:r>
    </w:p>
    <w:p w14:paraId="5BF5C7C2" w14:textId="77777777" w:rsidR="001742C1" w:rsidRDefault="001742C1">
      <w:pPr>
        <w:widowControl/>
        <w:ind w:right="840" w:firstLineChars="200" w:firstLine="420"/>
        <w:rPr>
          <w:rFonts w:ascii="宋体" w:hAnsi="宋体" w:cs="宋体"/>
          <w:kern w:val="0"/>
          <w:szCs w:val="21"/>
        </w:rPr>
      </w:pPr>
    </w:p>
    <w:p w14:paraId="7EFD532F" w14:textId="77777777" w:rsidR="001742C1" w:rsidRDefault="00A909F6">
      <w:pPr>
        <w:widowControl/>
        <w:ind w:right="840" w:firstLineChars="2500" w:firstLine="5250"/>
        <w:rPr>
          <w:rFonts w:ascii="宋体" w:hAnsi="宋体" w:cs="宋体"/>
          <w:kern w:val="0"/>
          <w:szCs w:val="21"/>
        </w:rPr>
      </w:pPr>
      <w:r>
        <w:rPr>
          <w:rFonts w:ascii="宋体" w:hAnsi="宋体" w:cs="宋体" w:hint="eastAsia"/>
          <w:kern w:val="0"/>
          <w:szCs w:val="21"/>
        </w:rPr>
        <w:t xml:space="preserve">年    月    日             </w:t>
      </w:r>
    </w:p>
    <w:p w14:paraId="576D3FFD" w14:textId="77777777" w:rsidR="001742C1" w:rsidRDefault="001742C1">
      <w:pPr>
        <w:ind w:right="210"/>
        <w:rPr>
          <w:sz w:val="28"/>
          <w:szCs w:val="28"/>
        </w:rPr>
      </w:pPr>
    </w:p>
    <w:p w14:paraId="153CA7F3" w14:textId="77777777" w:rsidR="001742C1" w:rsidRDefault="00A909F6">
      <w:pPr>
        <w:widowControl/>
        <w:ind w:right="210" w:firstLine="562"/>
        <w:jc w:val="center"/>
        <w:rPr>
          <w:rFonts w:ascii="宋体" w:hAnsi="宋体" w:cs="宋体"/>
          <w:kern w:val="0"/>
          <w:sz w:val="28"/>
          <w:szCs w:val="28"/>
        </w:rPr>
      </w:pPr>
      <w:r>
        <w:rPr>
          <w:rFonts w:ascii="宋体" w:hAnsi="宋体" w:cs="宋体" w:hint="eastAsia"/>
          <w:b/>
          <w:bCs/>
          <w:kern w:val="0"/>
          <w:sz w:val="28"/>
          <w:szCs w:val="28"/>
        </w:rPr>
        <w:t>报价企业概况表（附营业执照扫描件）</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1742C1" w14:paraId="47A78098"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5303E35A"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5735D7E0" w14:textId="77777777" w:rsidR="001742C1" w:rsidRDefault="001742C1">
            <w:pPr>
              <w:widowControl/>
              <w:ind w:right="210" w:firstLine="420"/>
              <w:jc w:val="center"/>
              <w:rPr>
                <w:rFonts w:ascii="宋体" w:hAnsi="宋体" w:cs="宋体"/>
                <w:kern w:val="0"/>
                <w:szCs w:val="21"/>
              </w:rPr>
            </w:pPr>
          </w:p>
        </w:tc>
      </w:tr>
      <w:tr w:rsidR="001742C1" w14:paraId="5947539E"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7FFD2759"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2DDB8342" w14:textId="77777777" w:rsidR="001742C1" w:rsidRDefault="001742C1">
            <w:pPr>
              <w:widowControl/>
              <w:ind w:right="210" w:firstLine="420"/>
              <w:jc w:val="center"/>
              <w:rPr>
                <w:rFonts w:ascii="宋体" w:hAnsi="宋体" w:cs="宋体"/>
                <w:kern w:val="0"/>
                <w:szCs w:val="21"/>
              </w:rPr>
            </w:pPr>
          </w:p>
        </w:tc>
      </w:tr>
      <w:tr w:rsidR="001742C1" w14:paraId="1758C7FE"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205FA9AB"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10FCD3B9" w14:textId="77777777" w:rsidR="001742C1" w:rsidRDefault="00A909F6">
            <w:pPr>
              <w:widowControl/>
              <w:ind w:right="28" w:firstLineChars="23" w:firstLine="48"/>
              <w:jc w:val="center"/>
              <w:rPr>
                <w:rFonts w:ascii="宋体" w:hAnsi="宋体" w:cs="宋体"/>
                <w:kern w:val="0"/>
                <w:szCs w:val="21"/>
              </w:rPr>
            </w:pPr>
            <w:r>
              <w:rPr>
                <w:rFonts w:ascii="宋体" w:hAnsi="宋体" w:cs="宋体" w:hint="eastAsia"/>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4E532870" w14:textId="77777777" w:rsidR="001742C1" w:rsidRDefault="00A909F6">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67432E6C" w14:textId="77777777" w:rsidR="001742C1" w:rsidRDefault="00A909F6">
            <w:pPr>
              <w:widowControl/>
              <w:ind w:firstLineChars="1" w:firstLine="2"/>
              <w:jc w:val="center"/>
              <w:rPr>
                <w:rFonts w:ascii="宋体" w:hAnsi="宋体" w:cs="宋体"/>
                <w:kern w:val="0"/>
                <w:szCs w:val="21"/>
              </w:rPr>
            </w:pPr>
            <w:r>
              <w:rPr>
                <w:rFonts w:ascii="宋体" w:hAnsi="宋体" w:cs="宋体" w:hint="eastAsia"/>
                <w:kern w:val="0"/>
                <w:szCs w:val="21"/>
              </w:rPr>
              <w:t>3、发照单位</w:t>
            </w:r>
          </w:p>
        </w:tc>
      </w:tr>
      <w:tr w:rsidR="001742C1" w14:paraId="0049E777"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43FD1E2F" w14:textId="77777777" w:rsidR="001742C1" w:rsidRDefault="001742C1">
            <w:pPr>
              <w:widowControl/>
              <w:tabs>
                <w:tab w:val="left" w:pos="1339"/>
              </w:tabs>
              <w:ind w:right="210"/>
              <w:jc w:val="center"/>
              <w:rPr>
                <w:rFonts w:ascii="宋体" w:hAnsi="宋体" w:cs="宋体"/>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607BD2C7" w14:textId="77777777" w:rsidR="001742C1" w:rsidRDefault="001742C1">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952171B" w14:textId="77777777" w:rsidR="001742C1" w:rsidRDefault="001742C1">
            <w:pPr>
              <w:widowControl/>
              <w:tabs>
                <w:tab w:val="left" w:pos="2601"/>
              </w:tabs>
              <w:ind w:right="210" w:firstLineChars="39" w:firstLine="82"/>
              <w:jc w:val="center"/>
              <w:rPr>
                <w:rFonts w:ascii="宋体" w:hAnsi="宋体" w:cs="宋体"/>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2D4D0F1F" w14:textId="77777777" w:rsidR="001742C1" w:rsidRDefault="001742C1">
            <w:pPr>
              <w:widowControl/>
              <w:ind w:firstLineChars="1" w:firstLine="2"/>
              <w:jc w:val="center"/>
              <w:rPr>
                <w:rFonts w:ascii="宋体" w:hAnsi="宋体" w:cs="宋体"/>
                <w:kern w:val="0"/>
                <w:szCs w:val="21"/>
              </w:rPr>
            </w:pPr>
          </w:p>
        </w:tc>
      </w:tr>
      <w:tr w:rsidR="001742C1" w14:paraId="235E7D5F"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E41737C"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1FF818D1" w14:textId="77777777" w:rsidR="001742C1" w:rsidRDefault="001742C1">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0BDCD7B4" w14:textId="77777777" w:rsidR="001742C1" w:rsidRDefault="00A909F6">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324BDCB3" w14:textId="77777777" w:rsidR="001742C1" w:rsidRDefault="001742C1">
            <w:pPr>
              <w:widowControl/>
              <w:ind w:firstLineChars="1" w:firstLine="2"/>
              <w:jc w:val="center"/>
              <w:rPr>
                <w:rFonts w:ascii="宋体" w:hAnsi="宋体" w:cs="宋体"/>
                <w:kern w:val="0"/>
                <w:szCs w:val="21"/>
              </w:rPr>
            </w:pPr>
          </w:p>
        </w:tc>
      </w:tr>
      <w:tr w:rsidR="001742C1" w14:paraId="6B096BA5"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7AFC5DC8"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3EA6AB4E" w14:textId="77777777" w:rsidR="001742C1" w:rsidRDefault="001742C1">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1B06ADAC" w14:textId="77777777" w:rsidR="001742C1" w:rsidRDefault="00A909F6">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6A416D42" w14:textId="77777777" w:rsidR="001742C1" w:rsidRDefault="001742C1">
            <w:pPr>
              <w:widowControl/>
              <w:ind w:firstLineChars="1" w:firstLine="2"/>
              <w:jc w:val="center"/>
              <w:rPr>
                <w:rFonts w:ascii="宋体" w:hAnsi="宋体" w:cs="宋体"/>
                <w:kern w:val="0"/>
                <w:szCs w:val="21"/>
              </w:rPr>
            </w:pPr>
          </w:p>
        </w:tc>
      </w:tr>
      <w:tr w:rsidR="001742C1" w14:paraId="522C26E8"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63737DA5" w14:textId="77777777" w:rsidR="001742C1" w:rsidRDefault="00A909F6">
            <w:pPr>
              <w:widowControl/>
              <w:tabs>
                <w:tab w:val="left" w:pos="1339"/>
              </w:tabs>
              <w:ind w:right="210"/>
              <w:jc w:val="center"/>
              <w:rPr>
                <w:rFonts w:ascii="宋体" w:hAnsi="宋体" w:cs="宋体"/>
                <w:kern w:val="0"/>
                <w:szCs w:val="21"/>
              </w:rPr>
            </w:pPr>
            <w:r>
              <w:rPr>
                <w:rFonts w:ascii="宋体" w:hAnsi="宋体" w:cs="宋体" w:hint="eastAsia"/>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0A80193" w14:textId="77777777" w:rsidR="001742C1" w:rsidRDefault="00A909F6">
            <w:pPr>
              <w:widowControl/>
              <w:ind w:right="210" w:firstLine="420"/>
              <w:jc w:val="left"/>
              <w:rPr>
                <w:rFonts w:ascii="宋体" w:hAnsi="宋体" w:cs="宋体"/>
                <w:kern w:val="0"/>
                <w:szCs w:val="21"/>
              </w:rPr>
            </w:pPr>
            <w:r>
              <w:rPr>
                <w:rFonts w:ascii="宋体" w:hAnsi="宋体" w:cs="宋体" w:hint="eastAsia"/>
                <w:kern w:val="0"/>
                <w:szCs w:val="21"/>
              </w:rPr>
              <w:t>电  话：       传  真：</w:t>
            </w:r>
          </w:p>
          <w:p w14:paraId="28514E0E" w14:textId="77777777" w:rsidR="001742C1" w:rsidRDefault="00A909F6">
            <w:pPr>
              <w:widowControl/>
              <w:ind w:right="210" w:firstLine="420"/>
              <w:jc w:val="left"/>
              <w:rPr>
                <w:rFonts w:ascii="宋体" w:hAnsi="宋体" w:cs="宋体"/>
                <w:kern w:val="0"/>
                <w:szCs w:val="21"/>
              </w:rPr>
            </w:pPr>
            <w:r>
              <w:rPr>
                <w:rFonts w:ascii="宋体" w:hAnsi="宋体" w:cs="宋体" w:hint="eastAsia"/>
                <w:kern w:val="0"/>
                <w:szCs w:val="21"/>
              </w:rPr>
              <w:t>邮政编码：          E-mail：</w:t>
            </w:r>
          </w:p>
        </w:tc>
      </w:tr>
    </w:tbl>
    <w:p w14:paraId="02DD787D" w14:textId="77777777" w:rsidR="001742C1" w:rsidRDefault="001742C1">
      <w:pPr>
        <w:widowControl/>
        <w:ind w:right="1680" w:firstLine="560"/>
        <w:jc w:val="center"/>
        <w:rPr>
          <w:rFonts w:ascii="宋体" w:hAnsi="宋体" w:cs="宋体"/>
          <w:kern w:val="0"/>
          <w:szCs w:val="21"/>
        </w:rPr>
      </w:pPr>
    </w:p>
    <w:p w14:paraId="0563FD99" w14:textId="77777777" w:rsidR="001742C1" w:rsidRDefault="001742C1">
      <w:pPr>
        <w:widowControl/>
        <w:ind w:right="1680" w:firstLine="560"/>
        <w:jc w:val="center"/>
        <w:rPr>
          <w:rFonts w:ascii="宋体" w:hAnsi="宋体" w:cs="宋体"/>
          <w:kern w:val="0"/>
          <w:szCs w:val="21"/>
        </w:rPr>
      </w:pPr>
    </w:p>
    <w:p w14:paraId="6804942C" w14:textId="77777777" w:rsidR="001742C1" w:rsidRDefault="00A909F6">
      <w:pPr>
        <w:widowControl/>
        <w:ind w:right="1680" w:firstLine="560"/>
        <w:jc w:val="center"/>
        <w:rPr>
          <w:rFonts w:ascii="宋体" w:hAnsi="宋体" w:cs="宋体"/>
          <w:kern w:val="0"/>
          <w:szCs w:val="21"/>
        </w:rPr>
      </w:pPr>
      <w:r>
        <w:rPr>
          <w:rFonts w:ascii="宋体" w:hAnsi="宋体" w:cs="宋体" w:hint="eastAsia"/>
          <w:kern w:val="0"/>
          <w:szCs w:val="21"/>
        </w:rPr>
        <w:t xml:space="preserve">                                         </w:t>
      </w:r>
      <w:r>
        <w:rPr>
          <w:rFonts w:hint="eastAsia"/>
        </w:rPr>
        <w:t>供应商名称</w:t>
      </w:r>
      <w:r>
        <w:rPr>
          <w:rFonts w:ascii="宋体" w:hAnsi="宋体" w:cs="宋体" w:hint="eastAsia"/>
          <w:kern w:val="0"/>
          <w:szCs w:val="21"/>
        </w:rPr>
        <w:t xml:space="preserve">（章）：  </w:t>
      </w:r>
    </w:p>
    <w:p w14:paraId="12B558A9" w14:textId="77777777" w:rsidR="001742C1" w:rsidRDefault="00A909F6">
      <w:pPr>
        <w:widowControl/>
        <w:ind w:right="1680" w:firstLine="560"/>
        <w:jc w:val="center"/>
        <w:rPr>
          <w:rFonts w:ascii="宋体" w:hAnsi="宋体" w:cs="宋体"/>
          <w:kern w:val="0"/>
          <w:szCs w:val="21"/>
        </w:rPr>
      </w:pPr>
      <w:r>
        <w:rPr>
          <w:rFonts w:ascii="宋体" w:hAnsi="宋体" w:cs="宋体" w:hint="eastAsia"/>
          <w:kern w:val="0"/>
          <w:szCs w:val="21"/>
        </w:rPr>
        <w:t xml:space="preserve">          </w:t>
      </w:r>
    </w:p>
    <w:p w14:paraId="5216F92D" w14:textId="77777777" w:rsidR="001742C1" w:rsidRDefault="00A909F6">
      <w:pPr>
        <w:widowControl/>
        <w:wordWrap w:val="0"/>
        <w:ind w:right="1050" w:firstLine="560"/>
        <w:jc w:val="center"/>
        <w:rPr>
          <w:rFonts w:ascii="宋体" w:hAnsi="宋体" w:cs="宋体"/>
          <w:kern w:val="0"/>
          <w:szCs w:val="21"/>
        </w:rPr>
      </w:pPr>
      <w:r>
        <w:rPr>
          <w:rFonts w:ascii="宋体" w:hAnsi="宋体" w:cs="宋体" w:hint="eastAsia"/>
          <w:kern w:val="0"/>
          <w:szCs w:val="21"/>
        </w:rPr>
        <w:t xml:space="preserve">                                 法定代表人或授权代表签字：     </w:t>
      </w:r>
    </w:p>
    <w:p w14:paraId="56620C83" w14:textId="77777777" w:rsidR="001742C1" w:rsidRDefault="001742C1">
      <w:pPr>
        <w:widowControl/>
        <w:wordWrap w:val="0"/>
        <w:ind w:right="1050" w:firstLineChars="2300" w:firstLine="4830"/>
        <w:rPr>
          <w:rFonts w:ascii="宋体" w:hAnsi="宋体" w:cs="宋体"/>
          <w:kern w:val="0"/>
          <w:szCs w:val="21"/>
        </w:rPr>
      </w:pPr>
    </w:p>
    <w:p w14:paraId="0A86DD47" w14:textId="77777777" w:rsidR="001742C1" w:rsidRDefault="00A909F6">
      <w:pPr>
        <w:widowControl/>
        <w:wordWrap w:val="0"/>
        <w:ind w:right="1050" w:firstLineChars="2300" w:firstLine="4830"/>
        <w:rPr>
          <w:rFonts w:ascii="宋体" w:hAnsi="宋体" w:cs="宋体"/>
          <w:kern w:val="0"/>
          <w:szCs w:val="21"/>
        </w:rPr>
      </w:pPr>
      <w:r>
        <w:rPr>
          <w:rFonts w:ascii="宋体" w:hAnsi="宋体" w:cs="宋体" w:hint="eastAsia"/>
          <w:kern w:val="0"/>
          <w:szCs w:val="21"/>
        </w:rPr>
        <w:t xml:space="preserve">日期：  年    月    日 </w:t>
      </w:r>
    </w:p>
    <w:p w14:paraId="72E39E8B" w14:textId="77777777" w:rsidR="001742C1" w:rsidRDefault="001742C1">
      <w:pPr>
        <w:widowControl/>
        <w:tabs>
          <w:tab w:val="left" w:pos="142"/>
        </w:tabs>
        <w:autoSpaceDE w:val="0"/>
        <w:autoSpaceDN w:val="0"/>
        <w:spacing w:line="288" w:lineRule="auto"/>
        <w:textAlignment w:val="bottom"/>
        <w:rPr>
          <w:rFonts w:ascii="黑体" w:eastAsia="黑体" w:hAnsi="黑体" w:cs="黑体"/>
          <w:bCs/>
          <w:sz w:val="28"/>
          <w:szCs w:val="28"/>
        </w:rPr>
      </w:pPr>
    </w:p>
    <w:bookmarkEnd w:id="0"/>
    <w:p w14:paraId="21462BB7" w14:textId="77777777" w:rsidR="001742C1" w:rsidRDefault="001742C1">
      <w:pPr>
        <w:pStyle w:val="2"/>
        <w:ind w:left="0" w:firstLine="0"/>
        <w:rPr>
          <w:rFonts w:ascii="黑体" w:eastAsia="黑体" w:hAnsi="黑体" w:cs="黑体"/>
          <w:sz w:val="28"/>
          <w:szCs w:val="28"/>
        </w:rPr>
      </w:pPr>
    </w:p>
    <w:p w14:paraId="1C07D0A4" w14:textId="77777777" w:rsidR="001742C1" w:rsidRDefault="00A909F6">
      <w:pPr>
        <w:rPr>
          <w:rFonts w:ascii="黑体" w:eastAsia="黑体" w:hAnsi="黑体" w:cs="黑体"/>
          <w:bCs/>
          <w:sz w:val="28"/>
          <w:szCs w:val="28"/>
        </w:rPr>
      </w:pPr>
      <w:r>
        <w:rPr>
          <w:rFonts w:ascii="黑体" w:eastAsia="黑体" w:hAnsi="黑体" w:cs="黑体" w:hint="eastAsia"/>
          <w:bCs/>
          <w:sz w:val="28"/>
          <w:szCs w:val="28"/>
        </w:rPr>
        <w:lastRenderedPageBreak/>
        <w:t>附件2</w:t>
      </w:r>
    </w:p>
    <w:p w14:paraId="72DBF027" w14:textId="77777777" w:rsidR="001742C1" w:rsidRDefault="00A909F6">
      <w:pPr>
        <w:ind w:firstLineChars="900" w:firstLine="2530"/>
        <w:rPr>
          <w:rFonts w:ascii="仿宋_GB2312" w:eastAsia="仿宋_GB2312" w:hAnsi="宋体"/>
          <w:color w:val="000000"/>
          <w:sz w:val="28"/>
          <w:szCs w:val="28"/>
        </w:rPr>
      </w:pPr>
      <w:r>
        <w:rPr>
          <w:rFonts w:ascii="仿宋_GB2312" w:eastAsia="仿宋_GB2312" w:hint="eastAsia"/>
          <w:b/>
          <w:sz w:val="28"/>
          <w:szCs w:val="28"/>
        </w:rPr>
        <w:t>法定代表人证明书</w:t>
      </w:r>
    </w:p>
    <w:p w14:paraId="7A98FA6E" w14:textId="77777777" w:rsidR="001742C1" w:rsidRDefault="001742C1">
      <w:pPr>
        <w:spacing w:line="360" w:lineRule="auto"/>
        <w:rPr>
          <w:rFonts w:ascii="仿宋_GB2312" w:eastAsia="仿宋_GB2312" w:hAnsi="宋体"/>
          <w:sz w:val="28"/>
          <w:szCs w:val="28"/>
        </w:rPr>
      </w:pPr>
    </w:p>
    <w:p w14:paraId="59CC4E50"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报价人名称：</w:t>
      </w:r>
      <w:r>
        <w:rPr>
          <w:rFonts w:ascii="仿宋_GB2312" w:eastAsia="仿宋_GB2312" w:hAnsi="宋体" w:hint="eastAsia"/>
          <w:sz w:val="28"/>
          <w:szCs w:val="28"/>
          <w:u w:val="single"/>
        </w:rPr>
        <w:t xml:space="preserve">                             </w:t>
      </w:r>
    </w:p>
    <w:p w14:paraId="0DE532C0"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单位性质：</w:t>
      </w:r>
      <w:r>
        <w:rPr>
          <w:rFonts w:ascii="仿宋_GB2312" w:eastAsia="仿宋_GB2312" w:hAnsi="宋体" w:hint="eastAsia"/>
          <w:sz w:val="28"/>
          <w:szCs w:val="28"/>
          <w:u w:val="single"/>
        </w:rPr>
        <w:t xml:space="preserve">                                </w:t>
      </w:r>
    </w:p>
    <w:p w14:paraId="2CD8A181"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p>
    <w:p w14:paraId="0DB89CB8"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成立时间：</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7E6103ED" w14:textId="77777777" w:rsidR="001742C1" w:rsidRDefault="00A909F6">
      <w:pPr>
        <w:spacing w:line="50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经营期限：</w:t>
      </w:r>
      <w:r>
        <w:rPr>
          <w:rFonts w:ascii="仿宋_GB2312" w:eastAsia="仿宋_GB2312" w:hAnsi="宋体" w:hint="eastAsia"/>
          <w:sz w:val="28"/>
          <w:szCs w:val="28"/>
          <w:u w:val="single"/>
        </w:rPr>
        <w:t xml:space="preserve">                               </w:t>
      </w:r>
    </w:p>
    <w:p w14:paraId="6AE08711"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姓名：</w:t>
      </w:r>
      <w:r>
        <w:rPr>
          <w:rFonts w:ascii="仿宋_GB2312" w:eastAsia="仿宋_GB2312" w:hAnsi="宋体" w:hint="eastAsia"/>
          <w:sz w:val="28"/>
          <w:szCs w:val="28"/>
          <w:u w:val="single"/>
        </w:rPr>
        <w:t xml:space="preserve">         </w:t>
      </w:r>
      <w:r>
        <w:rPr>
          <w:rFonts w:ascii="仿宋_GB2312" w:eastAsia="仿宋_GB2312" w:hAnsi="宋体" w:hint="eastAsia"/>
          <w:sz w:val="28"/>
          <w:szCs w:val="28"/>
        </w:rPr>
        <w:t>性别：</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年龄：</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职务：</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42AA8DA3"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（报价人名称）的法定代表人。</w:t>
      </w:r>
    </w:p>
    <w:p w14:paraId="240886CD"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特此证明。</w:t>
      </w:r>
    </w:p>
    <w:p w14:paraId="76281F1E" w14:textId="77777777" w:rsidR="001742C1" w:rsidRDefault="001742C1">
      <w:pPr>
        <w:spacing w:line="500" w:lineRule="exact"/>
        <w:rPr>
          <w:rFonts w:ascii="仿宋_GB2312" w:eastAsia="仿宋_GB2312" w:hAnsi="宋体"/>
          <w:sz w:val="28"/>
          <w:szCs w:val="28"/>
        </w:rPr>
      </w:pPr>
    </w:p>
    <w:p w14:paraId="7C3EA806" w14:textId="77777777" w:rsidR="001742C1" w:rsidRDefault="00A909F6">
      <w:pPr>
        <w:widowControl/>
        <w:tabs>
          <w:tab w:val="left" w:pos="142"/>
        </w:tabs>
        <w:autoSpaceDE w:val="0"/>
        <w:autoSpaceDN w:val="0"/>
        <w:spacing w:line="50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报价人名称：</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rPr>
        <w:t>（盖公章）</w:t>
      </w:r>
    </w:p>
    <w:p w14:paraId="0AC0DE33" w14:textId="77777777" w:rsidR="001742C1" w:rsidRDefault="00A909F6">
      <w:pPr>
        <w:widowControl/>
        <w:tabs>
          <w:tab w:val="left" w:pos="142"/>
        </w:tabs>
        <w:autoSpaceDE w:val="0"/>
        <w:autoSpaceDN w:val="0"/>
        <w:spacing w:line="50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t xml:space="preserve">   </w:t>
      </w:r>
      <w:r>
        <w:rPr>
          <w:rFonts w:ascii="仿宋_GB2312" w:eastAsia="仿宋_GB2312" w:hAnsi="仿宋_GB2312" w:cs="仿宋_GB2312" w:hint="eastAsia"/>
          <w:sz w:val="28"/>
          <w:szCs w:val="28"/>
        </w:rPr>
        <w:t>（签字或盖章）</w:t>
      </w:r>
    </w:p>
    <w:p w14:paraId="24191349" w14:textId="77777777" w:rsidR="001742C1" w:rsidRDefault="00A909F6">
      <w:pPr>
        <w:widowControl/>
        <w:tabs>
          <w:tab w:val="left" w:pos="142"/>
        </w:tabs>
        <w:autoSpaceDE w:val="0"/>
        <w:autoSpaceDN w:val="0"/>
        <w:spacing w:line="500" w:lineRule="exact"/>
        <w:ind w:firstLineChars="200" w:firstLine="560"/>
        <w:textAlignment w:val="bottom"/>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日期： </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p>
    <w:p w14:paraId="7105994E" w14:textId="77777777" w:rsidR="001742C1" w:rsidRDefault="001742C1">
      <w:pPr>
        <w:pStyle w:val="a5"/>
        <w:ind w:left="420"/>
      </w:pPr>
    </w:p>
    <w:p w14:paraId="7ED7319B" w14:textId="77777777" w:rsidR="001742C1" w:rsidRDefault="00A909F6">
      <w:pPr>
        <w:pStyle w:val="a5"/>
        <w:ind w:left="420"/>
        <w:rPr>
          <w:rFonts w:ascii="仿宋_GB2312" w:eastAsia="仿宋_GB2312" w:hAnsi="仿宋_GB2312" w:cs="仿宋_GB2312"/>
          <w:szCs w:val="21"/>
        </w:rPr>
      </w:pPr>
      <w:r>
        <w:rPr>
          <w:rFonts w:ascii="仿宋_GB2312" w:eastAsia="仿宋_GB2312" w:hAnsi="仿宋_GB2312" w:cs="仿宋_GB2312" w:hint="eastAsia"/>
          <w:szCs w:val="21"/>
        </w:rPr>
        <w:t>（附法定代表人身份证复印件或其他有效的身份证明）</w:t>
      </w:r>
    </w:p>
    <w:p w14:paraId="2096F348" w14:textId="77777777" w:rsidR="001742C1" w:rsidRDefault="001742C1">
      <w:pPr>
        <w:widowControl/>
        <w:tabs>
          <w:tab w:val="left" w:pos="142"/>
        </w:tabs>
        <w:autoSpaceDE w:val="0"/>
        <w:autoSpaceDN w:val="0"/>
        <w:spacing w:line="360" w:lineRule="auto"/>
        <w:textAlignment w:val="bottom"/>
        <w:rPr>
          <w:rFonts w:ascii="仿宋_GB2312" w:eastAsia="仿宋_GB2312" w:hAnsi="仿宋_GB2312" w:cs="仿宋_GB2312"/>
          <w:sz w:val="28"/>
          <w:szCs w:val="28"/>
          <w:u w:val="single"/>
        </w:rPr>
      </w:pPr>
    </w:p>
    <w:p w14:paraId="59FFE141" w14:textId="77777777" w:rsidR="001742C1" w:rsidRDefault="00A909F6">
      <w:pPr>
        <w:rPr>
          <w:rFonts w:ascii="仿宋_GB2312" w:eastAsia="黑体"/>
          <w:b/>
          <w:sz w:val="28"/>
          <w:szCs w:val="28"/>
        </w:rPr>
      </w:pPr>
      <w:r>
        <w:rPr>
          <w:rFonts w:ascii="仿宋_GB2312" w:eastAsia="仿宋_GB2312"/>
          <w:b/>
          <w:sz w:val="28"/>
          <w:szCs w:val="28"/>
        </w:rPr>
        <w:br w:type="page"/>
      </w:r>
    </w:p>
    <w:p w14:paraId="48715B1F" w14:textId="77777777" w:rsidR="001742C1" w:rsidRDefault="00A909F6">
      <w:pPr>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lastRenderedPageBreak/>
        <w:t>法人授权委托书</w:t>
      </w:r>
    </w:p>
    <w:p w14:paraId="3FC18C4E" w14:textId="77777777" w:rsidR="001742C1" w:rsidRDefault="001742C1">
      <w:pPr>
        <w:spacing w:line="500" w:lineRule="exact"/>
        <w:ind w:firstLineChars="200" w:firstLine="560"/>
        <w:rPr>
          <w:rFonts w:ascii="仿宋_GB2312" w:eastAsia="仿宋_GB2312" w:hAnsi="宋体"/>
          <w:sz w:val="28"/>
          <w:szCs w:val="28"/>
        </w:rPr>
      </w:pPr>
    </w:p>
    <w:p w14:paraId="7F305038"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（姓名）系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（报价人名称）的法定代表人，现委托</w:t>
      </w:r>
      <w:r>
        <w:rPr>
          <w:rFonts w:ascii="仿宋_GB2312" w:eastAsia="仿宋_GB2312" w:hAnsi="宋体" w:hint="eastAsia"/>
          <w:sz w:val="28"/>
          <w:szCs w:val="28"/>
          <w:u w:val="single"/>
        </w:rPr>
        <w:t xml:space="preserve">        </w:t>
      </w:r>
      <w:r>
        <w:rPr>
          <w:rFonts w:ascii="仿宋_GB2312" w:eastAsia="仿宋_GB2312" w:hAnsi="宋体" w:hint="eastAsia"/>
          <w:sz w:val="28"/>
          <w:szCs w:val="28"/>
        </w:rPr>
        <w:t>（姓名）为我司代理人。代理人根据授权，以我司名义签署、澄清、说明、补正、递交、撤回、修改项目编号为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的  </w:t>
      </w:r>
      <w:r>
        <w:rPr>
          <w:rFonts w:ascii="仿宋_GB2312" w:eastAsia="仿宋_GB2312" w:hAnsi="宋体" w:hint="eastAsia"/>
          <w:sz w:val="28"/>
          <w:szCs w:val="28"/>
          <w:u w:val="single"/>
        </w:rPr>
        <w:t xml:space="preserve">（项目名称）   </w:t>
      </w:r>
      <w:r>
        <w:rPr>
          <w:rFonts w:ascii="仿宋_GB2312" w:eastAsia="仿宋_GB2312" w:hAnsi="宋体" w:hint="eastAsia"/>
          <w:sz w:val="28"/>
          <w:szCs w:val="28"/>
        </w:rPr>
        <w:t>报价文件、签订合同和处理有关事宜，其法律后果由我司承担。</w:t>
      </w:r>
    </w:p>
    <w:p w14:paraId="7B8263E9" w14:textId="77777777" w:rsidR="001742C1" w:rsidRDefault="00A909F6">
      <w:pPr>
        <w:spacing w:line="50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授权委托期限：自</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月</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日至</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月</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日止。</w:t>
      </w:r>
    </w:p>
    <w:p w14:paraId="543FCD51"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代理人无转委托权。特此委托。</w:t>
      </w:r>
    </w:p>
    <w:p w14:paraId="2EB47704" w14:textId="77777777" w:rsidR="001742C1" w:rsidRDefault="001742C1">
      <w:pPr>
        <w:spacing w:line="500" w:lineRule="exact"/>
        <w:ind w:firstLineChars="200" w:firstLine="560"/>
        <w:rPr>
          <w:rFonts w:ascii="仿宋_GB2312" w:eastAsia="仿宋_GB2312" w:hAnsi="宋体"/>
          <w:sz w:val="28"/>
          <w:szCs w:val="28"/>
        </w:rPr>
      </w:pPr>
    </w:p>
    <w:p w14:paraId="5C469F15"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报价人：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（公章）</w:t>
      </w:r>
    </w:p>
    <w:p w14:paraId="1C51BF2C"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法定代表人：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（签字或盖章）</w:t>
      </w:r>
    </w:p>
    <w:p w14:paraId="071FCCF6" w14:textId="77777777" w:rsidR="001742C1" w:rsidRDefault="001742C1">
      <w:pPr>
        <w:spacing w:line="500" w:lineRule="exact"/>
        <w:ind w:firstLineChars="200" w:firstLine="560"/>
        <w:rPr>
          <w:rFonts w:ascii="仿宋_GB2312" w:eastAsia="仿宋_GB2312" w:hAnsi="宋体"/>
          <w:sz w:val="28"/>
          <w:szCs w:val="28"/>
        </w:rPr>
      </w:pPr>
    </w:p>
    <w:p w14:paraId="6A06A1E7"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代理人：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（签字）</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年龄：</w:t>
      </w:r>
      <w:r>
        <w:rPr>
          <w:rFonts w:ascii="仿宋_GB2312" w:eastAsia="仿宋_GB2312" w:hAnsi="仿宋_GB2312" w:cs="仿宋_GB2312" w:hint="eastAsia"/>
          <w:sz w:val="28"/>
          <w:szCs w:val="28"/>
          <w:u w:val="single"/>
        </w:rPr>
        <w:t xml:space="preserve">     </w:t>
      </w:r>
    </w:p>
    <w:p w14:paraId="1B7DFF06" w14:textId="77777777" w:rsidR="001742C1" w:rsidRDefault="00A909F6">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代理人身份证号码：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w:t>
      </w:r>
      <w:r>
        <w:rPr>
          <w:rFonts w:ascii="仿宋_GB2312" w:eastAsia="仿宋_GB2312" w:hAnsi="宋体" w:hint="eastAsia"/>
          <w:sz w:val="28"/>
          <w:szCs w:val="28"/>
          <w:u w:val="single"/>
        </w:rPr>
        <w:t xml:space="preserve">：   </w:t>
      </w:r>
    </w:p>
    <w:p w14:paraId="4BAD566E" w14:textId="77777777" w:rsidR="001742C1" w:rsidRDefault="00A909F6">
      <w:pPr>
        <w:widowControl/>
        <w:tabs>
          <w:tab w:val="left" w:pos="142"/>
        </w:tabs>
        <w:autoSpaceDE w:val="0"/>
        <w:autoSpaceDN w:val="0"/>
        <w:spacing w:line="500" w:lineRule="exact"/>
        <w:ind w:firstLineChars="200" w:firstLine="560"/>
        <w:textAlignment w:val="bottom"/>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授权委托日期： </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p>
    <w:p w14:paraId="53D99E37" w14:textId="77777777" w:rsidR="001742C1" w:rsidRDefault="001742C1">
      <w:pPr>
        <w:pStyle w:val="a5"/>
        <w:ind w:left="420"/>
      </w:pPr>
    </w:p>
    <w:p w14:paraId="5E977F2B" w14:textId="77777777" w:rsidR="001742C1" w:rsidRDefault="00A909F6">
      <w:pPr>
        <w:widowControl/>
        <w:tabs>
          <w:tab w:val="left" w:pos="142"/>
        </w:tabs>
        <w:autoSpaceDE w:val="0"/>
        <w:autoSpaceDN w:val="0"/>
        <w:spacing w:line="500" w:lineRule="exact"/>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（附被授权人身份证复印件或其他有效的身份证明）</w:t>
      </w:r>
    </w:p>
    <w:p w14:paraId="74F670A1" w14:textId="77777777" w:rsidR="001742C1" w:rsidRDefault="001742C1">
      <w:pPr>
        <w:widowControl/>
        <w:tabs>
          <w:tab w:val="left" w:pos="142"/>
        </w:tabs>
        <w:autoSpaceDE w:val="0"/>
        <w:autoSpaceDN w:val="0"/>
        <w:spacing w:line="288" w:lineRule="auto"/>
        <w:textAlignment w:val="bottom"/>
        <w:rPr>
          <w:rFonts w:ascii="黑体" w:eastAsia="黑体" w:hAnsi="黑体" w:cs="黑体"/>
          <w:bCs/>
          <w:sz w:val="28"/>
          <w:szCs w:val="28"/>
        </w:rPr>
      </w:pPr>
    </w:p>
    <w:p w14:paraId="2D4BD2CA" w14:textId="77777777" w:rsidR="001742C1" w:rsidRDefault="001742C1"/>
    <w:p w14:paraId="50E2646D" w14:textId="77777777" w:rsidR="001742C1" w:rsidRDefault="001742C1"/>
    <w:sectPr w:rsidR="001742C1">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80C3" w14:textId="77777777" w:rsidR="009C2D82" w:rsidRDefault="00A909F6">
      <w:r>
        <w:separator/>
      </w:r>
    </w:p>
  </w:endnote>
  <w:endnote w:type="continuationSeparator" w:id="0">
    <w:p w14:paraId="54902B01" w14:textId="77777777" w:rsidR="009C2D82" w:rsidRDefault="00A9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6F15" w14:textId="77777777" w:rsidR="001742C1" w:rsidRDefault="00A909F6">
    <w:pPr>
      <w:pStyle w:val="a7"/>
      <w:pBdr>
        <w:top w:val="single" w:sz="4" w:space="1" w:color="auto"/>
      </w:pBdr>
      <w:jc w:val="center"/>
    </w:pPr>
    <w:r>
      <w:fldChar w:fldCharType="begin"/>
    </w:r>
    <w:r>
      <w:rPr>
        <w:rStyle w:val="a9"/>
      </w:rPr>
      <w:instrText xml:space="preserve"> PAGE </w:instrText>
    </w:r>
    <w:r>
      <w:fldChar w:fldCharType="separate"/>
    </w:r>
    <w:r>
      <w:rPr>
        <w:rStyle w:val="a9"/>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A1A9" w14:textId="77777777" w:rsidR="001742C1" w:rsidRDefault="00A909F6">
    <w:pPr>
      <w:pStyle w:val="a7"/>
      <w:pBdr>
        <w:top w:val="single" w:sz="4" w:space="1" w:color="auto"/>
      </w:pBdr>
      <w:jc w:val="center"/>
    </w:pPr>
    <w:r>
      <w:fldChar w:fldCharType="begin"/>
    </w:r>
    <w:r>
      <w:rPr>
        <w:rStyle w:val="a9"/>
      </w:rPr>
      <w:instrText xml:space="preserve"> PAGE </w:instrText>
    </w:r>
    <w:r>
      <w:fldChar w:fldCharType="separate"/>
    </w:r>
    <w:r>
      <w:rPr>
        <w:rStyle w:val="a9"/>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89A9" w14:textId="77777777" w:rsidR="009C2D82" w:rsidRDefault="00A909F6">
      <w:r>
        <w:separator/>
      </w:r>
    </w:p>
  </w:footnote>
  <w:footnote w:type="continuationSeparator" w:id="0">
    <w:p w14:paraId="5FB4C4BC" w14:textId="77777777" w:rsidR="009C2D82" w:rsidRDefault="00A9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5F48" w14:textId="77777777" w:rsidR="001742C1" w:rsidRDefault="001742C1">
    <w:pPr>
      <w:pStyle w:val="a8"/>
      <w:jc w:val="left"/>
    </w:pPr>
  </w:p>
  <w:p w14:paraId="392D3FDF" w14:textId="77777777" w:rsidR="001742C1" w:rsidRDefault="001742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2CAC8D"/>
    <w:multiLevelType w:val="singleLevel"/>
    <w:tmpl w:val="EE2CAC8D"/>
    <w:lvl w:ilvl="0">
      <w:start w:val="8"/>
      <w:numFmt w:val="decimal"/>
      <w:suff w:val="space"/>
      <w:lvlText w:val="%1."/>
      <w:lvlJc w:val="left"/>
    </w:lvl>
  </w:abstractNum>
  <w:abstractNum w:abstractNumId="1" w15:restartNumberingAfterBreak="0">
    <w:nsid w:val="627F8440"/>
    <w:multiLevelType w:val="singleLevel"/>
    <w:tmpl w:val="627F8440"/>
    <w:lvl w:ilvl="0">
      <w:start w:val="1"/>
      <w:numFmt w:val="decimal"/>
      <w:suff w:val="space"/>
      <w:lvlText w:val="%1."/>
      <w:lvlJc w:val="left"/>
    </w:lvl>
  </w:abstractNum>
  <w:num w:numId="1" w16cid:durableId="1806266613">
    <w:abstractNumId w:val="1"/>
  </w:num>
  <w:num w:numId="2" w16cid:durableId="2379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C4F3677"/>
    <w:rsid w:val="1E7D173E"/>
    <w:rsid w:val="1E894275"/>
    <w:rsid w:val="1EE9586C"/>
    <w:rsid w:val="209F64CA"/>
    <w:rsid w:val="259F5BB9"/>
    <w:rsid w:val="2D564673"/>
    <w:rsid w:val="31BB36D2"/>
    <w:rsid w:val="31D36D5D"/>
    <w:rsid w:val="33647DF6"/>
    <w:rsid w:val="37A27ACB"/>
    <w:rsid w:val="3A9F668E"/>
    <w:rsid w:val="3D7E1400"/>
    <w:rsid w:val="46EC3004"/>
    <w:rsid w:val="46EC5E1E"/>
    <w:rsid w:val="4A66497C"/>
    <w:rsid w:val="4A6C6BA5"/>
    <w:rsid w:val="4E9262CC"/>
    <w:rsid w:val="54876A25"/>
    <w:rsid w:val="558D1E04"/>
    <w:rsid w:val="58023836"/>
    <w:rsid w:val="5C605A0C"/>
    <w:rsid w:val="646F7727"/>
    <w:rsid w:val="69AB07FD"/>
    <w:rsid w:val="6E552242"/>
    <w:rsid w:val="6F520F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57D55"/>
  <w15:docId w15:val="{E425769C-89FA-43AD-9B47-E5DAA780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pageBreakBefore/>
      <w:spacing w:before="340" w:after="330" w:line="578" w:lineRule="auto"/>
      <w:textAlignment w:val="center"/>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a5">
    <w:name w:val="table of authorities"/>
    <w:basedOn w:val="a"/>
    <w:next w:val="a"/>
    <w:qFormat/>
    <w:pPr>
      <w:ind w:leftChars="200" w:left="200"/>
    </w:pPr>
  </w:style>
  <w:style w:type="paragraph" w:styleId="a6">
    <w:name w:val="Body Text Indent"/>
    <w:basedOn w:val="a"/>
    <w:pPr>
      <w:ind w:left="540"/>
    </w:p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2">
    <w:name w:val="Body Text First Indent 2"/>
    <w:basedOn w:val="a6"/>
    <w:qFormat/>
    <w:pPr>
      <w:ind w:firstLine="420"/>
    </w:pPr>
    <w:rPr>
      <w:bCs/>
      <w:szCs w:val="24"/>
    </w:rPr>
  </w:style>
  <w:style w:type="character" w:styleId="a9">
    <w:name w:val="page number"/>
    <w:basedOn w:val="a1"/>
    <w:qFormat/>
  </w:style>
  <w:style w:type="character" w:customStyle="1" w:styleId="a4">
    <w:name w:val="正文缩进 字符"/>
    <w:link w:val="a0"/>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65288;panfuyou@gdairpo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3640</Words>
  <Characters>1659</Characters>
  <Application>Microsoft Office Word</Application>
  <DocSecurity>0</DocSecurity>
  <Lines>13</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86131</cp:lastModifiedBy>
  <cp:revision>7</cp:revision>
  <dcterms:created xsi:type="dcterms:W3CDTF">2020-10-27T02:09:00Z</dcterms:created>
  <dcterms:modified xsi:type="dcterms:W3CDTF">2022-11-21T01:45:00Z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