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sz w:val="28"/>
          <w:szCs w:val="28"/>
          <w:lang w:val="zh-CN"/>
        </w:rPr>
      </w:pPr>
    </w:p>
    <w:p>
      <w:pPr>
        <w:jc w:val="center"/>
        <w:outlineLvl w:val="0"/>
        <w:rPr>
          <w:rFonts w:hint="eastAsia" w:ascii="宋体" w:hAnsi="宋体"/>
          <w:b/>
          <w:sz w:val="28"/>
          <w:szCs w:val="28"/>
          <w:lang w:val="zh-CN"/>
        </w:rPr>
      </w:pPr>
      <w:bookmarkStart w:id="0" w:name="_GoBack"/>
      <w:r>
        <w:rPr>
          <w:rFonts w:hint="eastAsia" w:ascii="宋体" w:hAnsi="宋体"/>
          <w:b/>
          <w:sz w:val="28"/>
          <w:szCs w:val="28"/>
          <w:lang w:val="zh-CN"/>
        </w:rPr>
        <w:t>广东省机场管理集团有限公司工程建设项目招标后</w:t>
      </w:r>
    </w:p>
    <w:bookmarkEnd w:id="0"/>
    <w:p>
      <w:pPr>
        <w:jc w:val="center"/>
        <w:outlineLvl w:val="0"/>
        <w:rPr>
          <w:rFonts w:ascii="宋体" w:hAnsi="宋体"/>
          <w:b/>
          <w:sz w:val="28"/>
          <w:szCs w:val="28"/>
          <w:lang w:val="zh-CN"/>
        </w:rPr>
      </w:pPr>
      <w:r>
        <w:rPr>
          <w:rFonts w:hint="eastAsia" w:ascii="宋体" w:hAnsi="宋体"/>
          <w:b/>
          <w:sz w:val="28"/>
          <w:szCs w:val="28"/>
          <w:lang w:val="zh-CN"/>
        </w:rPr>
        <w:t>评价服务采购公告</w:t>
      </w:r>
    </w:p>
    <w:p>
      <w:pPr>
        <w:spacing w:after="120" w:line="360" w:lineRule="auto"/>
        <w:ind w:firstLine="413" w:firstLineChars="196"/>
        <w:rPr>
          <w:rFonts w:hAnsi="宋体"/>
          <w:kern w:val="28"/>
        </w:rPr>
      </w:pPr>
      <w:r>
        <w:rPr>
          <w:rFonts w:hint="eastAsia" w:ascii="宋体" w:hAnsi="宋体" w:cs="宋体"/>
          <w:b/>
          <w:kern w:val="28"/>
        </w:rPr>
        <w:t>广东省机电设备招标中心有限公司</w:t>
      </w:r>
      <w:r>
        <w:rPr>
          <w:rFonts w:hint="eastAsia" w:hAnsi="宋体"/>
          <w:kern w:val="28"/>
        </w:rPr>
        <w:t>受</w:t>
      </w:r>
      <w:r>
        <w:rPr>
          <w:rFonts w:hint="eastAsia" w:hAnsi="宋体"/>
          <w:b/>
          <w:bCs/>
          <w:kern w:val="28"/>
        </w:rPr>
        <w:t>广东省机场管理集团有限公司</w:t>
      </w:r>
      <w:r>
        <w:rPr>
          <w:rFonts w:hint="eastAsia" w:hAnsi="宋体"/>
          <w:kern w:val="28"/>
        </w:rPr>
        <w:t>的委托，对</w:t>
      </w:r>
      <w:r>
        <w:rPr>
          <w:rFonts w:hint="eastAsia" w:hAnsi="宋体"/>
          <w:b/>
          <w:bCs/>
          <w:kern w:val="28"/>
        </w:rPr>
        <w:t>广东省机场管理集团有限公司工程建设项目招标后评价服务</w:t>
      </w:r>
      <w:r>
        <w:rPr>
          <w:rFonts w:hint="eastAsia" w:hAnsi="宋体"/>
          <w:kern w:val="28"/>
        </w:rPr>
        <w:t>进行电子采购，</w:t>
      </w:r>
      <w:r>
        <w:rPr>
          <w:rFonts w:hint="eastAsia" w:ascii="宋体" w:hAnsi="宋体"/>
          <w:szCs w:val="21"/>
        </w:rPr>
        <w:t>本项目将优先</w:t>
      </w:r>
      <w:r>
        <w:rPr>
          <w:rFonts w:hint="eastAsia" w:ascii="宋体" w:hAnsi="宋体"/>
        </w:rPr>
        <w:t>确定符合相应资格条件的供应商参加报价。</w:t>
      </w:r>
    </w:p>
    <w:p>
      <w:pPr>
        <w:tabs>
          <w:tab w:val="left" w:pos="540"/>
        </w:tabs>
        <w:spacing w:line="360" w:lineRule="auto"/>
        <w:rPr>
          <w:rFonts w:ascii="宋体"/>
          <w:b/>
          <w:bCs/>
          <w:szCs w:val="21"/>
        </w:rPr>
      </w:pPr>
      <w:r>
        <w:rPr>
          <w:rFonts w:hint="eastAsia" w:ascii="宋体"/>
          <w:b/>
          <w:bCs/>
          <w:szCs w:val="21"/>
        </w:rPr>
        <w:t>一、项目概况：</w:t>
      </w:r>
    </w:p>
    <w:p>
      <w:pPr>
        <w:tabs>
          <w:tab w:val="left" w:pos="540"/>
        </w:tabs>
        <w:spacing w:line="360" w:lineRule="auto"/>
        <w:ind w:left="360"/>
        <w:rPr>
          <w:rFonts w:ascii="宋体"/>
          <w:szCs w:val="21"/>
        </w:rPr>
      </w:pPr>
      <w:r>
        <w:rPr>
          <w:rFonts w:hint="eastAsia" w:ascii="宋体"/>
          <w:szCs w:val="21"/>
        </w:rPr>
        <w:t>1）项目名称：广东省机场管理集团有限公司工程建设项目招标后评价服务采购。</w:t>
      </w:r>
    </w:p>
    <w:p>
      <w:pPr>
        <w:tabs>
          <w:tab w:val="left" w:pos="540"/>
        </w:tabs>
        <w:spacing w:line="360" w:lineRule="auto"/>
        <w:ind w:left="360"/>
        <w:rPr>
          <w:rFonts w:ascii="宋体"/>
          <w:szCs w:val="21"/>
        </w:rPr>
      </w:pPr>
      <w:r>
        <w:rPr>
          <w:rFonts w:hint="eastAsia" w:ascii="宋体"/>
          <w:szCs w:val="21"/>
        </w:rPr>
        <w:t>2）项目地点：广东省机场管理集团有限公司。</w:t>
      </w:r>
    </w:p>
    <w:p>
      <w:pPr>
        <w:tabs>
          <w:tab w:val="left" w:pos="540"/>
        </w:tabs>
        <w:spacing w:line="360" w:lineRule="auto"/>
        <w:ind w:left="360"/>
      </w:pPr>
      <w:r>
        <w:rPr>
          <w:rFonts w:ascii="宋体"/>
          <w:szCs w:val="21"/>
        </w:rPr>
        <w:t>3</w:t>
      </w:r>
      <w:r>
        <w:rPr>
          <w:rFonts w:hint="eastAsia" w:ascii="宋体"/>
          <w:szCs w:val="21"/>
        </w:rPr>
        <w:t>）项目内容：广东省机场管理集团有限公司工程建设项目招标后评价服务，详见用户需求书。</w:t>
      </w:r>
    </w:p>
    <w:p>
      <w:pPr>
        <w:tabs>
          <w:tab w:val="left" w:pos="540"/>
        </w:tabs>
        <w:spacing w:line="360" w:lineRule="auto"/>
        <w:ind w:left="360"/>
      </w:pPr>
      <w:r>
        <w:rPr>
          <w:rFonts w:hint="eastAsia"/>
        </w:rPr>
        <w:t>4）本项目预算标的价为：</w:t>
      </w:r>
      <w:r>
        <w:rPr>
          <w:rFonts w:hint="eastAsia"/>
          <w:u w:val="single"/>
        </w:rPr>
        <w:t xml:space="preserve"> 47 </w:t>
      </w:r>
      <w:r>
        <w:rPr>
          <w:rFonts w:hint="eastAsia"/>
        </w:rPr>
        <w:t>万元人民币。</w:t>
      </w:r>
    </w:p>
    <w:p>
      <w:pPr>
        <w:tabs>
          <w:tab w:val="left" w:pos="540"/>
        </w:tabs>
        <w:spacing w:line="360" w:lineRule="auto"/>
        <w:ind w:left="360"/>
        <w:rPr>
          <w:rFonts w:ascii="宋体"/>
          <w:szCs w:val="21"/>
        </w:rPr>
      </w:pPr>
      <w:r>
        <w:rPr>
          <w:rFonts w:hint="eastAsia" w:ascii="宋体"/>
          <w:szCs w:val="21"/>
        </w:rPr>
        <w:t>5） 资金来源：企业自筹资金。</w:t>
      </w:r>
    </w:p>
    <w:p>
      <w:pPr>
        <w:numPr>
          <w:ilvl w:val="0"/>
          <w:numId w:val="1"/>
        </w:numPr>
        <w:tabs>
          <w:tab w:val="left" w:pos="540"/>
        </w:tabs>
        <w:spacing w:line="360" w:lineRule="auto"/>
        <w:rPr>
          <w:rFonts w:ascii="宋体"/>
          <w:b/>
          <w:bCs/>
          <w:szCs w:val="21"/>
        </w:rPr>
      </w:pPr>
      <w:r>
        <w:rPr>
          <w:rFonts w:hint="eastAsia" w:ascii="宋体"/>
          <w:b/>
          <w:bCs/>
          <w:szCs w:val="21"/>
        </w:rPr>
        <w:t>合格供应商资格条件：</w:t>
      </w:r>
    </w:p>
    <w:p>
      <w:pPr>
        <w:spacing w:line="360" w:lineRule="auto"/>
        <w:ind w:firstLine="420" w:firstLineChars="200"/>
        <w:rPr>
          <w:rFonts w:ascii="宋体"/>
          <w:szCs w:val="21"/>
        </w:rPr>
      </w:pPr>
      <w:r>
        <w:rPr>
          <w:rFonts w:hint="eastAsia" w:ascii="宋体"/>
          <w:szCs w:val="21"/>
        </w:rPr>
        <w:t>1、报价人必须为具备本项目履约能力的在中华人民共和国境内注册的独立的企业法人，同时持有工商行政管理部门核发的营业执照，提供营业执照的复印件并</w:t>
      </w:r>
      <w:r>
        <w:rPr>
          <w:rFonts w:hint="eastAsia" w:ascii="宋体" w:hAnsi="宋体"/>
        </w:rPr>
        <w:t>加盖公章或电子签章</w:t>
      </w:r>
      <w:r>
        <w:rPr>
          <w:rFonts w:hint="eastAsia" w:ascii="宋体"/>
          <w:szCs w:val="21"/>
        </w:rPr>
        <w:t>。</w:t>
      </w:r>
    </w:p>
    <w:p>
      <w:pPr>
        <w:spacing w:line="360" w:lineRule="auto"/>
        <w:ind w:firstLine="420" w:firstLineChars="200"/>
      </w:pPr>
      <w:r>
        <w:rPr>
          <w:rFonts w:hint="eastAsia"/>
        </w:rPr>
        <w:t>2、2018年1月1日至今，报价人没有因腐败或欺诈行为而被政府或业主宣布取消投标资格；同时，2018年1月1日年至今报价人（包括其关联公司）与采购人无发生各种诉讼、仲裁和不良投诉（须就此项内容提供承诺函并</w:t>
      </w:r>
      <w:r>
        <w:rPr>
          <w:rFonts w:hint="eastAsia" w:ascii="宋体" w:hAnsi="宋体"/>
        </w:rPr>
        <w:t>加盖公章或电子签章</w:t>
      </w:r>
      <w:r>
        <w:rPr>
          <w:rFonts w:hint="eastAsia"/>
        </w:rPr>
        <w:t>）；</w:t>
      </w:r>
    </w:p>
    <w:p>
      <w:pPr>
        <w:spacing w:line="360" w:lineRule="auto"/>
        <w:ind w:firstLine="420" w:firstLineChars="200"/>
      </w:pPr>
      <w:r>
        <w:rPr>
          <w:rFonts w:hint="eastAsia"/>
        </w:rPr>
        <w:t>3、报价人不得被列为“失信惩戒”，以“信用中国”网站（www.creditchina.gov.cn）查询为准，报价人需按采购文件给定的格式要求从“信用中国”网站截图并加盖公章（未按格式要求截图或截图信息不清晰将作废标处理）（截图格式见采购文件投标文件格式）；</w:t>
      </w:r>
    </w:p>
    <w:p>
      <w:pPr>
        <w:spacing w:line="360" w:lineRule="auto"/>
        <w:ind w:firstLine="420" w:firstLineChars="200"/>
      </w:pPr>
      <w:r>
        <w:rPr>
          <w:rFonts w:hint="eastAsia"/>
        </w:rPr>
        <w:t>4、报价人不得被列为严重违法失信企业名单，以“国家企业信用信息公示系统”网站（www.gsxt.gov.cn）查询为准，报价人需从“国家企业信用信息公示系统”网站截图并加盖</w:t>
      </w:r>
      <w:r>
        <w:rPr>
          <w:rFonts w:hint="eastAsia" w:ascii="宋体" w:hAnsi="宋体"/>
        </w:rPr>
        <w:t>公章或电子签章</w:t>
      </w:r>
      <w:r>
        <w:rPr>
          <w:rFonts w:hint="eastAsia"/>
        </w:rPr>
        <w:t>（未按格式要求截图或截图信息不清晰将作废标处理）（截图格式见采购文件投标文件格式）；</w:t>
      </w:r>
    </w:p>
    <w:p>
      <w:pPr>
        <w:spacing w:line="360" w:lineRule="auto"/>
        <w:ind w:firstLine="420" w:firstLineChars="200"/>
      </w:pPr>
      <w:r>
        <w:rPr>
          <w:rFonts w:hint="eastAsia" w:hAnsi="宋体"/>
          <w:szCs w:val="21"/>
        </w:rPr>
        <w:t>5、</w:t>
      </w:r>
      <w:r>
        <w:rPr>
          <w:rFonts w:hint="eastAsia"/>
        </w:rPr>
        <w:t>不属于以下单位：2020 年 11月1日至 2021年 7 月12日期间，参与过集团公司、以及集团公司各下属企业依法必须招标工程建设项目的招标代理、 设计单位、施工单位、监理单位等。（须就此项内容提供承诺函并</w:t>
      </w:r>
      <w:r>
        <w:rPr>
          <w:rFonts w:hint="eastAsia" w:ascii="宋体" w:hAnsi="宋体"/>
        </w:rPr>
        <w:t>加盖公章或电子签章</w:t>
      </w:r>
      <w:r>
        <w:rPr>
          <w:rFonts w:hint="eastAsia"/>
        </w:rPr>
        <w:t>）：</w:t>
      </w:r>
    </w:p>
    <w:p>
      <w:pPr>
        <w:spacing w:line="360" w:lineRule="auto"/>
        <w:ind w:firstLine="420" w:firstLineChars="200"/>
      </w:pPr>
      <w:r>
        <w:rPr>
          <w:rFonts w:hint="eastAsia"/>
        </w:rPr>
        <w:t>6.受托为本次评审项目进行设计或编制其他相关文件的单位，及其相关联的附属机构，不得参加报价。</w:t>
      </w:r>
    </w:p>
    <w:p>
      <w:pPr>
        <w:spacing w:line="360" w:lineRule="auto"/>
        <w:ind w:firstLine="420" w:firstLineChars="200"/>
      </w:pPr>
      <w:r>
        <w:rPr>
          <w:rFonts w:hint="eastAsia"/>
        </w:rPr>
        <w:t>7、具有履行合同所必需的专业技术能力；</w:t>
      </w:r>
    </w:p>
    <w:p>
      <w:pPr>
        <w:spacing w:line="360" w:lineRule="auto"/>
        <w:ind w:firstLine="420" w:firstLineChars="200"/>
      </w:pPr>
      <w:r>
        <w:rPr>
          <w:rFonts w:hint="eastAsia"/>
        </w:rPr>
        <w:t>8、本项目不接受联合体报价。</w:t>
      </w:r>
    </w:p>
    <w:p>
      <w:pPr>
        <w:spacing w:line="360" w:lineRule="auto"/>
        <w:ind w:firstLine="420" w:firstLineChars="200"/>
      </w:pPr>
      <w:r>
        <w:rPr>
          <w:rFonts w:hint="eastAsia"/>
        </w:rPr>
        <w:t>9、已登记为本项目报价人。</w:t>
      </w:r>
    </w:p>
    <w:p>
      <w:pPr>
        <w:spacing w:before="100" w:beforeAutospacing="1" w:after="100" w:afterAutospacing="1" w:line="360" w:lineRule="auto"/>
        <w:ind w:firstLine="422" w:firstLineChars="200"/>
        <w:rPr>
          <w:rFonts w:cs="Tahoma"/>
          <w:b/>
          <w:bCs/>
          <w:kern w:val="28"/>
          <w:szCs w:val="21"/>
        </w:rPr>
      </w:pPr>
      <w:r>
        <w:rPr>
          <w:rFonts w:hint="eastAsia" w:cs="Tahoma"/>
          <w:b/>
          <w:bCs/>
          <w:kern w:val="28"/>
          <w:szCs w:val="21"/>
        </w:rPr>
        <w:t>四、报价登记及获取采购文件</w:t>
      </w:r>
    </w:p>
    <w:p>
      <w:pPr>
        <w:spacing w:before="100" w:beforeAutospacing="1" w:after="100" w:afterAutospacing="1" w:line="360" w:lineRule="auto"/>
        <w:ind w:firstLine="840" w:firstLineChars="400"/>
        <w:rPr>
          <w:rFonts w:cs="Tahoma"/>
          <w:kern w:val="28"/>
          <w:szCs w:val="21"/>
        </w:rPr>
      </w:pPr>
      <w:r>
        <w:rPr>
          <w:rFonts w:hint="eastAsia" w:cs="Tahoma"/>
          <w:kern w:val="28"/>
          <w:szCs w:val="21"/>
        </w:rPr>
        <w:t>有兴趣的报价人可以登录广东省机电设备招标中心有限公司电子招标交易平台（www.gdebidding.com，未有账号的报价人须先注册)查看，操作购买电子询价采购文件和参与报价活动。本项目为电子投标，必须使用CA数字证书制作报价文件和投标报价；没有办理过CA数字证书的报价人须在报价截止时间前办理好，以免影响正常报价。</w:t>
      </w:r>
    </w:p>
    <w:p>
      <w:pPr>
        <w:spacing w:before="100" w:beforeAutospacing="1" w:after="100" w:afterAutospacing="1" w:line="360" w:lineRule="auto"/>
        <w:ind w:firstLine="420" w:firstLineChars="200"/>
        <w:rPr>
          <w:rFonts w:cs="Tahoma"/>
          <w:kern w:val="28"/>
          <w:szCs w:val="21"/>
        </w:rPr>
      </w:pPr>
      <w:r>
        <w:rPr>
          <w:rFonts w:hint="eastAsia" w:cs="Tahoma"/>
          <w:kern w:val="28"/>
          <w:szCs w:val="21"/>
        </w:rPr>
        <w:t>购买采购文件时间：2021- 7 -13  00:00:00起至2021- 7 -19  17:00:00期间。</w:t>
      </w:r>
    </w:p>
    <w:p>
      <w:pPr>
        <w:spacing w:before="100" w:beforeAutospacing="1" w:after="100" w:afterAutospacing="1" w:line="360" w:lineRule="auto"/>
        <w:ind w:firstLine="420" w:firstLineChars="200"/>
        <w:rPr>
          <w:rFonts w:cs="Tahoma"/>
          <w:kern w:val="28"/>
          <w:szCs w:val="21"/>
        </w:rPr>
      </w:pPr>
      <w:r>
        <w:rPr>
          <w:rFonts w:hint="eastAsia" w:cs="Tahoma"/>
          <w:kern w:val="28"/>
          <w:szCs w:val="21"/>
        </w:rPr>
        <w:t>采购文件售价 300 元（人民币）。采购文件均按标段进行计价出售，报价人成功购标后，自行下载电子采购文件。采购文件一经售出不得退还。</w:t>
      </w:r>
    </w:p>
    <w:p>
      <w:pPr>
        <w:spacing w:before="100" w:beforeAutospacing="1" w:after="100" w:afterAutospacing="1" w:line="360" w:lineRule="auto"/>
        <w:ind w:firstLine="420" w:firstLineChars="200"/>
        <w:rPr>
          <w:rFonts w:cs="Tahoma"/>
          <w:kern w:val="28"/>
          <w:szCs w:val="21"/>
        </w:rPr>
      </w:pPr>
      <w:r>
        <w:rPr>
          <w:rFonts w:hint="eastAsia" w:cs="Tahoma"/>
          <w:kern w:val="28"/>
          <w:szCs w:val="21"/>
        </w:rPr>
        <w:t>购标支持银行转账或网上电子支付。采用银行转账方式的，请将购标款汇至以下账号：</w:t>
      </w:r>
    </w:p>
    <w:p>
      <w:pPr>
        <w:spacing w:before="100" w:beforeAutospacing="1" w:after="100" w:afterAutospacing="1" w:line="360" w:lineRule="auto"/>
        <w:ind w:firstLine="420" w:firstLineChars="200"/>
        <w:rPr>
          <w:rFonts w:cs="Tahoma"/>
          <w:kern w:val="28"/>
          <w:szCs w:val="21"/>
        </w:rPr>
      </w:pPr>
      <w:r>
        <w:rPr>
          <w:rFonts w:hint="eastAsia" w:cs="Tahoma"/>
          <w:kern w:val="28"/>
          <w:szCs w:val="21"/>
        </w:rPr>
        <w:t>开户名：广东省机电设备招标中心有限公司</w:t>
      </w:r>
    </w:p>
    <w:p>
      <w:pPr>
        <w:spacing w:before="100" w:beforeAutospacing="1" w:after="100" w:afterAutospacing="1" w:line="360" w:lineRule="auto"/>
        <w:ind w:firstLine="420" w:firstLineChars="200"/>
        <w:rPr>
          <w:rFonts w:cs="Tahoma"/>
          <w:kern w:val="28"/>
          <w:szCs w:val="21"/>
        </w:rPr>
      </w:pPr>
      <w:r>
        <w:rPr>
          <w:rFonts w:hint="eastAsia" w:cs="Tahoma"/>
          <w:kern w:val="28"/>
          <w:szCs w:val="21"/>
        </w:rPr>
        <w:t>开户银行：建行广东省分行营业室</w:t>
      </w:r>
      <w:r>
        <w:rPr>
          <w:rFonts w:hint="eastAsia" w:cs="Tahoma"/>
          <w:kern w:val="28"/>
          <w:szCs w:val="21"/>
        </w:rPr>
        <w:tab/>
      </w:r>
      <w:r>
        <w:rPr>
          <w:rFonts w:hint="eastAsia" w:cs="Tahoma"/>
          <w:kern w:val="28"/>
          <w:szCs w:val="21"/>
        </w:rPr>
        <w:t>帐号：44001863201053034613</w:t>
      </w:r>
    </w:p>
    <w:p>
      <w:pPr>
        <w:spacing w:before="100" w:beforeAutospacing="1" w:after="100" w:afterAutospacing="1" w:line="360" w:lineRule="auto"/>
        <w:ind w:firstLine="420" w:firstLineChars="200"/>
        <w:rPr>
          <w:rFonts w:cs="Tahoma"/>
          <w:kern w:val="28"/>
          <w:szCs w:val="21"/>
        </w:rPr>
      </w:pPr>
      <w:r>
        <w:rPr>
          <w:rFonts w:hint="eastAsia" w:cs="Tahoma"/>
          <w:kern w:val="28"/>
          <w:szCs w:val="21"/>
        </w:rPr>
        <w:t>（该账号只接受标书款，请勿将投标保证金汇至该账号）</w:t>
      </w:r>
    </w:p>
    <w:p>
      <w:pPr>
        <w:spacing w:before="100" w:beforeAutospacing="1" w:after="100" w:afterAutospacing="1" w:line="360" w:lineRule="auto"/>
        <w:ind w:firstLine="420" w:firstLineChars="200"/>
        <w:rPr>
          <w:rFonts w:cs="Tahoma"/>
          <w:kern w:val="28"/>
          <w:szCs w:val="21"/>
        </w:rPr>
      </w:pPr>
      <w:r>
        <w:rPr>
          <w:rFonts w:hint="eastAsia" w:cs="Tahoma"/>
          <w:kern w:val="28"/>
          <w:szCs w:val="21"/>
        </w:rPr>
        <w:t>注：我公司只开具对应金额增值税普通发票。</w:t>
      </w:r>
    </w:p>
    <w:p>
      <w:pPr>
        <w:spacing w:before="100" w:beforeAutospacing="1" w:after="100" w:afterAutospacing="1" w:line="360" w:lineRule="auto"/>
        <w:ind w:firstLine="420" w:firstLineChars="200"/>
        <w:rPr>
          <w:rFonts w:cs="Tahoma"/>
          <w:kern w:val="28"/>
          <w:szCs w:val="21"/>
        </w:rPr>
      </w:pPr>
      <w:r>
        <w:rPr>
          <w:rFonts w:hint="eastAsia" w:cs="Tahoma"/>
          <w:kern w:val="28"/>
          <w:szCs w:val="21"/>
        </w:rPr>
        <w:t>五、报价截止时间：2021-7 -21  10:00:00（北京时间）。报价人应于报价截止时间前在广东省机电设备招标中心有限公司网成功递交所有电子报价文件。</w:t>
      </w:r>
    </w:p>
    <w:p>
      <w:pPr>
        <w:spacing w:before="100" w:beforeAutospacing="1" w:after="100" w:afterAutospacing="1" w:line="360" w:lineRule="auto"/>
        <w:ind w:firstLine="420" w:firstLineChars="200"/>
        <w:rPr>
          <w:rFonts w:cs="Tahoma"/>
          <w:kern w:val="28"/>
          <w:szCs w:val="21"/>
        </w:rPr>
      </w:pPr>
      <w:r>
        <w:rPr>
          <w:rFonts w:hint="eastAsia" w:cs="Tahoma"/>
          <w:kern w:val="28"/>
          <w:szCs w:val="21"/>
        </w:rPr>
        <w:t>六、综合评审时间：同报价截止时间（北京时间）。</w:t>
      </w:r>
    </w:p>
    <w:p>
      <w:pPr>
        <w:spacing w:before="100" w:beforeAutospacing="1" w:after="100" w:afterAutospacing="1" w:line="360" w:lineRule="auto"/>
        <w:ind w:firstLine="420" w:firstLineChars="200"/>
        <w:rPr>
          <w:rFonts w:cs="Tahoma"/>
          <w:kern w:val="28"/>
          <w:szCs w:val="21"/>
        </w:rPr>
      </w:pPr>
      <w:r>
        <w:rPr>
          <w:rFonts w:hint="eastAsia" w:cs="Tahoma"/>
          <w:kern w:val="28"/>
          <w:szCs w:val="21"/>
        </w:rPr>
        <w:t xml:space="preserve">七、报价人必须按采购文件规定的方式及金额提交报价保证金。 </w:t>
      </w:r>
    </w:p>
    <w:p>
      <w:pPr>
        <w:spacing w:before="100" w:beforeAutospacing="1" w:after="100" w:afterAutospacing="1" w:line="360" w:lineRule="auto"/>
        <w:ind w:firstLine="420" w:firstLineChars="200"/>
        <w:rPr>
          <w:rFonts w:cs="Tahoma"/>
          <w:kern w:val="28"/>
          <w:szCs w:val="21"/>
        </w:rPr>
      </w:pPr>
      <w:r>
        <w:rPr>
          <w:rFonts w:hint="eastAsia" w:cs="Tahoma"/>
          <w:kern w:val="28"/>
          <w:szCs w:val="21"/>
        </w:rPr>
        <w:t>八、采购代理机构将不承担报价人准备报价文件和递交报价文件以及参加本次采购活动所发生的任何成本或费用。</w:t>
      </w:r>
    </w:p>
    <w:p>
      <w:pPr>
        <w:spacing w:before="100" w:beforeAutospacing="1" w:after="100" w:afterAutospacing="1" w:line="360" w:lineRule="auto"/>
        <w:ind w:firstLine="420" w:firstLineChars="200"/>
        <w:rPr>
          <w:rFonts w:hAnsi="宋体"/>
          <w:kern w:val="28"/>
        </w:rPr>
      </w:pPr>
      <w:r>
        <w:rPr>
          <w:rFonts w:hint="eastAsia" w:hAnsi="宋体"/>
          <w:kern w:val="28"/>
        </w:rPr>
        <w:t>九、有关联系事项：</w:t>
      </w:r>
    </w:p>
    <w:p>
      <w:pPr>
        <w:spacing w:before="100" w:beforeAutospacing="1" w:after="100" w:afterAutospacing="1" w:line="360" w:lineRule="auto"/>
        <w:ind w:firstLine="420" w:firstLineChars="200"/>
        <w:rPr>
          <w:rFonts w:hAnsi="宋体"/>
          <w:kern w:val="28"/>
        </w:rPr>
      </w:pPr>
      <w:r>
        <w:rPr>
          <w:rFonts w:hint="eastAsia" w:hAnsi="宋体"/>
          <w:kern w:val="28"/>
        </w:rPr>
        <w:t>1、采购人联系方式：</w:t>
      </w:r>
    </w:p>
    <w:p>
      <w:pPr>
        <w:spacing w:before="100" w:beforeAutospacing="1" w:after="100" w:afterAutospacing="1" w:line="360" w:lineRule="auto"/>
        <w:ind w:firstLine="420" w:firstLineChars="200"/>
        <w:rPr>
          <w:rFonts w:hAnsi="宋体"/>
          <w:kern w:val="28"/>
        </w:rPr>
      </w:pPr>
      <w:r>
        <w:rPr>
          <w:rFonts w:hint="eastAsia" w:hAnsi="宋体"/>
          <w:kern w:val="28"/>
        </w:rPr>
        <w:t>采购人联系人：马工</w:t>
      </w:r>
    </w:p>
    <w:p>
      <w:pPr>
        <w:spacing w:before="100" w:beforeAutospacing="1" w:after="100" w:afterAutospacing="1" w:line="360" w:lineRule="auto"/>
        <w:ind w:firstLine="420" w:firstLineChars="200"/>
        <w:rPr>
          <w:rFonts w:hAnsi="宋体"/>
          <w:kern w:val="28"/>
        </w:rPr>
      </w:pPr>
      <w:r>
        <w:rPr>
          <w:rFonts w:hint="eastAsia" w:hAnsi="宋体"/>
          <w:kern w:val="28"/>
        </w:rPr>
        <w:t>电话：020-86130371</w:t>
      </w:r>
    </w:p>
    <w:p>
      <w:pPr>
        <w:spacing w:before="100" w:beforeAutospacing="1" w:after="100" w:afterAutospacing="1" w:line="360" w:lineRule="auto"/>
        <w:ind w:firstLine="420" w:firstLineChars="200"/>
        <w:rPr>
          <w:rFonts w:hAnsi="宋体"/>
          <w:kern w:val="28"/>
        </w:rPr>
      </w:pPr>
      <w:r>
        <w:rPr>
          <w:rFonts w:hint="eastAsia" w:hAnsi="宋体"/>
          <w:kern w:val="28"/>
        </w:rPr>
        <w:t>2、招标代理机构联系方式：</w:t>
      </w:r>
    </w:p>
    <w:p>
      <w:pPr>
        <w:spacing w:before="100" w:beforeAutospacing="1" w:after="100" w:afterAutospacing="1" w:line="360" w:lineRule="auto"/>
        <w:ind w:firstLine="420" w:firstLineChars="200"/>
        <w:rPr>
          <w:rFonts w:hAnsi="宋体"/>
          <w:kern w:val="28"/>
        </w:rPr>
      </w:pPr>
      <w:r>
        <w:rPr>
          <w:rFonts w:hint="eastAsia" w:hAnsi="宋体"/>
          <w:kern w:val="28"/>
        </w:rPr>
        <w:t>代理机构联系人：邓先生、林小姐（有关招标项目商务技术等问题可致电项目联系人）</w:t>
      </w:r>
    </w:p>
    <w:p>
      <w:pPr>
        <w:spacing w:before="100" w:beforeAutospacing="1" w:after="100" w:afterAutospacing="1" w:line="360" w:lineRule="auto"/>
        <w:ind w:firstLine="420" w:firstLineChars="200"/>
        <w:rPr>
          <w:rFonts w:hAnsi="宋体"/>
          <w:kern w:val="28"/>
        </w:rPr>
      </w:pPr>
      <w:r>
        <w:rPr>
          <w:rFonts w:hint="eastAsia" w:hAnsi="宋体"/>
          <w:kern w:val="28"/>
        </w:rPr>
        <w:t>电话：020-66341021、020-66341762；传真：</w:t>
      </w:r>
      <w:r>
        <w:rPr>
          <w:rFonts w:hAnsi="宋体"/>
          <w:kern w:val="28"/>
        </w:rPr>
        <w:t>020-66341021</w:t>
      </w:r>
      <w:r>
        <w:rPr>
          <w:rFonts w:hint="eastAsia" w:hAnsi="宋体"/>
          <w:kern w:val="28"/>
        </w:rPr>
        <w:t>；</w:t>
      </w:r>
    </w:p>
    <w:p>
      <w:pPr>
        <w:spacing w:before="100" w:beforeAutospacing="1" w:after="100" w:afterAutospacing="1" w:line="360" w:lineRule="auto"/>
        <w:ind w:firstLine="420" w:firstLineChars="200"/>
        <w:rPr>
          <w:rFonts w:hAnsi="宋体"/>
          <w:kern w:val="28"/>
        </w:rPr>
      </w:pPr>
      <w:r>
        <w:rPr>
          <w:rFonts w:hint="eastAsia" w:hAnsi="宋体"/>
          <w:kern w:val="28"/>
        </w:rPr>
        <w:t>联系地址：广州市越秀区东风中路</w:t>
      </w:r>
      <w:r>
        <w:rPr>
          <w:rFonts w:hAnsi="宋体"/>
          <w:kern w:val="28"/>
        </w:rPr>
        <w:t>515号东照大厦</w:t>
      </w:r>
      <w:r>
        <w:rPr>
          <w:rFonts w:hint="eastAsia" w:hAnsi="宋体"/>
          <w:kern w:val="28"/>
        </w:rPr>
        <w:t>5</w:t>
      </w:r>
      <w:r>
        <w:rPr>
          <w:rFonts w:hAnsi="宋体"/>
          <w:kern w:val="28"/>
        </w:rPr>
        <w:t>楼</w:t>
      </w:r>
      <w:r>
        <w:rPr>
          <w:rFonts w:hint="eastAsia" w:hAnsi="宋体"/>
          <w:kern w:val="28"/>
        </w:rPr>
        <w:t>；</w:t>
      </w:r>
    </w:p>
    <w:p>
      <w:pPr>
        <w:spacing w:before="100" w:beforeAutospacing="1" w:after="100" w:afterAutospacing="1" w:line="360" w:lineRule="auto"/>
        <w:ind w:firstLine="420" w:firstLineChars="200"/>
        <w:rPr>
          <w:rFonts w:hAnsi="宋体"/>
          <w:kern w:val="28"/>
        </w:rPr>
      </w:pPr>
      <w:r>
        <w:rPr>
          <w:rFonts w:hint="eastAsia" w:hAnsi="宋体"/>
          <w:kern w:val="28"/>
        </w:rPr>
        <w:t>邮编：</w:t>
      </w:r>
      <w:r>
        <w:rPr>
          <w:rFonts w:hAnsi="宋体"/>
          <w:kern w:val="28"/>
        </w:rPr>
        <w:t>510045</w:t>
      </w:r>
      <w:r>
        <w:rPr>
          <w:rFonts w:hint="eastAsia" w:hAnsi="宋体"/>
          <w:kern w:val="28"/>
        </w:rPr>
        <w:t>；</w:t>
      </w:r>
    </w:p>
    <w:p>
      <w:pPr>
        <w:spacing w:before="100" w:beforeAutospacing="1" w:after="100" w:afterAutospacing="1" w:line="360" w:lineRule="auto"/>
        <w:ind w:firstLine="420" w:firstLineChars="200"/>
        <w:rPr>
          <w:rFonts w:hAnsi="宋体"/>
          <w:kern w:val="28"/>
        </w:rPr>
      </w:pPr>
      <w:r>
        <w:rPr>
          <w:rFonts w:hint="eastAsia" w:hAnsi="宋体"/>
          <w:kern w:val="28"/>
        </w:rPr>
        <w:t>网址：</w:t>
      </w:r>
      <w:r>
        <w:fldChar w:fldCharType="begin"/>
      </w:r>
      <w:r>
        <w:instrText xml:space="preserve"> HYPERLINK "http://www.gdebidding.com" </w:instrText>
      </w:r>
      <w:r>
        <w:fldChar w:fldCharType="separate"/>
      </w:r>
      <w:r>
        <w:rPr>
          <w:rFonts w:hint="eastAsia" w:hAnsi="宋体"/>
          <w:kern w:val="28"/>
        </w:rPr>
        <w:t>www.gdebidding.com</w:t>
      </w:r>
      <w:r>
        <w:rPr>
          <w:rFonts w:hint="eastAsia" w:hAnsi="宋体"/>
          <w:kern w:val="28"/>
        </w:rPr>
        <w:fldChar w:fldCharType="end"/>
      </w:r>
      <w:r>
        <w:rPr>
          <w:rFonts w:hint="eastAsia" w:hAnsi="宋体"/>
          <w:kern w:val="28"/>
        </w:rPr>
        <w:t xml:space="preserve">                         电子邮箱：</w:t>
      </w:r>
      <w:r>
        <w:fldChar w:fldCharType="begin"/>
      </w:r>
      <w:r>
        <w:instrText xml:space="preserve"> HYPERLINK "mailto:dzqiang338@163.com" </w:instrText>
      </w:r>
      <w:r>
        <w:fldChar w:fldCharType="separate"/>
      </w:r>
      <w:r>
        <w:rPr>
          <w:rStyle w:val="7"/>
          <w:rFonts w:hAnsi="宋体"/>
          <w:kern w:val="28"/>
        </w:rPr>
        <w:t>dzqiang338@163.com</w:t>
      </w:r>
      <w:r>
        <w:rPr>
          <w:rStyle w:val="7"/>
          <w:rFonts w:hAnsi="宋体"/>
          <w:kern w:val="28"/>
        </w:rPr>
        <w:fldChar w:fldCharType="end"/>
      </w:r>
    </w:p>
    <w:p>
      <w:pPr>
        <w:spacing w:before="100" w:beforeAutospacing="1" w:after="100" w:afterAutospacing="1" w:line="360" w:lineRule="auto"/>
        <w:ind w:firstLine="420" w:firstLineChars="200"/>
        <w:rPr>
          <w:rFonts w:hAnsi="宋体"/>
          <w:kern w:val="28"/>
        </w:rPr>
      </w:pPr>
      <w:r>
        <w:rPr>
          <w:rFonts w:hint="eastAsia" w:hAnsi="宋体"/>
          <w:kern w:val="28"/>
        </w:rPr>
        <w:t>3、招标中心有限公司客服热线：400-172-5858（有关电子投标的报价人注册、CA 办理事项的咨询）</w:t>
      </w:r>
    </w:p>
    <w:p>
      <w:pPr>
        <w:spacing w:before="100" w:beforeAutospacing="1" w:after="100" w:afterAutospacing="1" w:line="360" w:lineRule="auto"/>
        <w:ind w:firstLine="420" w:firstLineChars="200"/>
        <w:rPr>
          <w:rFonts w:hAnsi="宋体"/>
          <w:kern w:val="28"/>
        </w:rPr>
      </w:pPr>
      <w:r>
        <w:rPr>
          <w:rFonts w:hint="eastAsia" w:hAnsi="宋体"/>
          <w:kern w:val="28"/>
        </w:rPr>
        <w:t>网上购标方法：具体操作方法详见招标中心有限公司网“操作指南”。</w:t>
      </w:r>
    </w:p>
    <w:p>
      <w:pPr>
        <w:spacing w:before="100" w:beforeAutospacing="1" w:after="100" w:afterAutospacing="1" w:line="360" w:lineRule="auto"/>
        <w:ind w:firstLine="420" w:firstLineChars="200"/>
        <w:rPr>
          <w:rFonts w:hAnsi="宋体"/>
          <w:kern w:val="28"/>
        </w:rPr>
      </w:pPr>
      <w:r>
        <w:rPr>
          <w:rFonts w:hint="eastAsia" w:hAnsi="宋体"/>
          <w:kern w:val="28"/>
        </w:rPr>
        <w:t>注：本项目为综合评审，非招标采购项目，其适用的采购规定为广东省机场管理集团有限公司内部采购管理规定。</w:t>
      </w:r>
    </w:p>
    <w:p>
      <w:pPr>
        <w:spacing w:line="360" w:lineRule="auto"/>
        <w:jc w:val="right"/>
        <w:rPr>
          <w:kern w:val="28"/>
        </w:rPr>
      </w:pPr>
    </w:p>
    <w:p>
      <w:pPr>
        <w:spacing w:line="360" w:lineRule="auto"/>
        <w:jc w:val="right"/>
        <w:rPr>
          <w:kern w:val="28"/>
        </w:rPr>
      </w:pPr>
      <w:r>
        <w:rPr>
          <w:rFonts w:hint="eastAsia"/>
          <w:kern w:val="28"/>
        </w:rPr>
        <w:t> </w:t>
      </w:r>
      <w:r>
        <w:rPr>
          <w:rFonts w:hint="eastAsia" w:hAnsi="宋体"/>
          <w:kern w:val="28"/>
        </w:rPr>
        <w:t>广东省机电设备招标中心有限公司</w:t>
      </w:r>
    </w:p>
    <w:p>
      <w:pPr>
        <w:jc w:val="right"/>
      </w:pPr>
      <w:r>
        <w:rPr>
          <w:rFonts w:hint="eastAsia"/>
          <w:kern w:val="28"/>
        </w:rPr>
        <w:t>2021年7月12日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672F3"/>
    <w:multiLevelType w:val="multilevel"/>
    <w:tmpl w:val="752672F3"/>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7401"/>
    <w:rsid w:val="000C6139"/>
    <w:rsid w:val="006A5F67"/>
    <w:rsid w:val="008E7401"/>
    <w:rsid w:val="00C95A75"/>
    <w:rsid w:val="00CD1F9A"/>
    <w:rsid w:val="00D140FB"/>
    <w:rsid w:val="00FA47C8"/>
    <w:rsid w:val="2AC6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7FDC"/>
      <w:u w:val="none"/>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标题 1 Char"/>
    <w:basedOn w:val="6"/>
    <w:link w:val="2"/>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311</Words>
  <Characters>1775</Characters>
  <Lines>14</Lines>
  <Paragraphs>4</Paragraphs>
  <TotalTime>7</TotalTime>
  <ScaleCrop>false</ScaleCrop>
  <LinksUpToDate>false</LinksUpToDate>
  <CharactersWithSpaces>2082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2021-07-12T07:50:00Z</dcterms:created>
  <dc:creator>dengzq</dc:creator>
  <cp:lastModifiedBy>马芳芳</cp:lastModifiedBy>
  <dcterms:modified xsi:type="dcterms:W3CDTF">2021-07-13T04:28:56Z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