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18"/>
        </w:tabs>
        <w:spacing w:before="372" w:after="240" w:afterLines="100"/>
        <w:ind w:right="113"/>
        <w:jc w:val="center"/>
        <w:rPr>
          <w:b/>
          <w:bCs/>
          <w:sz w:val="36"/>
          <w:szCs w:val="36"/>
          <w:highlight w:val="none"/>
          <w:lang w:eastAsia="zh-CN"/>
        </w:rPr>
      </w:pPr>
      <w:r>
        <w:rPr>
          <w:rFonts w:hint="eastAsia"/>
          <w:b/>
          <w:bCs/>
          <w:sz w:val="36"/>
          <w:szCs w:val="36"/>
          <w:highlight w:val="none"/>
          <w:lang w:eastAsia="zh-CN"/>
        </w:rPr>
        <w:t>广州白云国际机场股份有限公司2023年度办公家具集中采购项目</w:t>
      </w:r>
      <w:r>
        <w:rPr>
          <w:b/>
          <w:bCs/>
          <w:sz w:val="36"/>
          <w:szCs w:val="36"/>
          <w:highlight w:val="none"/>
          <w:lang w:eastAsia="zh-CN"/>
        </w:rPr>
        <w:t>招标公告</w:t>
      </w:r>
    </w:p>
    <w:p>
      <w:pPr>
        <w:pStyle w:val="3"/>
        <w:numPr>
          <w:ilvl w:val="0"/>
          <w:numId w:val="1"/>
        </w:numPr>
        <w:spacing w:line="360" w:lineRule="auto"/>
        <w:ind w:right="108"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招标条件</w:t>
      </w:r>
    </w:p>
    <w:p>
      <w:pPr>
        <w:pStyle w:val="4"/>
        <w:tabs>
          <w:tab w:val="left" w:pos="1343"/>
          <w:tab w:val="left" w:pos="2697"/>
          <w:tab w:val="left" w:pos="3264"/>
          <w:tab w:val="left" w:pos="4896"/>
          <w:tab w:val="left" w:pos="6005"/>
          <w:tab w:val="left" w:pos="7085"/>
          <w:tab w:val="left" w:pos="7498"/>
        </w:tabs>
        <w:spacing w:line="360" w:lineRule="auto"/>
        <w:ind w:right="60" w:firstLine="480" w:firstLineChars="200"/>
        <w:jc w:val="both"/>
        <w:rPr>
          <w:sz w:val="24"/>
          <w:szCs w:val="24"/>
          <w:highlight w:val="none"/>
          <w:lang w:eastAsia="zh-CN"/>
        </w:rPr>
      </w:pPr>
      <w:r>
        <w:rPr>
          <w:rFonts w:hint="eastAsia"/>
          <w:sz w:val="24"/>
          <w:szCs w:val="24"/>
          <w:highlight w:val="none"/>
          <w:lang w:eastAsia="zh-CN"/>
        </w:rPr>
        <w:t>本招标项目</w:t>
      </w:r>
      <w:r>
        <w:rPr>
          <w:rFonts w:hint="eastAsia"/>
          <w:sz w:val="24"/>
          <w:szCs w:val="24"/>
          <w:highlight w:val="none"/>
          <w:u w:val="single"/>
          <w:lang w:eastAsia="zh-CN"/>
        </w:rPr>
        <w:t>广州白云国际机场股份有限公司2023年度办公家具集中采购项目(项目编号：ZJZB-2023-21327)</w:t>
      </w:r>
      <w:r>
        <w:rPr>
          <w:rFonts w:hint="eastAsia"/>
          <w:sz w:val="24"/>
          <w:szCs w:val="24"/>
          <w:highlight w:val="none"/>
          <w:lang w:eastAsia="zh-CN"/>
        </w:rPr>
        <w:t>，招标人为</w:t>
      </w:r>
      <w:r>
        <w:rPr>
          <w:rFonts w:hint="eastAsia"/>
          <w:sz w:val="24"/>
          <w:szCs w:val="24"/>
          <w:highlight w:val="none"/>
          <w:u w:val="single"/>
          <w:lang w:eastAsia="zh-CN"/>
        </w:rPr>
        <w:t>广州白云国际机场股份有限公司</w:t>
      </w:r>
      <w:r>
        <w:rPr>
          <w:rFonts w:hint="eastAsia"/>
          <w:sz w:val="24"/>
          <w:szCs w:val="24"/>
          <w:highlight w:val="none"/>
          <w:lang w:eastAsia="zh-CN"/>
        </w:rPr>
        <w:t>，招标项目资金来自</w:t>
      </w:r>
      <w:r>
        <w:rPr>
          <w:rFonts w:hint="eastAsia"/>
          <w:sz w:val="24"/>
          <w:szCs w:val="24"/>
          <w:highlight w:val="none"/>
          <w:u w:val="single"/>
          <w:lang w:eastAsia="zh-CN"/>
        </w:rPr>
        <w:t>企业自筹</w:t>
      </w:r>
      <w:r>
        <w:rPr>
          <w:rFonts w:hint="eastAsia"/>
          <w:sz w:val="24"/>
          <w:szCs w:val="24"/>
          <w:highlight w:val="none"/>
          <w:lang w:eastAsia="zh-CN"/>
        </w:rPr>
        <w:t>，出资比为</w:t>
      </w:r>
      <w:r>
        <w:rPr>
          <w:rFonts w:hint="eastAsia"/>
          <w:sz w:val="24"/>
          <w:szCs w:val="24"/>
          <w:highlight w:val="none"/>
          <w:u w:val="single"/>
          <w:lang w:eastAsia="zh-CN"/>
        </w:rPr>
        <w:t>100%</w:t>
      </w:r>
      <w:r>
        <w:rPr>
          <w:rFonts w:hint="eastAsia"/>
          <w:sz w:val="24"/>
          <w:szCs w:val="24"/>
          <w:highlight w:val="none"/>
          <w:lang w:eastAsia="zh-CN"/>
        </w:rPr>
        <w:t>。该项目已具备招标条件，现对该项目采购进行公开招标。</w:t>
      </w:r>
    </w:p>
    <w:p>
      <w:pPr>
        <w:pStyle w:val="3"/>
        <w:numPr>
          <w:ilvl w:val="0"/>
          <w:numId w:val="1"/>
        </w:numPr>
        <w:spacing w:line="360" w:lineRule="auto"/>
        <w:ind w:right="108"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项目概况与招标范围</w:t>
      </w:r>
    </w:p>
    <w:p>
      <w:pPr>
        <w:pStyle w:val="4"/>
        <w:numPr>
          <w:ilvl w:val="0"/>
          <w:numId w:val="2"/>
        </w:numPr>
        <w:tabs>
          <w:tab w:val="left" w:pos="3566"/>
        </w:tabs>
        <w:spacing w:line="360" w:lineRule="auto"/>
        <w:ind w:left="100" w:right="108" w:firstLine="419"/>
        <w:rPr>
          <w:sz w:val="24"/>
          <w:szCs w:val="24"/>
          <w:highlight w:val="none"/>
          <w:lang w:eastAsia="zh-CN"/>
        </w:rPr>
      </w:pPr>
      <w:r>
        <w:rPr>
          <w:rFonts w:hint="eastAsia"/>
          <w:sz w:val="24"/>
          <w:szCs w:val="24"/>
          <w:highlight w:val="none"/>
          <w:lang w:eastAsia="zh-CN"/>
        </w:rPr>
        <w:t>招标范围：为满足广州白云国际机场股份有限公司及其下属分子公司日常生产、运行需要，结合各招标人的实际需求，招标人对屏风卡座、办公桌、办公椅、沙发、会议桌、茶几、培训桌、文件柜等日常生产、运行所需的办公家具等进行统一采购。</w:t>
      </w:r>
    </w:p>
    <w:p>
      <w:pPr>
        <w:pStyle w:val="4"/>
        <w:numPr>
          <w:ilvl w:val="0"/>
          <w:numId w:val="2"/>
        </w:numPr>
        <w:tabs>
          <w:tab w:val="left" w:pos="3566"/>
        </w:tabs>
        <w:spacing w:line="360" w:lineRule="auto"/>
        <w:ind w:left="100" w:right="108" w:firstLine="419"/>
        <w:rPr>
          <w:sz w:val="24"/>
          <w:szCs w:val="24"/>
          <w:highlight w:val="none"/>
          <w:lang w:eastAsia="zh-CN"/>
        </w:rPr>
      </w:pPr>
      <w:r>
        <w:rPr>
          <w:rFonts w:hint="eastAsia"/>
          <w:sz w:val="24"/>
          <w:szCs w:val="24"/>
          <w:highlight w:val="none"/>
          <w:lang w:eastAsia="zh-CN"/>
        </w:rPr>
        <w:t>项目规模：本项目采购内容包含屏风卡座、办公桌、办公椅、沙发、会议桌、茶几、培训桌、文件柜等一批，具体采购数量、技术规格及其它要求详见第五章《采购需求书》及其附件《采购清单》。</w:t>
      </w:r>
    </w:p>
    <w:p>
      <w:pPr>
        <w:pStyle w:val="4"/>
        <w:numPr>
          <w:ilvl w:val="0"/>
          <w:numId w:val="2"/>
        </w:numPr>
        <w:tabs>
          <w:tab w:val="left" w:pos="3566"/>
        </w:tabs>
        <w:spacing w:line="360" w:lineRule="auto"/>
        <w:ind w:left="100" w:right="108" w:firstLine="419"/>
        <w:rPr>
          <w:sz w:val="24"/>
          <w:szCs w:val="24"/>
          <w:highlight w:val="none"/>
          <w:lang w:eastAsia="zh-CN"/>
        </w:rPr>
      </w:pPr>
      <w:r>
        <w:rPr>
          <w:rFonts w:hint="eastAsia"/>
          <w:sz w:val="24"/>
          <w:szCs w:val="24"/>
          <w:highlight w:val="none"/>
          <w:lang w:eastAsia="zh-CN"/>
        </w:rPr>
        <w:t>标段划分：本项目划分为1个标段。</w:t>
      </w:r>
    </w:p>
    <w:p>
      <w:pPr>
        <w:pStyle w:val="4"/>
        <w:numPr>
          <w:ilvl w:val="0"/>
          <w:numId w:val="2"/>
        </w:numPr>
        <w:tabs>
          <w:tab w:val="left" w:pos="3566"/>
        </w:tabs>
        <w:spacing w:line="360" w:lineRule="auto"/>
        <w:ind w:left="100" w:right="108" w:firstLine="419"/>
        <w:rPr>
          <w:sz w:val="24"/>
          <w:szCs w:val="24"/>
          <w:highlight w:val="none"/>
          <w:lang w:eastAsia="zh-CN"/>
        </w:rPr>
      </w:pPr>
      <w:r>
        <w:rPr>
          <w:rFonts w:hint="eastAsia"/>
          <w:sz w:val="24"/>
          <w:szCs w:val="24"/>
          <w:highlight w:val="none"/>
          <w:lang w:eastAsia="zh-CN"/>
        </w:rPr>
        <w:t>最高投标总限价：人民币2</w:t>
      </w:r>
      <w:r>
        <w:rPr>
          <w:rFonts w:hint="eastAsia"/>
          <w:sz w:val="24"/>
          <w:szCs w:val="24"/>
          <w:highlight w:val="none"/>
          <w:lang w:val="en-US" w:eastAsia="zh-CN"/>
        </w:rPr>
        <w:t>,</w:t>
      </w:r>
      <w:r>
        <w:rPr>
          <w:rFonts w:hint="eastAsia"/>
          <w:sz w:val="24"/>
          <w:szCs w:val="24"/>
          <w:highlight w:val="none"/>
          <w:lang w:eastAsia="zh-CN"/>
        </w:rPr>
        <w:t>114</w:t>
      </w:r>
      <w:r>
        <w:rPr>
          <w:rFonts w:hint="eastAsia"/>
          <w:sz w:val="24"/>
          <w:szCs w:val="24"/>
          <w:highlight w:val="none"/>
          <w:lang w:val="en-US" w:eastAsia="zh-CN"/>
        </w:rPr>
        <w:t>,</w:t>
      </w:r>
      <w:r>
        <w:rPr>
          <w:rFonts w:hint="eastAsia"/>
          <w:sz w:val="24"/>
          <w:szCs w:val="24"/>
          <w:highlight w:val="none"/>
          <w:lang w:eastAsia="zh-CN"/>
        </w:rPr>
        <w:t>025</w:t>
      </w:r>
      <w:r>
        <w:rPr>
          <w:rFonts w:hint="eastAsia"/>
          <w:sz w:val="24"/>
          <w:szCs w:val="24"/>
          <w:highlight w:val="none"/>
          <w:lang w:val="en-US" w:eastAsia="zh-CN"/>
        </w:rPr>
        <w:t>.00</w:t>
      </w:r>
      <w:r>
        <w:rPr>
          <w:rFonts w:hint="eastAsia"/>
          <w:sz w:val="24"/>
          <w:szCs w:val="24"/>
          <w:highlight w:val="none"/>
          <w:lang w:eastAsia="zh-CN"/>
        </w:rPr>
        <w:t>元。</w:t>
      </w:r>
    </w:p>
    <w:p>
      <w:pPr>
        <w:pStyle w:val="4"/>
        <w:numPr>
          <w:ilvl w:val="0"/>
          <w:numId w:val="2"/>
        </w:numPr>
        <w:tabs>
          <w:tab w:val="left" w:pos="3566"/>
        </w:tabs>
        <w:spacing w:line="360" w:lineRule="auto"/>
        <w:ind w:left="100" w:right="108" w:firstLine="419"/>
        <w:rPr>
          <w:sz w:val="24"/>
          <w:szCs w:val="24"/>
          <w:highlight w:val="none"/>
          <w:lang w:eastAsia="zh-CN"/>
        </w:rPr>
      </w:pPr>
      <w:r>
        <w:rPr>
          <w:rFonts w:hint="eastAsia"/>
          <w:sz w:val="24"/>
          <w:szCs w:val="24"/>
          <w:highlight w:val="none"/>
          <w:lang w:eastAsia="zh-CN"/>
        </w:rPr>
        <w:t>交货地点：广州白云国际机场内，招标人指定地点。</w:t>
      </w:r>
    </w:p>
    <w:p>
      <w:pPr>
        <w:pStyle w:val="4"/>
        <w:numPr>
          <w:ilvl w:val="0"/>
          <w:numId w:val="2"/>
        </w:numPr>
        <w:tabs>
          <w:tab w:val="left" w:pos="3566"/>
        </w:tabs>
        <w:spacing w:line="360" w:lineRule="auto"/>
        <w:ind w:left="100" w:right="108" w:firstLine="419"/>
        <w:rPr>
          <w:sz w:val="24"/>
          <w:szCs w:val="24"/>
          <w:highlight w:val="none"/>
          <w:lang w:eastAsia="zh-CN"/>
        </w:rPr>
      </w:pPr>
      <w:r>
        <w:rPr>
          <w:rFonts w:hint="eastAsia"/>
          <w:sz w:val="24"/>
          <w:szCs w:val="24"/>
          <w:highlight w:val="none"/>
          <w:lang w:eastAsia="zh-CN"/>
        </w:rPr>
        <w:t>交货及安装期限：投标人接到招标人的供货通知书之日起25个日历日内将货物交到招标人指定地点并安装调试完毕。</w:t>
      </w:r>
    </w:p>
    <w:p>
      <w:pPr>
        <w:pStyle w:val="3"/>
        <w:numPr>
          <w:ilvl w:val="0"/>
          <w:numId w:val="1"/>
        </w:numPr>
        <w:spacing w:line="360" w:lineRule="auto"/>
        <w:ind w:right="108"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投标人资格要求</w:t>
      </w:r>
    </w:p>
    <w:p>
      <w:pPr>
        <w:numPr>
          <w:ilvl w:val="0"/>
          <w:numId w:val="3"/>
        </w:numPr>
        <w:tabs>
          <w:tab w:val="left" w:pos="525"/>
          <w:tab w:val="clear" w:pos="0"/>
        </w:tabs>
        <w:spacing w:line="360" w:lineRule="auto"/>
        <w:ind w:left="0" w:leftChars="0" w:firstLine="440" w:firstLineChars="0"/>
        <w:rPr>
          <w:sz w:val="24"/>
          <w:szCs w:val="24"/>
          <w:highlight w:val="none"/>
          <w:lang w:eastAsia="zh-CN"/>
        </w:rPr>
      </w:pPr>
      <w:r>
        <w:rPr>
          <w:rFonts w:hint="eastAsia"/>
          <w:sz w:val="24"/>
          <w:szCs w:val="24"/>
          <w:highlight w:val="none"/>
          <w:lang w:eastAsia="zh-CN"/>
        </w:rPr>
        <w:t xml:space="preserve"> </w:t>
      </w:r>
      <w:bookmarkStart w:id="0" w:name="_Hlk150639179"/>
      <w:r>
        <w:rPr>
          <w:rFonts w:hint="eastAsia"/>
          <w:sz w:val="24"/>
          <w:szCs w:val="24"/>
          <w:highlight w:val="none"/>
          <w:lang w:eastAsia="zh-CN"/>
        </w:rPr>
        <w:t>投标人必须是在中华人民共和国境内注册的具有独立承担民事责任能力的法人，同时持有工商行政管理部门核发的营业执照。</w:t>
      </w:r>
      <w:bookmarkEnd w:id="0"/>
      <w:r>
        <w:rPr>
          <w:rFonts w:hint="eastAsia"/>
          <w:sz w:val="24"/>
          <w:szCs w:val="24"/>
          <w:highlight w:val="none"/>
          <w:lang w:eastAsia="zh-CN"/>
        </w:rPr>
        <w:t>（提供法人的营业执照复印件并加盖公章）。</w:t>
      </w:r>
    </w:p>
    <w:p>
      <w:pPr>
        <w:numPr>
          <w:ilvl w:val="0"/>
          <w:numId w:val="3"/>
        </w:numPr>
        <w:tabs>
          <w:tab w:val="left" w:pos="525"/>
          <w:tab w:val="clear" w:pos="0"/>
        </w:tabs>
        <w:spacing w:line="360" w:lineRule="auto"/>
        <w:ind w:firstLine="20"/>
        <w:rPr>
          <w:sz w:val="24"/>
          <w:szCs w:val="24"/>
          <w:highlight w:val="none"/>
          <w:lang w:eastAsia="zh-CN"/>
        </w:rPr>
      </w:pPr>
      <w:r>
        <w:rPr>
          <w:rFonts w:hint="eastAsia"/>
          <w:sz w:val="24"/>
          <w:szCs w:val="24"/>
          <w:highlight w:val="none"/>
          <w:lang w:eastAsia="zh-CN"/>
        </w:rPr>
        <w:t>资质要求：投标人必须是所投标办公家具的制造商。</w:t>
      </w:r>
    </w:p>
    <w:p>
      <w:pPr>
        <w:numPr>
          <w:ilvl w:val="0"/>
          <w:numId w:val="3"/>
        </w:numPr>
        <w:tabs>
          <w:tab w:val="left" w:pos="525"/>
          <w:tab w:val="clear" w:pos="0"/>
        </w:tabs>
        <w:spacing w:line="360" w:lineRule="auto"/>
        <w:ind w:firstLine="20"/>
        <w:rPr>
          <w:sz w:val="24"/>
          <w:szCs w:val="24"/>
          <w:highlight w:val="none"/>
        </w:rPr>
      </w:pPr>
      <w:r>
        <w:rPr>
          <w:rFonts w:hint="eastAsia"/>
          <w:sz w:val="24"/>
          <w:szCs w:val="24"/>
          <w:highlight w:val="none"/>
          <w:lang w:eastAsia="zh-CN"/>
        </w:rPr>
        <w:t xml:space="preserve"> 信誉要求：</w:t>
      </w:r>
    </w:p>
    <w:p>
      <w:pPr>
        <w:tabs>
          <w:tab w:val="left" w:pos="525"/>
        </w:tabs>
        <w:spacing w:line="360" w:lineRule="auto"/>
        <w:ind w:firstLine="480" w:firstLineChars="200"/>
        <w:rPr>
          <w:sz w:val="24"/>
          <w:szCs w:val="24"/>
          <w:highlight w:val="none"/>
        </w:rPr>
      </w:pPr>
      <w:r>
        <w:rPr>
          <w:rFonts w:hint="eastAsia"/>
          <w:sz w:val="24"/>
          <w:szCs w:val="24"/>
          <w:highlight w:val="none"/>
          <w:lang w:eastAsia="zh-CN"/>
        </w:rPr>
        <w:t>3</w:t>
      </w:r>
      <w:r>
        <w:rPr>
          <w:sz w:val="24"/>
          <w:szCs w:val="24"/>
          <w:highlight w:val="none"/>
          <w:lang w:eastAsia="zh-CN"/>
        </w:rPr>
        <w:t xml:space="preserve">.3.1 </w:t>
      </w:r>
      <w:r>
        <w:rPr>
          <w:rFonts w:hint="eastAsia"/>
          <w:sz w:val="24"/>
          <w:szCs w:val="24"/>
          <w:highlight w:val="none"/>
        </w:rPr>
        <w:t>投标人不得被列为“严重失信主体名单”，以“信用中国”网站（www.creditchina.gov.cn）查询为准，投标人需提供</w:t>
      </w:r>
      <w:r>
        <w:rPr>
          <w:rFonts w:hint="eastAsia"/>
          <w:sz w:val="24"/>
          <w:szCs w:val="24"/>
          <w:highlight w:val="none"/>
          <w:lang w:eastAsia="zh-CN"/>
        </w:rPr>
        <w:t>截图时间为本项目招标</w:t>
      </w:r>
      <w:r>
        <w:rPr>
          <w:rFonts w:hint="eastAsia"/>
          <w:sz w:val="24"/>
          <w:szCs w:val="24"/>
          <w:highlight w:val="none"/>
        </w:rPr>
        <w:t>公告发布</w:t>
      </w:r>
      <w:r>
        <w:rPr>
          <w:rFonts w:hint="eastAsia"/>
          <w:sz w:val="24"/>
          <w:szCs w:val="24"/>
          <w:highlight w:val="none"/>
          <w:lang w:eastAsia="zh-CN"/>
        </w:rPr>
        <w:t>时间</w:t>
      </w:r>
      <w:r>
        <w:rPr>
          <w:rFonts w:hint="eastAsia"/>
          <w:sz w:val="24"/>
          <w:szCs w:val="24"/>
          <w:highlight w:val="none"/>
        </w:rPr>
        <w:t>后</w:t>
      </w:r>
      <w:r>
        <w:rPr>
          <w:rFonts w:hint="eastAsia"/>
          <w:sz w:val="24"/>
          <w:szCs w:val="24"/>
          <w:highlight w:val="none"/>
          <w:lang w:eastAsia="zh-CN"/>
        </w:rPr>
        <w:t>，</w:t>
      </w:r>
      <w:r>
        <w:rPr>
          <w:rFonts w:hint="eastAsia"/>
          <w:sz w:val="24"/>
          <w:szCs w:val="24"/>
          <w:highlight w:val="none"/>
        </w:rPr>
        <w:t>从“信用中国”网站截图“严重失信主体名单”页面并加盖公章（未提交截图或截图信息不清晰将作否决投标处理），同时下载信用信息（打印并加盖公章后附在投标文件中）</w:t>
      </w:r>
      <w:r>
        <w:rPr>
          <w:rFonts w:hint="eastAsia"/>
          <w:sz w:val="24"/>
          <w:szCs w:val="24"/>
          <w:highlight w:val="none"/>
          <w:lang w:eastAsia="zh-CN"/>
        </w:rPr>
        <w:t>。</w:t>
      </w:r>
    </w:p>
    <w:p>
      <w:pPr>
        <w:tabs>
          <w:tab w:val="left" w:pos="525"/>
        </w:tabs>
        <w:spacing w:line="360" w:lineRule="auto"/>
        <w:ind w:firstLine="480" w:firstLineChars="200"/>
        <w:rPr>
          <w:sz w:val="24"/>
          <w:szCs w:val="24"/>
          <w:highlight w:val="none"/>
          <w:lang w:eastAsia="zh-CN"/>
        </w:rPr>
      </w:pPr>
      <w:r>
        <w:rPr>
          <w:sz w:val="24"/>
          <w:szCs w:val="24"/>
          <w:highlight w:val="none"/>
          <w:lang w:eastAsia="zh-CN"/>
        </w:rPr>
        <w:t xml:space="preserve">3.3.2 </w:t>
      </w:r>
      <w:r>
        <w:rPr>
          <w:rFonts w:hint="eastAsia"/>
          <w:sz w:val="24"/>
          <w:szCs w:val="24"/>
          <w:highlight w:val="none"/>
        </w:rPr>
        <w:t>投标人不得被列入严重违法失信名单（黑名单）及经营异常名录，以“国家企业信用信息公示系统”网站（www.gsxt.gov.cn）查询为准</w:t>
      </w:r>
      <w:r>
        <w:rPr>
          <w:rFonts w:hint="eastAsia"/>
          <w:sz w:val="24"/>
          <w:szCs w:val="24"/>
          <w:highlight w:val="none"/>
          <w:lang w:eastAsia="zh-CN"/>
        </w:rPr>
        <w:t>。投标人需提供截图时间为本项目招标公告发布时间后，从“国家企业信用信息公示系统”网站截图“列入严重违法失信名单（黑名单）信息”及“经营异常名录”并加盖公章。（未按要求截图或截图信息不清晰将作否决投标处理）</w:t>
      </w:r>
    </w:p>
    <w:p>
      <w:pPr>
        <w:numPr>
          <w:ilvl w:val="0"/>
          <w:numId w:val="3"/>
        </w:numPr>
        <w:tabs>
          <w:tab w:val="left" w:pos="525"/>
          <w:tab w:val="clear" w:pos="0"/>
        </w:tabs>
        <w:spacing w:line="360" w:lineRule="auto"/>
        <w:ind w:firstLine="20"/>
        <w:rPr>
          <w:highlight w:val="none"/>
          <w:lang w:eastAsia="zh-CN"/>
        </w:rPr>
      </w:pPr>
      <w:r>
        <w:rPr>
          <w:rFonts w:hint="eastAsia"/>
          <w:sz w:val="24"/>
          <w:szCs w:val="24"/>
          <w:highlight w:val="none"/>
          <w:lang w:eastAsia="zh-CN"/>
        </w:rPr>
        <w:t>其他要求：</w:t>
      </w:r>
    </w:p>
    <w:p>
      <w:pPr>
        <w:tabs>
          <w:tab w:val="left" w:pos="525"/>
        </w:tabs>
        <w:spacing w:line="360" w:lineRule="auto"/>
        <w:ind w:firstLine="480" w:firstLineChars="200"/>
        <w:rPr>
          <w:sz w:val="24"/>
          <w:szCs w:val="24"/>
          <w:highlight w:val="none"/>
          <w:lang w:eastAsia="zh-CN"/>
        </w:rPr>
      </w:pPr>
      <w:r>
        <w:rPr>
          <w:sz w:val="24"/>
          <w:szCs w:val="24"/>
          <w:highlight w:val="none"/>
          <w:lang w:eastAsia="zh-CN"/>
        </w:rPr>
        <w:t xml:space="preserve">3.4.1 </w:t>
      </w:r>
      <w:r>
        <w:rPr>
          <w:rFonts w:hint="eastAsia"/>
          <w:sz w:val="24"/>
          <w:szCs w:val="24"/>
          <w:highlight w:val="none"/>
          <w:lang w:eastAsia="zh-CN"/>
        </w:rPr>
        <w:t>2020年1月1日至今，投标人（包括其关联公司）与招标人及其子公司未发生各种诉讼、仲裁和不良投诉。（提供《投标函》、《诚信承诺函》并加盖公章，格式详见第六章投标文件格式）</w:t>
      </w:r>
    </w:p>
    <w:p>
      <w:pPr>
        <w:tabs>
          <w:tab w:val="left" w:pos="525"/>
        </w:tabs>
        <w:spacing w:line="360" w:lineRule="auto"/>
        <w:ind w:firstLine="480" w:firstLineChars="200"/>
        <w:rPr>
          <w:sz w:val="24"/>
          <w:szCs w:val="24"/>
          <w:highlight w:val="none"/>
          <w:lang w:eastAsia="zh-CN"/>
        </w:rPr>
      </w:pPr>
      <w:r>
        <w:rPr>
          <w:sz w:val="24"/>
          <w:szCs w:val="24"/>
          <w:highlight w:val="none"/>
          <w:lang w:eastAsia="zh-CN"/>
        </w:rPr>
        <w:t>3.4.2</w:t>
      </w:r>
      <w:r>
        <w:rPr>
          <w:rFonts w:hint="eastAsia"/>
          <w:sz w:val="24"/>
          <w:szCs w:val="24"/>
          <w:highlight w:val="none"/>
          <w:lang w:eastAsia="zh-CN"/>
        </w:rPr>
        <w:t xml:space="preserve"> 投标人在参与本次招标采购活动时，不存在国家、省市相关法律法规和行业有关规定不得参与投标的情形，且未被列入招标人管理单位的不予合作对象名单。（提供《诚信承诺函》并加盖公章，格式详见第六章投标文件格式）</w:t>
      </w:r>
    </w:p>
    <w:p>
      <w:pPr>
        <w:tabs>
          <w:tab w:val="left" w:pos="525"/>
        </w:tabs>
        <w:spacing w:line="360" w:lineRule="auto"/>
        <w:ind w:firstLine="480" w:firstLineChars="200"/>
        <w:rPr>
          <w:sz w:val="24"/>
          <w:szCs w:val="24"/>
          <w:highlight w:val="none"/>
          <w:lang w:eastAsia="zh-CN"/>
        </w:rPr>
      </w:pPr>
      <w:r>
        <w:rPr>
          <w:sz w:val="24"/>
          <w:szCs w:val="24"/>
          <w:highlight w:val="none"/>
          <w:lang w:eastAsia="zh-CN"/>
        </w:rPr>
        <w:t>3.4.3</w:t>
      </w:r>
      <w:r>
        <w:rPr>
          <w:rFonts w:hint="eastAsia"/>
          <w:sz w:val="24"/>
          <w:szCs w:val="24"/>
          <w:highlight w:val="none"/>
          <w:lang w:eastAsia="zh-CN"/>
        </w:rPr>
        <w:t xml:space="preserve"> 与招标人存在利害关系可能影响招标公正性的法人、其他组织不得参加投标；单位负责人为同一人或者存在控股、管理关系的不同单位，不得同时参加本项目投标。（提供《投标函》并加盖公章，格式详见第六章投标文件格式）</w:t>
      </w:r>
    </w:p>
    <w:p>
      <w:pPr>
        <w:numPr>
          <w:ilvl w:val="0"/>
          <w:numId w:val="3"/>
        </w:numPr>
        <w:tabs>
          <w:tab w:val="left" w:pos="525"/>
          <w:tab w:val="clear" w:pos="0"/>
        </w:tabs>
        <w:spacing w:line="360" w:lineRule="auto"/>
        <w:ind w:firstLine="20"/>
        <w:rPr>
          <w:sz w:val="24"/>
          <w:szCs w:val="24"/>
          <w:highlight w:val="none"/>
          <w:lang w:eastAsia="zh-CN"/>
        </w:rPr>
      </w:pPr>
      <w:r>
        <w:rPr>
          <w:rFonts w:hint="eastAsia"/>
          <w:sz w:val="24"/>
          <w:szCs w:val="24"/>
          <w:highlight w:val="none"/>
          <w:lang w:eastAsia="zh-CN"/>
        </w:rPr>
        <w:t xml:space="preserve"> 本项目不接受联合体投标。</w:t>
      </w:r>
    </w:p>
    <w:p>
      <w:pPr>
        <w:pStyle w:val="3"/>
        <w:numPr>
          <w:ilvl w:val="0"/>
          <w:numId w:val="1"/>
        </w:numPr>
        <w:spacing w:line="360" w:lineRule="auto"/>
        <w:ind w:right="108"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招标文件的获取</w:t>
      </w:r>
    </w:p>
    <w:p>
      <w:pPr>
        <w:widowControl/>
        <w:kinsoku w:val="0"/>
        <w:autoSpaceDE w:val="0"/>
        <w:autoSpaceDN w:val="0"/>
        <w:adjustRightInd w:val="0"/>
        <w:snapToGrid w:val="0"/>
        <w:spacing w:line="360" w:lineRule="auto"/>
        <w:ind w:firstLine="480" w:firstLineChars="200"/>
        <w:textAlignment w:val="baseline"/>
        <w:rPr>
          <w:sz w:val="24"/>
          <w:szCs w:val="24"/>
          <w:highlight w:val="none"/>
          <w:lang w:eastAsia="zh-CN"/>
        </w:rPr>
      </w:pPr>
      <w:r>
        <w:rPr>
          <w:rFonts w:hint="eastAsia"/>
          <w:sz w:val="24"/>
          <w:szCs w:val="24"/>
          <w:highlight w:val="none"/>
          <w:lang w:eastAsia="zh-CN"/>
        </w:rPr>
        <w:t>4.1 凡有意参加投标者，请于2023年</w:t>
      </w:r>
      <w:r>
        <w:rPr>
          <w:rFonts w:hint="eastAsia"/>
          <w:sz w:val="24"/>
          <w:szCs w:val="24"/>
          <w:highlight w:val="none"/>
          <w:lang w:val="en-US" w:eastAsia="zh-CN"/>
        </w:rPr>
        <w:t>11</w:t>
      </w:r>
      <w:r>
        <w:rPr>
          <w:rFonts w:hint="eastAsia"/>
          <w:sz w:val="24"/>
          <w:szCs w:val="24"/>
          <w:highlight w:val="none"/>
          <w:lang w:eastAsia="zh-CN"/>
        </w:rPr>
        <w:t>月</w:t>
      </w:r>
      <w:r>
        <w:rPr>
          <w:rFonts w:hint="eastAsia"/>
          <w:sz w:val="24"/>
          <w:szCs w:val="24"/>
          <w:highlight w:val="none"/>
          <w:lang w:val="en-US" w:eastAsia="zh-CN"/>
        </w:rPr>
        <w:t>28</w:t>
      </w:r>
      <w:r>
        <w:rPr>
          <w:rFonts w:hint="eastAsia"/>
          <w:sz w:val="24"/>
          <w:szCs w:val="24"/>
          <w:highlight w:val="none"/>
          <w:lang w:eastAsia="zh-CN"/>
        </w:rPr>
        <w:t>日至2023年</w:t>
      </w:r>
      <w:r>
        <w:rPr>
          <w:rFonts w:hint="eastAsia"/>
          <w:sz w:val="24"/>
          <w:szCs w:val="24"/>
          <w:highlight w:val="none"/>
          <w:lang w:val="en-US" w:eastAsia="zh-CN"/>
        </w:rPr>
        <w:t>12</w:t>
      </w:r>
      <w:r>
        <w:rPr>
          <w:rFonts w:hint="eastAsia"/>
          <w:sz w:val="24"/>
          <w:szCs w:val="24"/>
          <w:highlight w:val="none"/>
          <w:lang w:eastAsia="zh-CN"/>
        </w:rPr>
        <w:t>月</w:t>
      </w:r>
      <w:r>
        <w:rPr>
          <w:rFonts w:hint="eastAsia"/>
          <w:sz w:val="24"/>
          <w:szCs w:val="24"/>
          <w:highlight w:val="none"/>
          <w:lang w:val="en-US" w:eastAsia="zh-CN"/>
        </w:rPr>
        <w:t>04</w:t>
      </w:r>
      <w:r>
        <w:rPr>
          <w:rFonts w:hint="eastAsia"/>
          <w:sz w:val="24"/>
          <w:szCs w:val="24"/>
          <w:highlight w:val="none"/>
          <w:lang w:eastAsia="zh-CN"/>
        </w:rPr>
        <w:t>日（法定公休日、法定节假日除外），每日上午8时30分至12时00分，下午14时00分至17时30分（北京时间，下同）获取招标文件；</w:t>
      </w:r>
    </w:p>
    <w:p>
      <w:pPr>
        <w:widowControl/>
        <w:kinsoku w:val="0"/>
        <w:autoSpaceDE w:val="0"/>
        <w:autoSpaceDN w:val="0"/>
        <w:adjustRightInd w:val="0"/>
        <w:snapToGrid w:val="0"/>
        <w:spacing w:line="360" w:lineRule="auto"/>
        <w:ind w:firstLine="480" w:firstLineChars="200"/>
        <w:textAlignment w:val="baseline"/>
        <w:rPr>
          <w:sz w:val="24"/>
          <w:szCs w:val="24"/>
          <w:highlight w:val="none"/>
          <w:lang w:eastAsia="zh-CN"/>
        </w:rPr>
      </w:pPr>
      <w:r>
        <w:rPr>
          <w:rFonts w:hint="eastAsia"/>
          <w:sz w:val="24"/>
          <w:szCs w:val="24"/>
          <w:highlight w:val="none"/>
          <w:lang w:eastAsia="zh-CN"/>
        </w:rPr>
        <w:t>4.2获取方式：</w:t>
      </w:r>
      <w:r>
        <w:rPr>
          <w:rFonts w:hint="eastAsia"/>
          <w:sz w:val="24"/>
          <w:szCs w:val="24"/>
          <w:highlight w:val="none"/>
        </w:rPr>
        <w:t>系统获取</w:t>
      </w:r>
      <w:r>
        <w:rPr>
          <w:rFonts w:hint="eastAsia"/>
          <w:sz w:val="24"/>
          <w:szCs w:val="24"/>
          <w:highlight w:val="none"/>
          <w:lang w:eastAsia="zh-CN"/>
        </w:rPr>
        <w:t>。</w:t>
      </w:r>
      <w:r>
        <w:rPr>
          <w:rFonts w:hint="eastAsia"/>
          <w:sz w:val="24"/>
          <w:szCs w:val="24"/>
          <w:highlight w:val="none"/>
        </w:rPr>
        <w:t>登录中通服供应链管理有限公司-电子招标平台（https://zjzb.chinaccsscm.cn）完成登记</w:t>
      </w:r>
      <w:r>
        <w:rPr>
          <w:rFonts w:hint="eastAsia"/>
          <w:sz w:val="24"/>
          <w:szCs w:val="24"/>
          <w:highlight w:val="none"/>
          <w:lang w:eastAsia="zh-CN"/>
        </w:rPr>
        <w:t>，在线填写招标文件获取登记信息且缴费成功后自行</w:t>
      </w:r>
      <w:r>
        <w:rPr>
          <w:rFonts w:hint="eastAsia"/>
          <w:sz w:val="24"/>
          <w:szCs w:val="24"/>
          <w:highlight w:val="none"/>
        </w:rPr>
        <w:t>下载</w:t>
      </w:r>
      <w:r>
        <w:rPr>
          <w:rFonts w:hint="eastAsia"/>
          <w:sz w:val="24"/>
          <w:szCs w:val="24"/>
          <w:highlight w:val="none"/>
          <w:lang w:eastAsia="zh-CN"/>
        </w:rPr>
        <w:t>招标</w:t>
      </w:r>
      <w:r>
        <w:rPr>
          <w:rFonts w:hint="eastAsia"/>
          <w:sz w:val="24"/>
          <w:szCs w:val="24"/>
          <w:highlight w:val="none"/>
        </w:rPr>
        <w:t>文件</w:t>
      </w:r>
      <w:r>
        <w:rPr>
          <w:rFonts w:hint="eastAsia"/>
          <w:sz w:val="24"/>
          <w:szCs w:val="24"/>
          <w:highlight w:val="none"/>
          <w:lang w:eastAsia="zh-CN"/>
        </w:rPr>
        <w:t>。电子平台登录账号为贵公司组织机构代码或统一社会信用代码，登录/注册后请及时完善信息并更改密码。网站主页工作动态处可下载《供应商使用系统需知》参考流程。</w:t>
      </w:r>
    </w:p>
    <w:p>
      <w:pPr>
        <w:pStyle w:val="2"/>
        <w:spacing w:line="360" w:lineRule="auto"/>
        <w:ind w:left="440"/>
        <w:rPr>
          <w:sz w:val="24"/>
          <w:szCs w:val="24"/>
          <w:highlight w:val="none"/>
          <w:lang w:eastAsia="zh-CN"/>
        </w:rPr>
      </w:pPr>
      <w:r>
        <w:rPr>
          <w:rFonts w:hint="eastAsia"/>
          <w:sz w:val="24"/>
          <w:szCs w:val="24"/>
          <w:highlight w:val="none"/>
          <w:lang w:eastAsia="zh-CN"/>
        </w:rPr>
        <w:t>4.3</w:t>
      </w:r>
      <w:r>
        <w:rPr>
          <w:sz w:val="24"/>
          <w:szCs w:val="24"/>
          <w:highlight w:val="none"/>
          <w:lang w:eastAsia="zh-CN"/>
        </w:rPr>
        <w:t xml:space="preserve"> </w:t>
      </w:r>
      <w:r>
        <w:rPr>
          <w:rFonts w:hint="eastAsia"/>
          <w:sz w:val="24"/>
          <w:szCs w:val="24"/>
          <w:highlight w:val="none"/>
          <w:lang w:eastAsia="zh-CN"/>
        </w:rPr>
        <w:t>标书费用收款账号</w:t>
      </w:r>
    </w:p>
    <w:p>
      <w:pPr>
        <w:pStyle w:val="2"/>
        <w:spacing w:line="360" w:lineRule="auto"/>
        <w:ind w:left="440"/>
        <w:rPr>
          <w:sz w:val="24"/>
          <w:szCs w:val="24"/>
          <w:highlight w:val="none"/>
          <w:lang w:eastAsia="zh-CN"/>
        </w:rPr>
      </w:pPr>
      <w:r>
        <w:rPr>
          <w:rFonts w:hint="eastAsia"/>
          <w:sz w:val="24"/>
          <w:szCs w:val="24"/>
          <w:highlight w:val="none"/>
          <w:lang w:eastAsia="zh-CN"/>
        </w:rPr>
        <w:t>开户银行：中信银行广州花园支行</w:t>
      </w:r>
    </w:p>
    <w:p>
      <w:pPr>
        <w:pStyle w:val="2"/>
        <w:spacing w:line="360" w:lineRule="auto"/>
        <w:ind w:left="440"/>
        <w:rPr>
          <w:sz w:val="24"/>
          <w:szCs w:val="24"/>
          <w:highlight w:val="none"/>
          <w:lang w:eastAsia="zh-CN"/>
        </w:rPr>
      </w:pPr>
      <w:r>
        <w:rPr>
          <w:rFonts w:hint="eastAsia"/>
          <w:sz w:val="24"/>
          <w:szCs w:val="24"/>
          <w:highlight w:val="none"/>
          <w:lang w:eastAsia="zh-CN"/>
        </w:rPr>
        <w:t>户    名：中捷通信有限公司</w:t>
      </w:r>
    </w:p>
    <w:p>
      <w:pPr>
        <w:pStyle w:val="2"/>
        <w:spacing w:line="360" w:lineRule="auto"/>
        <w:ind w:left="440"/>
        <w:rPr>
          <w:highlight w:val="none"/>
          <w:lang w:eastAsia="zh-CN"/>
        </w:rPr>
      </w:pPr>
      <w:r>
        <w:rPr>
          <w:rFonts w:hint="eastAsia"/>
          <w:sz w:val="24"/>
          <w:szCs w:val="24"/>
          <w:highlight w:val="none"/>
          <w:lang w:eastAsia="zh-CN"/>
        </w:rPr>
        <w:t>账    号：3110910043850030358</w:t>
      </w:r>
    </w:p>
    <w:p>
      <w:pPr>
        <w:widowControl/>
        <w:kinsoku w:val="0"/>
        <w:autoSpaceDE w:val="0"/>
        <w:autoSpaceDN w:val="0"/>
        <w:adjustRightInd w:val="0"/>
        <w:snapToGrid w:val="0"/>
        <w:spacing w:line="360" w:lineRule="auto"/>
        <w:ind w:firstLine="480" w:firstLineChars="200"/>
        <w:textAlignment w:val="baseline"/>
        <w:rPr>
          <w:sz w:val="24"/>
          <w:szCs w:val="24"/>
          <w:highlight w:val="none"/>
          <w:lang w:eastAsia="zh-CN"/>
        </w:rPr>
      </w:pPr>
      <w:r>
        <w:rPr>
          <w:rFonts w:hint="eastAsia"/>
          <w:sz w:val="24"/>
          <w:szCs w:val="24"/>
          <w:highlight w:val="none"/>
          <w:lang w:eastAsia="zh-CN"/>
        </w:rPr>
        <w:t>4.</w:t>
      </w:r>
      <w:r>
        <w:rPr>
          <w:sz w:val="24"/>
          <w:szCs w:val="24"/>
          <w:highlight w:val="none"/>
          <w:lang w:eastAsia="zh-CN"/>
        </w:rPr>
        <w:t>4</w:t>
      </w:r>
      <w:r>
        <w:rPr>
          <w:rFonts w:hint="eastAsia"/>
          <w:sz w:val="24"/>
          <w:szCs w:val="24"/>
          <w:highlight w:val="none"/>
          <w:lang w:eastAsia="zh-CN"/>
        </w:rPr>
        <w:t xml:space="preserve"> 获取招标文件联系方式</w:t>
      </w:r>
    </w:p>
    <w:p>
      <w:pPr>
        <w:widowControl/>
        <w:kinsoku w:val="0"/>
        <w:autoSpaceDE w:val="0"/>
        <w:autoSpaceDN w:val="0"/>
        <w:adjustRightInd w:val="0"/>
        <w:snapToGrid w:val="0"/>
        <w:spacing w:line="360" w:lineRule="auto"/>
        <w:ind w:firstLine="480" w:firstLineChars="200"/>
        <w:textAlignment w:val="baseline"/>
        <w:rPr>
          <w:sz w:val="24"/>
          <w:szCs w:val="24"/>
          <w:highlight w:val="none"/>
          <w:lang w:eastAsia="zh-CN"/>
        </w:rPr>
      </w:pPr>
      <w:r>
        <w:rPr>
          <w:rFonts w:hint="eastAsia"/>
          <w:sz w:val="24"/>
          <w:szCs w:val="24"/>
          <w:highlight w:val="none"/>
          <w:lang w:eastAsia="zh-CN"/>
        </w:rPr>
        <w:t>联 系 人：朱先生</w:t>
      </w:r>
    </w:p>
    <w:p>
      <w:pPr>
        <w:widowControl/>
        <w:kinsoku w:val="0"/>
        <w:autoSpaceDE w:val="0"/>
        <w:autoSpaceDN w:val="0"/>
        <w:adjustRightInd w:val="0"/>
        <w:snapToGrid w:val="0"/>
        <w:spacing w:line="360" w:lineRule="auto"/>
        <w:ind w:firstLine="480" w:firstLineChars="200"/>
        <w:textAlignment w:val="baseline"/>
        <w:rPr>
          <w:sz w:val="24"/>
          <w:szCs w:val="24"/>
          <w:highlight w:val="none"/>
          <w:lang w:eastAsia="zh-CN"/>
        </w:rPr>
      </w:pPr>
      <w:r>
        <w:rPr>
          <w:rFonts w:hint="eastAsia"/>
          <w:sz w:val="24"/>
          <w:szCs w:val="24"/>
          <w:highlight w:val="none"/>
          <w:lang w:eastAsia="zh-CN"/>
        </w:rPr>
        <w:t>联系电话：020-83800940、020-83820346、020-83806127，如电话占线可添加QQ:2959505405</w:t>
      </w:r>
    </w:p>
    <w:p>
      <w:pPr>
        <w:widowControl/>
        <w:kinsoku w:val="0"/>
        <w:autoSpaceDE w:val="0"/>
        <w:autoSpaceDN w:val="0"/>
        <w:adjustRightInd w:val="0"/>
        <w:snapToGrid w:val="0"/>
        <w:spacing w:line="360" w:lineRule="auto"/>
        <w:ind w:firstLine="480" w:firstLineChars="200"/>
        <w:textAlignment w:val="baseline"/>
        <w:rPr>
          <w:sz w:val="24"/>
          <w:szCs w:val="24"/>
          <w:highlight w:val="none"/>
          <w:lang w:eastAsia="zh-CN"/>
        </w:rPr>
      </w:pPr>
      <w:r>
        <w:rPr>
          <w:rFonts w:hint="eastAsia"/>
          <w:sz w:val="24"/>
          <w:szCs w:val="24"/>
          <w:highlight w:val="none"/>
          <w:lang w:eastAsia="zh-CN"/>
        </w:rPr>
        <w:t>联系邮箱：zhongjbss2@zjscs.com</w:t>
      </w:r>
    </w:p>
    <w:p>
      <w:pPr>
        <w:widowControl/>
        <w:kinsoku w:val="0"/>
        <w:autoSpaceDE w:val="0"/>
        <w:autoSpaceDN w:val="0"/>
        <w:adjustRightInd w:val="0"/>
        <w:snapToGrid w:val="0"/>
        <w:spacing w:line="360" w:lineRule="auto"/>
        <w:ind w:firstLine="480" w:firstLineChars="200"/>
        <w:textAlignment w:val="baseline"/>
        <w:rPr>
          <w:sz w:val="24"/>
          <w:szCs w:val="24"/>
          <w:highlight w:val="none"/>
          <w:lang w:eastAsia="zh-CN"/>
        </w:rPr>
      </w:pPr>
      <w:r>
        <w:rPr>
          <w:rFonts w:hint="eastAsia"/>
          <w:sz w:val="24"/>
          <w:szCs w:val="24"/>
          <w:highlight w:val="none"/>
          <w:lang w:eastAsia="zh-CN"/>
        </w:rPr>
        <w:t>4.</w:t>
      </w:r>
      <w:r>
        <w:rPr>
          <w:sz w:val="24"/>
          <w:szCs w:val="24"/>
          <w:highlight w:val="none"/>
          <w:lang w:eastAsia="zh-CN"/>
        </w:rPr>
        <w:t>5</w:t>
      </w:r>
      <w:r>
        <w:rPr>
          <w:rFonts w:hint="eastAsia"/>
          <w:sz w:val="24"/>
          <w:szCs w:val="24"/>
          <w:highlight w:val="none"/>
          <w:lang w:eastAsia="zh-CN"/>
        </w:rPr>
        <w:t xml:space="preserve"> 招标文件每套售价人民币500元，售后不退。</w:t>
      </w:r>
    </w:p>
    <w:p>
      <w:pPr>
        <w:pStyle w:val="3"/>
        <w:numPr>
          <w:ilvl w:val="0"/>
          <w:numId w:val="1"/>
        </w:numPr>
        <w:spacing w:line="360" w:lineRule="auto"/>
        <w:ind w:right="108"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投标文件的递交</w:t>
      </w:r>
    </w:p>
    <w:p>
      <w:pPr>
        <w:pStyle w:val="4"/>
        <w:tabs>
          <w:tab w:val="left" w:pos="7238"/>
          <w:tab w:val="left" w:pos="8393"/>
        </w:tabs>
        <w:spacing w:line="360" w:lineRule="auto"/>
        <w:ind w:right="-159" w:firstLine="480" w:firstLineChars="200"/>
        <w:rPr>
          <w:sz w:val="24"/>
          <w:szCs w:val="24"/>
          <w:highlight w:val="none"/>
          <w:lang w:eastAsia="zh-CN"/>
        </w:rPr>
      </w:pPr>
      <w:r>
        <w:rPr>
          <w:rFonts w:hint="eastAsia"/>
          <w:sz w:val="24"/>
          <w:szCs w:val="24"/>
          <w:highlight w:val="none"/>
          <w:lang w:eastAsia="zh-CN"/>
        </w:rPr>
        <w:t>5.1投标文件递交的截止时间（投标截止时间，下同）为2023年</w:t>
      </w:r>
      <w:r>
        <w:rPr>
          <w:rFonts w:hint="eastAsia"/>
          <w:sz w:val="24"/>
          <w:szCs w:val="24"/>
          <w:highlight w:val="none"/>
          <w:lang w:val="en-US" w:eastAsia="zh-CN"/>
        </w:rPr>
        <w:t>12</w:t>
      </w:r>
      <w:r>
        <w:rPr>
          <w:rFonts w:hint="eastAsia"/>
          <w:sz w:val="24"/>
          <w:szCs w:val="24"/>
          <w:highlight w:val="none"/>
          <w:lang w:eastAsia="zh-CN"/>
        </w:rPr>
        <w:t>月</w:t>
      </w:r>
      <w:r>
        <w:rPr>
          <w:rFonts w:hint="eastAsia"/>
          <w:sz w:val="24"/>
          <w:szCs w:val="24"/>
          <w:highlight w:val="none"/>
          <w:lang w:val="en-US" w:eastAsia="zh-CN"/>
        </w:rPr>
        <w:t>18</w:t>
      </w:r>
      <w:r>
        <w:rPr>
          <w:rFonts w:hint="eastAsia"/>
          <w:sz w:val="24"/>
          <w:szCs w:val="24"/>
          <w:highlight w:val="none"/>
          <w:lang w:eastAsia="zh-CN"/>
        </w:rPr>
        <w:t>日9时30分，地点为广州市越秀区较场西路21号中捷通信有限公司招标中心</w:t>
      </w:r>
      <w:r>
        <w:rPr>
          <w:rFonts w:hint="eastAsia"/>
          <w:sz w:val="24"/>
          <w:szCs w:val="24"/>
          <w:highlight w:val="none"/>
          <w:lang w:val="en-US" w:eastAsia="zh-CN"/>
        </w:rPr>
        <w:t>开标1</w:t>
      </w:r>
      <w:r>
        <w:rPr>
          <w:rFonts w:hint="eastAsia"/>
          <w:sz w:val="24"/>
          <w:szCs w:val="24"/>
          <w:highlight w:val="none"/>
          <w:lang w:eastAsia="zh-CN"/>
        </w:rPr>
        <w:t>室。</w:t>
      </w:r>
    </w:p>
    <w:p>
      <w:pPr>
        <w:pStyle w:val="4"/>
        <w:tabs>
          <w:tab w:val="left" w:pos="7238"/>
          <w:tab w:val="left" w:pos="8393"/>
        </w:tabs>
        <w:spacing w:line="360" w:lineRule="auto"/>
        <w:ind w:right="-159" w:firstLine="480" w:firstLineChars="200"/>
        <w:rPr>
          <w:sz w:val="24"/>
          <w:szCs w:val="24"/>
          <w:highlight w:val="none"/>
          <w:lang w:eastAsia="zh-CN"/>
        </w:rPr>
      </w:pPr>
      <w:r>
        <w:rPr>
          <w:rFonts w:hint="eastAsia"/>
          <w:sz w:val="24"/>
          <w:szCs w:val="24"/>
          <w:highlight w:val="none"/>
          <w:lang w:eastAsia="zh-CN"/>
        </w:rPr>
        <w:t>5.2逾期送达的、未送达指定地点的或者不按照招标文件要求密封的投标文件，招标人将予以拒收。</w:t>
      </w:r>
    </w:p>
    <w:p>
      <w:pPr>
        <w:pStyle w:val="3"/>
        <w:numPr>
          <w:ilvl w:val="0"/>
          <w:numId w:val="1"/>
        </w:numPr>
        <w:spacing w:line="360" w:lineRule="auto"/>
        <w:ind w:right="108"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发布公告的媒介</w:t>
      </w:r>
      <w:bookmarkStart w:id="1" w:name="_GoBack"/>
      <w:bookmarkEnd w:id="1"/>
    </w:p>
    <w:p>
      <w:pPr>
        <w:pStyle w:val="4"/>
        <w:tabs>
          <w:tab w:val="left" w:pos="3880"/>
        </w:tabs>
        <w:spacing w:line="360" w:lineRule="auto"/>
        <w:ind w:right="60" w:firstLine="480" w:firstLineChars="200"/>
        <w:rPr>
          <w:spacing w:val="10"/>
          <w:sz w:val="24"/>
          <w:szCs w:val="24"/>
          <w:highlight w:val="none"/>
          <w:u w:val="single"/>
          <w:lang w:eastAsia="zh-CN"/>
        </w:rPr>
      </w:pPr>
      <w:r>
        <w:rPr>
          <w:rFonts w:hint="eastAsia"/>
          <w:sz w:val="24"/>
          <w:szCs w:val="24"/>
          <w:highlight w:val="none"/>
        </w:rPr>
        <w:t>本次招标公告</w:t>
      </w:r>
      <w:r>
        <w:rPr>
          <w:rFonts w:hint="eastAsia"/>
          <w:spacing w:val="10"/>
          <w:sz w:val="24"/>
          <w:szCs w:val="24"/>
          <w:highlight w:val="none"/>
        </w:rPr>
        <w:t>同时在</w:t>
      </w:r>
      <w:r>
        <w:rPr>
          <w:rFonts w:hint="eastAsia"/>
          <w:spacing w:val="10"/>
          <w:sz w:val="24"/>
          <w:szCs w:val="24"/>
          <w:highlight w:val="none"/>
          <w:u w:val="single"/>
        </w:rPr>
        <w:t>广东省机场管理集团有限公司资源交易信息平台(网址：</w:t>
      </w:r>
      <w:r>
        <w:rPr>
          <w:highlight w:val="none"/>
        </w:rPr>
        <w:fldChar w:fldCharType="begin"/>
      </w:r>
      <w:r>
        <w:rPr>
          <w:highlight w:val="none"/>
        </w:rPr>
        <w:instrText xml:space="preserve"> HYPERLINK "http://wz.gdairport.com)、中通服供应链管理有限公司-电子招标平台（https:/zjzb.chinaccsscm.cn/）上发布。本公告在各媒体发布的文本如有不同之处，以在中国招标投标公共服务平台发布的文本为准。" </w:instrText>
      </w:r>
      <w:r>
        <w:rPr>
          <w:highlight w:val="none"/>
        </w:rPr>
        <w:fldChar w:fldCharType="separate"/>
      </w:r>
      <w:r>
        <w:rPr>
          <w:rStyle w:val="7"/>
          <w:rFonts w:hint="eastAsia"/>
          <w:color w:val="auto"/>
          <w:spacing w:val="10"/>
          <w:sz w:val="24"/>
          <w:szCs w:val="24"/>
          <w:highlight w:val="none"/>
        </w:rPr>
        <w:t>http://wz.gdairport.com)</w:t>
      </w:r>
      <w:r>
        <w:rPr>
          <w:rStyle w:val="7"/>
          <w:rFonts w:hint="eastAsia"/>
          <w:color w:val="auto"/>
          <w:spacing w:val="10"/>
          <w:sz w:val="24"/>
          <w:szCs w:val="24"/>
          <w:highlight w:val="none"/>
        </w:rPr>
        <w:fldChar w:fldCharType="end"/>
      </w:r>
      <w:r>
        <w:rPr>
          <w:rFonts w:hint="eastAsia"/>
          <w:spacing w:val="10"/>
          <w:sz w:val="24"/>
          <w:szCs w:val="24"/>
          <w:highlight w:val="none"/>
          <w:u w:val="single"/>
        </w:rPr>
        <w:t>、中国招标投标公共服务平台（网址：http://www.cebpubservice.com）</w:t>
      </w:r>
      <w:r>
        <w:rPr>
          <w:highlight w:val="none"/>
        </w:rPr>
        <w:fldChar w:fldCharType="begin"/>
      </w:r>
      <w:r>
        <w:rPr>
          <w:highlight w:val="none"/>
        </w:rPr>
        <w:instrText xml:space="preserve"> HYPERLINK "http://wz.gdairport.com)、中通服供应链管理有限公司-电子招标平台（https:/zjzb.chinaccsscm.cn/）上发布。本公告在各媒体发布的文本如有不同之处，以在中国招标投标公共服务平台发布的文本为准。" </w:instrText>
      </w:r>
      <w:r>
        <w:rPr>
          <w:highlight w:val="none"/>
        </w:rPr>
        <w:fldChar w:fldCharType="separate"/>
      </w:r>
      <w:r>
        <w:rPr>
          <w:rStyle w:val="7"/>
          <w:rFonts w:hint="eastAsia"/>
          <w:color w:val="auto"/>
          <w:spacing w:val="10"/>
          <w:sz w:val="24"/>
          <w:szCs w:val="24"/>
          <w:highlight w:val="none"/>
        </w:rPr>
        <w:t>、粤采易阳光采购平台（网址：https://www.gdycy.com</w:t>
      </w:r>
      <w:r>
        <w:rPr>
          <w:rFonts w:hint="eastAsia"/>
          <w:spacing w:val="10"/>
          <w:sz w:val="24"/>
          <w:szCs w:val="24"/>
          <w:highlight w:val="none"/>
          <w:u w:val="single"/>
        </w:rPr>
        <w:t>）、</w:t>
      </w:r>
      <w:r>
        <w:rPr>
          <w:rStyle w:val="7"/>
          <w:rFonts w:hint="eastAsia"/>
          <w:color w:val="auto"/>
          <w:sz w:val="24"/>
          <w:szCs w:val="24"/>
          <w:highlight w:val="none"/>
        </w:rPr>
        <w:t>中通服供应链管理有限公司-电子招标平台（</w:t>
      </w:r>
      <w:r>
        <w:rPr>
          <w:rFonts w:hint="eastAsia"/>
          <w:spacing w:val="10"/>
          <w:sz w:val="24"/>
          <w:szCs w:val="24"/>
          <w:highlight w:val="none"/>
          <w:u w:val="single"/>
        </w:rPr>
        <w:t>网址：https://zjzb.chinaccsscm.cn/）</w:t>
      </w:r>
      <w:r>
        <w:rPr>
          <w:rStyle w:val="7"/>
          <w:rFonts w:hint="eastAsia"/>
          <w:color w:val="auto"/>
          <w:spacing w:val="10"/>
          <w:sz w:val="24"/>
          <w:szCs w:val="24"/>
          <w:highlight w:val="none"/>
          <w:u w:val="none"/>
        </w:rPr>
        <w:t>上发布。</w:t>
      </w:r>
      <w:r>
        <w:rPr>
          <w:rStyle w:val="7"/>
          <w:rFonts w:hint="eastAsia"/>
          <w:color w:val="auto"/>
          <w:sz w:val="24"/>
          <w:szCs w:val="24"/>
          <w:highlight w:val="none"/>
          <w:u w:val="none"/>
          <w:lang w:eastAsia="zh-CN"/>
        </w:rPr>
        <w:t>本公告在各媒体发布的文本如有不同之处，以在</w:t>
      </w:r>
      <w:r>
        <w:rPr>
          <w:rStyle w:val="7"/>
          <w:rFonts w:hint="eastAsia"/>
          <w:color w:val="auto"/>
          <w:spacing w:val="10"/>
          <w:sz w:val="24"/>
          <w:szCs w:val="24"/>
          <w:highlight w:val="none"/>
          <w:lang w:eastAsia="zh-CN"/>
        </w:rPr>
        <w:t>中国招标投标公共服务平台</w:t>
      </w:r>
      <w:r>
        <w:rPr>
          <w:rStyle w:val="7"/>
          <w:rFonts w:hint="eastAsia"/>
          <w:color w:val="auto"/>
          <w:sz w:val="24"/>
          <w:szCs w:val="24"/>
          <w:highlight w:val="none"/>
          <w:u w:val="none"/>
          <w:lang w:eastAsia="zh-CN"/>
        </w:rPr>
        <w:t>发布的文本为准。</w:t>
      </w:r>
      <w:r>
        <w:rPr>
          <w:rStyle w:val="7"/>
          <w:rFonts w:hint="eastAsia"/>
          <w:color w:val="auto"/>
          <w:sz w:val="24"/>
          <w:szCs w:val="24"/>
          <w:highlight w:val="none"/>
          <w:u w:val="none"/>
          <w:lang w:eastAsia="zh-CN"/>
        </w:rPr>
        <w:fldChar w:fldCharType="end"/>
      </w:r>
    </w:p>
    <w:p>
      <w:pPr>
        <w:pStyle w:val="3"/>
        <w:numPr>
          <w:ilvl w:val="0"/>
          <w:numId w:val="1"/>
        </w:numPr>
        <w:spacing w:line="360" w:lineRule="auto"/>
        <w:ind w:right="108"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其它</w:t>
      </w:r>
    </w:p>
    <w:p>
      <w:pPr>
        <w:spacing w:line="360" w:lineRule="auto"/>
        <w:ind w:firstLine="520" w:firstLineChars="200"/>
        <w:rPr>
          <w:rStyle w:val="7"/>
          <w:color w:val="auto"/>
          <w:spacing w:val="10"/>
          <w:sz w:val="24"/>
          <w:szCs w:val="24"/>
          <w:highlight w:val="none"/>
          <w:u w:val="none"/>
          <w:lang w:eastAsia="zh-CN"/>
        </w:rPr>
      </w:pPr>
      <w:r>
        <w:rPr>
          <w:rStyle w:val="7"/>
          <w:rFonts w:hint="eastAsia"/>
          <w:color w:val="auto"/>
          <w:spacing w:val="10"/>
          <w:sz w:val="24"/>
          <w:szCs w:val="24"/>
          <w:highlight w:val="none"/>
          <w:u w:val="none"/>
          <w:lang w:eastAsia="zh-CN"/>
        </w:rPr>
        <w:t>成功获取招标文件的投标人不足3名，或通过初步评审（包含形式评审、资格评审、响应性评审）的有效投标人不足3名时，本项目招标失败。招标人将分析失败原因，修正招标方案后重新组织招标。</w:t>
      </w:r>
    </w:p>
    <w:p>
      <w:pPr>
        <w:pStyle w:val="3"/>
        <w:numPr>
          <w:ilvl w:val="0"/>
          <w:numId w:val="1"/>
        </w:numPr>
        <w:spacing w:line="360" w:lineRule="auto"/>
        <w:ind w:right="108"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联系方式</w:t>
      </w:r>
    </w:p>
    <w:p>
      <w:pPr>
        <w:topLinePunct/>
        <w:spacing w:line="400" w:lineRule="exact"/>
        <w:ind w:firstLine="480" w:firstLineChars="200"/>
        <w:rPr>
          <w:sz w:val="24"/>
          <w:highlight w:val="none"/>
          <w:lang w:eastAsia="zh-CN"/>
        </w:rPr>
      </w:pPr>
      <w:r>
        <w:rPr>
          <w:sz w:val="24"/>
          <w:highlight w:val="none"/>
          <w:lang w:eastAsia="zh-CN"/>
        </w:rPr>
        <w:t>招 标 人：</w:t>
      </w:r>
      <w:r>
        <w:rPr>
          <w:rFonts w:hint="eastAsia"/>
          <w:sz w:val="24"/>
          <w:highlight w:val="none"/>
          <w:lang w:eastAsia="zh-CN"/>
        </w:rPr>
        <w:t>广州白云国际机场股份有限公司</w:t>
      </w:r>
    </w:p>
    <w:p>
      <w:pPr>
        <w:topLinePunct/>
        <w:spacing w:line="400" w:lineRule="exact"/>
        <w:ind w:firstLine="480" w:firstLineChars="200"/>
        <w:rPr>
          <w:sz w:val="24"/>
          <w:highlight w:val="none"/>
          <w:lang w:eastAsia="zh-CN"/>
        </w:rPr>
      </w:pPr>
      <w:r>
        <w:rPr>
          <w:sz w:val="24"/>
          <w:highlight w:val="none"/>
          <w:lang w:eastAsia="zh-CN"/>
        </w:rPr>
        <w:t>地    址：广州白云国际机场东南工作区股份公司办公楼</w:t>
      </w:r>
    </w:p>
    <w:p>
      <w:pPr>
        <w:topLinePunct/>
        <w:spacing w:line="400" w:lineRule="exact"/>
        <w:ind w:firstLine="480" w:firstLineChars="200"/>
        <w:rPr>
          <w:sz w:val="24"/>
          <w:highlight w:val="none"/>
          <w:lang w:eastAsia="zh-CN"/>
        </w:rPr>
      </w:pPr>
      <w:r>
        <w:rPr>
          <w:rFonts w:hint="eastAsia"/>
          <w:sz w:val="24"/>
          <w:highlight w:val="none"/>
          <w:lang w:eastAsia="zh-CN"/>
        </w:rPr>
        <w:t>联 系 人：</w:t>
      </w:r>
      <w:r>
        <w:rPr>
          <w:sz w:val="24"/>
          <w:highlight w:val="none"/>
          <w:lang w:eastAsia="zh-CN"/>
        </w:rPr>
        <w:t>潘先生</w:t>
      </w:r>
    </w:p>
    <w:p>
      <w:pPr>
        <w:topLinePunct/>
        <w:spacing w:line="400" w:lineRule="exact"/>
        <w:ind w:firstLine="480" w:firstLineChars="200"/>
        <w:rPr>
          <w:sz w:val="24"/>
          <w:highlight w:val="none"/>
          <w:lang w:eastAsia="zh-CN"/>
        </w:rPr>
      </w:pPr>
      <w:r>
        <w:rPr>
          <w:sz w:val="24"/>
          <w:highlight w:val="none"/>
          <w:lang w:eastAsia="zh-CN"/>
        </w:rPr>
        <w:t>电    话：</w:t>
      </w:r>
      <w:r>
        <w:rPr>
          <w:rFonts w:hint="eastAsia"/>
          <w:sz w:val="24"/>
          <w:highlight w:val="none"/>
          <w:lang w:eastAsia="zh-CN"/>
        </w:rPr>
        <w:t>020-36067950</w:t>
      </w:r>
    </w:p>
    <w:p>
      <w:pPr>
        <w:topLinePunct/>
        <w:spacing w:line="400" w:lineRule="exact"/>
        <w:rPr>
          <w:sz w:val="24"/>
          <w:highlight w:val="none"/>
          <w:lang w:eastAsia="zh-CN"/>
        </w:rPr>
      </w:pPr>
    </w:p>
    <w:p>
      <w:pPr>
        <w:topLinePunct/>
        <w:spacing w:line="400" w:lineRule="exact"/>
        <w:ind w:firstLine="480" w:firstLineChars="200"/>
        <w:rPr>
          <w:sz w:val="24"/>
          <w:highlight w:val="none"/>
          <w:lang w:eastAsia="zh-CN"/>
        </w:rPr>
      </w:pPr>
      <w:r>
        <w:rPr>
          <w:rFonts w:hint="eastAsia"/>
          <w:sz w:val="24"/>
          <w:highlight w:val="none"/>
          <w:lang w:eastAsia="zh-CN"/>
        </w:rPr>
        <w:t>监管部门</w:t>
      </w:r>
      <w:r>
        <w:rPr>
          <w:sz w:val="24"/>
          <w:highlight w:val="none"/>
          <w:lang w:eastAsia="zh-CN"/>
        </w:rPr>
        <w:t>: 广州白云国际机场股份有限公司建设管理部</w:t>
      </w:r>
    </w:p>
    <w:p>
      <w:pPr>
        <w:topLinePunct/>
        <w:spacing w:line="400" w:lineRule="exact"/>
        <w:ind w:firstLine="480" w:firstLineChars="200"/>
        <w:rPr>
          <w:sz w:val="24"/>
          <w:highlight w:val="none"/>
          <w:lang w:eastAsia="zh-CN"/>
        </w:rPr>
      </w:pPr>
      <w:r>
        <w:rPr>
          <w:rFonts w:hint="eastAsia"/>
          <w:sz w:val="24"/>
          <w:highlight w:val="none"/>
          <w:lang w:eastAsia="zh-CN"/>
        </w:rPr>
        <w:t>联系电话：</w:t>
      </w:r>
      <w:r>
        <w:rPr>
          <w:sz w:val="24"/>
          <w:highlight w:val="none"/>
          <w:lang w:eastAsia="zh-CN"/>
        </w:rPr>
        <w:t>020-36063493</w:t>
      </w:r>
    </w:p>
    <w:p>
      <w:pPr>
        <w:topLinePunct/>
        <w:spacing w:line="400" w:lineRule="exact"/>
        <w:ind w:firstLine="480" w:firstLineChars="200"/>
        <w:rPr>
          <w:sz w:val="24"/>
          <w:highlight w:val="none"/>
          <w:lang w:eastAsia="zh-CN"/>
        </w:rPr>
      </w:pPr>
    </w:p>
    <w:p>
      <w:pPr>
        <w:topLinePunct/>
        <w:spacing w:line="400" w:lineRule="exact"/>
        <w:ind w:firstLine="480" w:firstLineChars="200"/>
        <w:rPr>
          <w:sz w:val="24"/>
          <w:highlight w:val="none"/>
          <w:lang w:eastAsia="zh-CN"/>
        </w:rPr>
      </w:pPr>
      <w:r>
        <w:rPr>
          <w:sz w:val="24"/>
          <w:highlight w:val="none"/>
          <w:lang w:eastAsia="zh-CN"/>
        </w:rPr>
        <w:t>招标代理机构：</w:t>
      </w:r>
      <w:r>
        <w:rPr>
          <w:rFonts w:hint="eastAsia"/>
          <w:sz w:val="24"/>
          <w:highlight w:val="none"/>
          <w:lang w:eastAsia="zh-CN"/>
        </w:rPr>
        <w:t>中捷通信有限公司</w:t>
      </w:r>
    </w:p>
    <w:p>
      <w:pPr>
        <w:topLinePunct/>
        <w:spacing w:line="400" w:lineRule="exact"/>
        <w:ind w:firstLine="480" w:firstLineChars="200"/>
        <w:rPr>
          <w:sz w:val="24"/>
          <w:highlight w:val="none"/>
          <w:lang w:eastAsia="zh-CN"/>
        </w:rPr>
      </w:pPr>
      <w:r>
        <w:rPr>
          <w:rFonts w:hint="eastAsia"/>
          <w:sz w:val="24"/>
          <w:highlight w:val="none"/>
          <w:lang w:eastAsia="zh-CN"/>
        </w:rPr>
        <w:t xml:space="preserve">地    </w:t>
      </w:r>
      <w:r>
        <w:rPr>
          <w:sz w:val="24"/>
          <w:highlight w:val="none"/>
          <w:lang w:eastAsia="zh-CN"/>
        </w:rPr>
        <w:t>址：</w:t>
      </w:r>
      <w:r>
        <w:rPr>
          <w:rFonts w:hint="eastAsia"/>
          <w:sz w:val="24"/>
          <w:highlight w:val="none"/>
          <w:lang w:eastAsia="zh-CN"/>
        </w:rPr>
        <w:t>广州市越秀区较场西路21号</w:t>
      </w:r>
    </w:p>
    <w:p>
      <w:pPr>
        <w:topLinePunct/>
        <w:spacing w:line="400" w:lineRule="exact"/>
        <w:ind w:firstLine="480" w:firstLineChars="200"/>
        <w:rPr>
          <w:sz w:val="24"/>
          <w:highlight w:val="none"/>
          <w:lang w:eastAsia="zh-CN"/>
        </w:rPr>
      </w:pPr>
      <w:r>
        <w:rPr>
          <w:rFonts w:hint="eastAsia"/>
          <w:sz w:val="24"/>
          <w:highlight w:val="none"/>
          <w:lang w:eastAsia="zh-CN"/>
        </w:rPr>
        <w:t xml:space="preserve">联 系 人：林工、谢知、黄军林 </w:t>
      </w:r>
    </w:p>
    <w:p>
      <w:pPr>
        <w:topLinePunct/>
        <w:spacing w:line="400" w:lineRule="exact"/>
        <w:ind w:firstLine="480" w:firstLineChars="200"/>
        <w:rPr>
          <w:sz w:val="24"/>
          <w:highlight w:val="none"/>
          <w:lang w:eastAsia="zh-CN"/>
        </w:rPr>
      </w:pPr>
      <w:r>
        <w:rPr>
          <w:rFonts w:hint="eastAsia"/>
          <w:sz w:val="24"/>
          <w:highlight w:val="none"/>
          <w:lang w:eastAsia="zh-CN"/>
        </w:rPr>
        <w:t xml:space="preserve">电    </w:t>
      </w:r>
      <w:r>
        <w:rPr>
          <w:sz w:val="24"/>
          <w:highlight w:val="none"/>
          <w:lang w:eastAsia="zh-CN"/>
        </w:rPr>
        <w:t>话：</w:t>
      </w:r>
      <w:r>
        <w:rPr>
          <w:rFonts w:hint="eastAsia"/>
          <w:sz w:val="24"/>
          <w:highlight w:val="none"/>
          <w:lang w:eastAsia="zh-CN"/>
        </w:rPr>
        <w:t>13060908261、18520501630</w:t>
      </w:r>
    </w:p>
    <w:p>
      <w:pPr>
        <w:topLinePunct/>
        <w:spacing w:line="400" w:lineRule="exact"/>
        <w:ind w:firstLine="480" w:firstLineChars="200"/>
        <w:rPr>
          <w:sz w:val="24"/>
          <w:highlight w:val="none"/>
          <w:lang w:eastAsia="zh-CN"/>
        </w:rPr>
      </w:pPr>
      <w:r>
        <w:rPr>
          <w:rFonts w:hint="eastAsia"/>
          <w:sz w:val="24"/>
          <w:highlight w:val="none"/>
          <w:lang w:eastAsia="zh-CN"/>
        </w:rPr>
        <w:t>电子邮件：linbaoyu.gyl@chinaccs.cn</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55FC8"/>
    <w:multiLevelType w:val="singleLevel"/>
    <w:tmpl w:val="F4155FC8"/>
    <w:lvl w:ilvl="0" w:tentative="0">
      <w:start w:val="1"/>
      <w:numFmt w:val="decimal"/>
      <w:suff w:val="nothing"/>
      <w:lvlText w:val="%1、"/>
      <w:lvlJc w:val="left"/>
      <w:rPr>
        <w:rFonts w:hint="default" w:ascii="宋体" w:hAnsi="宋体" w:eastAsia="宋体" w:cs="宋体"/>
        <w:color w:val="auto"/>
      </w:rPr>
    </w:lvl>
  </w:abstractNum>
  <w:abstractNum w:abstractNumId="1">
    <w:nsid w:val="17F75F8C"/>
    <w:multiLevelType w:val="singleLevel"/>
    <w:tmpl w:val="17F75F8C"/>
    <w:lvl w:ilvl="0" w:tentative="0">
      <w:start w:val="1"/>
      <w:numFmt w:val="chineseCounting"/>
      <w:suff w:val="nothing"/>
      <w:lvlText w:val="%1、"/>
      <w:lvlJc w:val="left"/>
      <w:pPr>
        <w:ind w:left="0" w:firstLine="420"/>
      </w:pPr>
      <w:rPr>
        <w:rFonts w:hint="eastAsia"/>
      </w:rPr>
    </w:lvl>
  </w:abstractNum>
  <w:abstractNum w:abstractNumId="2">
    <w:nsid w:val="626B3323"/>
    <w:multiLevelType w:val="multilevel"/>
    <w:tmpl w:val="626B3323"/>
    <w:lvl w:ilvl="0" w:tentative="0">
      <w:start w:val="1"/>
      <w:numFmt w:val="decimal"/>
      <w:suff w:val="nothing"/>
      <w:lvlText w:val="3.%1"/>
      <w:lvlJc w:val="left"/>
      <w:pPr>
        <w:tabs>
          <w:tab w:val="left" w:pos="0"/>
        </w:tabs>
        <w:ind w:left="420" w:hanging="420"/>
      </w:pPr>
      <w:rPr>
        <w:rFonts w:hint="default" w:ascii="宋体" w:hAnsi="宋体" w:eastAsia="宋体" w:cs="宋体"/>
        <w:sz w:val="24"/>
        <w:szCs w:val="24"/>
      </w:rPr>
    </w:lvl>
    <w:lvl w:ilvl="1" w:tentative="0">
      <w:start w:val="1"/>
      <w:numFmt w:val="decimal"/>
      <w:lvlText w:val="%1.%2."/>
      <w:lvlJc w:val="left"/>
      <w:pPr>
        <w:ind w:left="567" w:hanging="567"/>
      </w:pPr>
      <w:rPr>
        <w:rFonts w:hint="default"/>
      </w:rPr>
    </w:lvl>
    <w:lvl w:ilvl="2" w:tentative="0">
      <w:start w:val="1"/>
      <w:numFmt w:val="decimal"/>
      <w:suff w:val="nothing"/>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MGM2YTFmMTZiNWU4NDU5Yjg5MGU5MDFhOGFmZDMifQ=="/>
  </w:docVars>
  <w:rsids>
    <w:rsidRoot w:val="501571AC"/>
    <w:rsid w:val="50157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2"/>
    <w:basedOn w:val="1"/>
    <w:next w:val="1"/>
    <w:qFormat/>
    <w:uiPriority w:val="1"/>
    <w:pPr>
      <w:ind w:left="100" w:right="113"/>
      <w:outlineLvl w:val="1"/>
    </w:pPr>
    <w:rPr>
      <w:rFonts w:ascii="Microsoft JhengHei" w:hAnsi="Microsoft JhengHei" w:eastAsia="Microsoft JhengHei" w:cs="Microsoft JhengHe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200" w:leftChars="200"/>
    </w:pPr>
  </w:style>
  <w:style w:type="paragraph" w:styleId="4">
    <w:name w:val="Body Text"/>
    <w:basedOn w:val="1"/>
    <w:next w:val="1"/>
    <w:qFormat/>
    <w:uiPriority w:val="1"/>
    <w:rPr>
      <w:sz w:val="21"/>
      <w:szCs w:val="21"/>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2023-11-27T11:04:00Z</dcterms:created>
  <dc:creator>采购代理机构</dc:creator>
  <cp:lastModifiedBy>采购代理机构</cp:lastModifiedBy>
  <dcterms:modified xsi:type="dcterms:W3CDTF">2023-11-27T11:06:17Z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8E097CF153624BEB9B0BD1A8DC5102CA_11</vt:lpwstr>
  </property>
</Properties>
</file>