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9"/>
        </w:rPr>
      </w:pPr>
    </w:p>
    <w:p>
      <w:pPr>
        <w:spacing w:before="65"/>
        <w:ind w:left="881"/>
        <w:rPr>
          <w:b/>
          <w:sz w:val="28"/>
          <w:lang w:eastAsia="zh-CN"/>
        </w:rPr>
      </w:pPr>
      <w:r>
        <w:rPr>
          <w:b/>
          <w:color w:val="0000FF"/>
          <w:sz w:val="28"/>
          <w:lang w:eastAsia="zh-CN"/>
        </w:rPr>
        <w:t>（非招标采购项目服务</w:t>
      </w:r>
      <w:r>
        <w:rPr>
          <w:rFonts w:hint="eastAsia" w:ascii="Arial Unicode MS" w:eastAsia="Arial Unicode MS"/>
          <w:b/>
          <w:color w:val="0000FF"/>
          <w:sz w:val="28"/>
          <w:lang w:eastAsia="zh-CN"/>
        </w:rPr>
        <w:t>/</w:t>
      </w:r>
      <w:r>
        <w:rPr>
          <w:b/>
          <w:color w:val="0000FF"/>
          <w:sz w:val="28"/>
          <w:lang w:eastAsia="zh-CN"/>
        </w:rPr>
        <w:t>货物</w:t>
      </w:r>
      <w:r>
        <w:rPr>
          <w:rFonts w:hint="eastAsia" w:ascii="Arial Unicode MS" w:eastAsia="Arial Unicode MS"/>
          <w:b/>
          <w:color w:val="0000FF"/>
          <w:sz w:val="28"/>
          <w:lang w:eastAsia="zh-CN"/>
        </w:rPr>
        <w:t>/</w:t>
      </w:r>
      <w:r>
        <w:rPr>
          <w:b/>
          <w:color w:val="0000FF"/>
          <w:sz w:val="28"/>
          <w:lang w:eastAsia="zh-CN"/>
        </w:rPr>
        <w:t>工程类综合评审）</w:t>
      </w:r>
    </w:p>
    <w:p>
      <w:pPr>
        <w:pStyle w:val="7"/>
        <w:rPr>
          <w:b/>
          <w:sz w:val="38"/>
          <w:lang w:eastAsia="zh-CN"/>
        </w:rPr>
      </w:pPr>
    </w:p>
    <w:p>
      <w:pPr>
        <w:pStyle w:val="7"/>
        <w:spacing w:before="1"/>
        <w:rPr>
          <w:b/>
          <w:sz w:val="39"/>
          <w:lang w:eastAsia="zh-CN"/>
        </w:rPr>
      </w:pPr>
    </w:p>
    <w:p>
      <w:pPr>
        <w:spacing w:before="1" w:line="242" w:lineRule="auto"/>
        <w:ind w:left="1078" w:right="1232"/>
        <w:jc w:val="center"/>
        <w:rPr>
          <w:b/>
          <w:sz w:val="48"/>
          <w:lang w:eastAsia="zh-CN"/>
        </w:rPr>
      </w:pPr>
      <w:r>
        <w:rPr>
          <w:b/>
          <w:sz w:val="48"/>
          <w:lang w:eastAsia="zh-CN"/>
        </w:rPr>
        <w:t>广东省机场管理集团有限公司工程建设指挥部饭堂餐饮服务项目采购公告</w:t>
      </w:r>
    </w:p>
    <w:p>
      <w:pPr>
        <w:pStyle w:val="7"/>
        <w:rPr>
          <w:b/>
          <w:sz w:val="48"/>
          <w:lang w:eastAsia="zh-CN"/>
        </w:rPr>
      </w:pPr>
    </w:p>
    <w:p>
      <w:pPr>
        <w:pStyle w:val="7"/>
        <w:rPr>
          <w:b/>
          <w:sz w:val="48"/>
          <w:lang w:eastAsia="zh-CN"/>
        </w:rPr>
      </w:pPr>
    </w:p>
    <w:p>
      <w:pPr>
        <w:pStyle w:val="7"/>
        <w:rPr>
          <w:b/>
          <w:sz w:val="48"/>
          <w:lang w:eastAsia="zh-CN"/>
        </w:rPr>
      </w:pPr>
    </w:p>
    <w:p>
      <w:pPr>
        <w:pStyle w:val="7"/>
        <w:rPr>
          <w:b/>
          <w:sz w:val="48"/>
          <w:lang w:eastAsia="zh-CN"/>
        </w:rPr>
      </w:pPr>
    </w:p>
    <w:p>
      <w:pPr>
        <w:pStyle w:val="7"/>
        <w:rPr>
          <w:b/>
          <w:sz w:val="48"/>
          <w:lang w:eastAsia="zh-CN"/>
        </w:rPr>
      </w:pPr>
    </w:p>
    <w:p>
      <w:pPr>
        <w:pStyle w:val="7"/>
        <w:rPr>
          <w:b/>
          <w:sz w:val="48"/>
          <w:lang w:eastAsia="zh-CN"/>
        </w:rPr>
      </w:pPr>
    </w:p>
    <w:p>
      <w:pPr>
        <w:pStyle w:val="7"/>
        <w:rPr>
          <w:b/>
          <w:sz w:val="48"/>
          <w:lang w:eastAsia="zh-CN"/>
        </w:rPr>
      </w:pPr>
    </w:p>
    <w:p>
      <w:pPr>
        <w:spacing w:before="380"/>
        <w:ind w:left="1078" w:right="1232"/>
        <w:jc w:val="center"/>
        <w:rPr>
          <w:sz w:val="48"/>
          <w:lang w:eastAsia="zh-CN"/>
        </w:rPr>
      </w:pPr>
      <w:r>
        <w:rPr>
          <w:sz w:val="48"/>
          <w:lang w:eastAsia="zh-CN"/>
        </w:rPr>
        <w:t>采购文件</w:t>
      </w:r>
    </w:p>
    <w:p>
      <w:pPr>
        <w:spacing w:before="9"/>
        <w:ind w:left="1078" w:right="1232"/>
        <w:jc w:val="center"/>
        <w:rPr>
          <w:b/>
          <w:sz w:val="48"/>
          <w:lang w:eastAsia="zh-CN"/>
        </w:rPr>
      </w:pPr>
      <w:r>
        <w:rPr>
          <w:b/>
          <w:sz w:val="48"/>
          <w:lang w:eastAsia="zh-CN"/>
        </w:rPr>
        <w:t>（综合评审）</w:t>
      </w:r>
    </w:p>
    <w:p>
      <w:pPr>
        <w:pStyle w:val="7"/>
        <w:rPr>
          <w:b/>
          <w:sz w:val="48"/>
          <w:lang w:eastAsia="zh-CN"/>
        </w:rPr>
      </w:pPr>
    </w:p>
    <w:p>
      <w:pPr>
        <w:pStyle w:val="7"/>
        <w:rPr>
          <w:b/>
          <w:sz w:val="48"/>
          <w:lang w:eastAsia="zh-CN"/>
        </w:rPr>
      </w:pPr>
    </w:p>
    <w:p>
      <w:pPr>
        <w:pStyle w:val="7"/>
        <w:spacing w:before="11"/>
        <w:rPr>
          <w:b/>
          <w:sz w:val="58"/>
          <w:lang w:eastAsia="zh-CN"/>
        </w:rPr>
      </w:pPr>
    </w:p>
    <w:p>
      <w:pPr>
        <w:ind w:left="1078" w:right="1231"/>
        <w:jc w:val="center"/>
        <w:rPr>
          <w:sz w:val="32"/>
          <w:lang w:eastAsia="zh-CN"/>
        </w:rPr>
      </w:pPr>
      <w:r>
        <w:rPr>
          <w:sz w:val="32"/>
          <w:lang w:eastAsia="zh-CN"/>
        </w:rPr>
        <w:t>采购人：广东省机场管理集团有限公司工程建设指挥部</w:t>
      </w:r>
    </w:p>
    <w:p>
      <w:pPr>
        <w:spacing w:before="165"/>
        <w:ind w:left="1078" w:right="1231"/>
        <w:jc w:val="center"/>
        <w:rPr>
          <w:sz w:val="32"/>
          <w:lang w:eastAsia="zh-CN"/>
        </w:rPr>
      </w:pPr>
      <w:r>
        <w:rPr>
          <w:rFonts w:hint="eastAsia" w:ascii="Arial Unicode MS" w:eastAsia="Arial Unicode MS"/>
          <w:sz w:val="32"/>
          <w:lang w:eastAsia="zh-CN"/>
        </w:rPr>
        <w:t xml:space="preserve">2023 </w:t>
      </w:r>
      <w:r>
        <w:rPr>
          <w:sz w:val="32"/>
          <w:lang w:eastAsia="zh-CN"/>
        </w:rPr>
        <w:t xml:space="preserve">年 </w:t>
      </w:r>
      <w:r>
        <w:rPr>
          <w:rFonts w:hint="eastAsia" w:ascii="Arial Unicode MS" w:eastAsia="Arial Unicode MS"/>
          <w:sz w:val="32"/>
          <w:lang w:val="en-US" w:eastAsia="zh-CN"/>
        </w:rPr>
        <w:t>7</w:t>
      </w:r>
      <w:r>
        <w:rPr>
          <w:sz w:val="32"/>
          <w:lang w:eastAsia="zh-CN"/>
        </w:rPr>
        <w:t>月</w:t>
      </w:r>
    </w:p>
    <w:p>
      <w:pPr>
        <w:jc w:val="center"/>
        <w:rPr>
          <w:sz w:val="32"/>
          <w:lang w:eastAsia="zh-CN"/>
        </w:rPr>
        <w:sectPr>
          <w:type w:val="continuous"/>
          <w:pgSz w:w="11910" w:h="16840"/>
          <w:pgMar w:top="1580" w:right="580" w:bottom="280" w:left="820" w:header="720" w:footer="720" w:gutter="0"/>
          <w:cols w:space="720" w:num="1"/>
        </w:sectPr>
      </w:pPr>
    </w:p>
    <w:p>
      <w:pPr>
        <w:pStyle w:val="7"/>
        <w:rPr>
          <w:sz w:val="20"/>
          <w:lang w:eastAsia="zh-CN"/>
        </w:rPr>
      </w:pPr>
    </w:p>
    <w:p>
      <w:pPr>
        <w:tabs>
          <w:tab w:val="left" w:pos="885"/>
          <w:tab w:val="left" w:pos="1766"/>
        </w:tabs>
        <w:spacing w:before="199"/>
        <w:ind w:right="175"/>
        <w:jc w:val="center"/>
        <w:rPr>
          <w:b/>
          <w:sz w:val="44"/>
          <w:lang w:eastAsia="zh-CN"/>
        </w:rPr>
      </w:pPr>
      <w:r>
        <w:rPr>
          <w:b/>
          <w:sz w:val="44"/>
          <w:lang w:eastAsia="zh-CN"/>
        </w:rPr>
        <w:t>总</w:t>
      </w:r>
      <w:r>
        <w:rPr>
          <w:b/>
          <w:sz w:val="44"/>
          <w:lang w:eastAsia="zh-CN"/>
        </w:rPr>
        <w:tab/>
      </w:r>
      <w:r>
        <w:rPr>
          <w:b/>
          <w:sz w:val="44"/>
          <w:lang w:eastAsia="zh-CN"/>
        </w:rPr>
        <w:t>目</w:t>
      </w:r>
      <w:r>
        <w:rPr>
          <w:b/>
          <w:sz w:val="44"/>
          <w:lang w:eastAsia="zh-CN"/>
        </w:rPr>
        <w:tab/>
      </w:r>
      <w:r>
        <w:rPr>
          <w:b/>
          <w:sz w:val="44"/>
          <w:lang w:eastAsia="zh-CN"/>
        </w:rPr>
        <w:t>录</w:t>
      </w:r>
    </w:p>
    <w:p>
      <w:pPr>
        <w:pStyle w:val="7"/>
        <w:rPr>
          <w:b/>
          <w:sz w:val="44"/>
          <w:lang w:eastAsia="zh-CN"/>
        </w:rPr>
      </w:pPr>
    </w:p>
    <w:p>
      <w:pPr>
        <w:pStyle w:val="7"/>
        <w:rPr>
          <w:b/>
          <w:sz w:val="44"/>
          <w:lang w:eastAsia="zh-CN"/>
        </w:rPr>
      </w:pPr>
    </w:p>
    <w:p>
      <w:pPr>
        <w:pStyle w:val="7"/>
        <w:rPr>
          <w:b/>
          <w:sz w:val="44"/>
          <w:lang w:eastAsia="zh-CN"/>
        </w:rPr>
      </w:pPr>
    </w:p>
    <w:p>
      <w:pPr>
        <w:pStyle w:val="7"/>
        <w:rPr>
          <w:b/>
          <w:sz w:val="44"/>
          <w:lang w:eastAsia="zh-CN"/>
        </w:rPr>
      </w:pPr>
    </w:p>
    <w:p>
      <w:pPr>
        <w:pStyle w:val="7"/>
        <w:spacing w:before="10"/>
        <w:rPr>
          <w:b/>
          <w:sz w:val="53"/>
          <w:lang w:eastAsia="zh-CN"/>
        </w:rPr>
      </w:pPr>
    </w:p>
    <w:p>
      <w:pPr>
        <w:tabs>
          <w:tab w:val="left" w:pos="5907"/>
        </w:tabs>
        <w:spacing w:before="1"/>
        <w:ind w:left="2225"/>
        <w:rPr>
          <w:sz w:val="32"/>
          <w:lang w:eastAsia="zh-CN"/>
        </w:rPr>
      </w:pPr>
      <w:r>
        <w:rPr>
          <w:sz w:val="32"/>
          <w:lang w:eastAsia="zh-CN"/>
        </w:rPr>
        <w:t>第一部分</w:t>
      </w:r>
      <w:r>
        <w:rPr>
          <w:sz w:val="32"/>
          <w:lang w:eastAsia="zh-CN"/>
        </w:rPr>
        <w:tab/>
      </w:r>
      <w:r>
        <w:rPr>
          <w:sz w:val="32"/>
          <w:lang w:eastAsia="zh-CN"/>
        </w:rPr>
        <w:t>采购公告</w:t>
      </w:r>
    </w:p>
    <w:p>
      <w:pPr>
        <w:pStyle w:val="7"/>
        <w:rPr>
          <w:sz w:val="32"/>
          <w:lang w:eastAsia="zh-CN"/>
        </w:rPr>
      </w:pPr>
    </w:p>
    <w:p>
      <w:pPr>
        <w:pStyle w:val="7"/>
        <w:spacing w:before="5"/>
        <w:rPr>
          <w:sz w:val="33"/>
          <w:lang w:eastAsia="zh-CN"/>
        </w:rPr>
      </w:pPr>
    </w:p>
    <w:p>
      <w:pPr>
        <w:tabs>
          <w:tab w:val="left" w:pos="5907"/>
        </w:tabs>
        <w:ind w:left="2225"/>
        <w:rPr>
          <w:sz w:val="32"/>
          <w:lang w:eastAsia="zh-CN"/>
        </w:rPr>
      </w:pPr>
      <w:r>
        <w:rPr>
          <w:sz w:val="32"/>
          <w:lang w:eastAsia="zh-CN"/>
        </w:rPr>
        <w:t>第二部分</w:t>
      </w:r>
      <w:r>
        <w:rPr>
          <w:sz w:val="32"/>
          <w:lang w:eastAsia="zh-CN"/>
        </w:rPr>
        <w:tab/>
      </w:r>
      <w:r>
        <w:rPr>
          <w:sz w:val="32"/>
          <w:lang w:eastAsia="zh-CN"/>
        </w:rPr>
        <w:t>供应商须知</w:t>
      </w:r>
    </w:p>
    <w:p>
      <w:pPr>
        <w:pStyle w:val="7"/>
        <w:rPr>
          <w:sz w:val="32"/>
          <w:lang w:eastAsia="zh-CN"/>
        </w:rPr>
      </w:pPr>
    </w:p>
    <w:p>
      <w:pPr>
        <w:pStyle w:val="7"/>
        <w:spacing w:before="5"/>
        <w:rPr>
          <w:sz w:val="33"/>
          <w:lang w:eastAsia="zh-CN"/>
        </w:rPr>
      </w:pPr>
    </w:p>
    <w:p>
      <w:pPr>
        <w:tabs>
          <w:tab w:val="left" w:pos="5907"/>
        </w:tabs>
        <w:ind w:left="2225"/>
        <w:rPr>
          <w:sz w:val="32"/>
          <w:lang w:eastAsia="zh-CN"/>
        </w:rPr>
      </w:pPr>
      <w:r>
        <w:rPr>
          <w:sz w:val="32"/>
          <w:lang w:eastAsia="zh-CN"/>
        </w:rPr>
        <w:t>第三部分</w:t>
      </w:r>
      <w:r>
        <w:rPr>
          <w:sz w:val="32"/>
          <w:lang w:eastAsia="zh-CN"/>
        </w:rPr>
        <w:tab/>
      </w:r>
      <w:r>
        <w:rPr>
          <w:sz w:val="32"/>
          <w:lang w:eastAsia="zh-CN"/>
        </w:rPr>
        <w:t>合同条款</w:t>
      </w:r>
    </w:p>
    <w:p>
      <w:pPr>
        <w:pStyle w:val="7"/>
        <w:rPr>
          <w:sz w:val="32"/>
          <w:lang w:eastAsia="zh-CN"/>
        </w:rPr>
      </w:pPr>
    </w:p>
    <w:p>
      <w:pPr>
        <w:pStyle w:val="7"/>
        <w:spacing w:before="5"/>
        <w:rPr>
          <w:sz w:val="33"/>
          <w:lang w:eastAsia="zh-CN"/>
        </w:rPr>
      </w:pPr>
    </w:p>
    <w:p>
      <w:pPr>
        <w:tabs>
          <w:tab w:val="left" w:pos="5907"/>
        </w:tabs>
        <w:ind w:left="2225"/>
        <w:rPr>
          <w:sz w:val="32"/>
          <w:lang w:eastAsia="zh-CN"/>
        </w:rPr>
      </w:pPr>
      <w:r>
        <w:rPr>
          <w:sz w:val="32"/>
          <w:lang w:eastAsia="zh-CN"/>
        </w:rPr>
        <w:t>第四部分</w:t>
      </w:r>
      <w:r>
        <w:rPr>
          <w:sz w:val="32"/>
          <w:lang w:eastAsia="zh-CN"/>
        </w:rPr>
        <w:tab/>
      </w:r>
      <w:r>
        <w:rPr>
          <w:sz w:val="32"/>
          <w:lang w:eastAsia="zh-CN"/>
        </w:rPr>
        <w:t>项目报价文件格式</w:t>
      </w:r>
    </w:p>
    <w:p>
      <w:pPr>
        <w:pStyle w:val="7"/>
        <w:rPr>
          <w:sz w:val="32"/>
          <w:lang w:eastAsia="zh-CN"/>
        </w:rPr>
      </w:pPr>
    </w:p>
    <w:p>
      <w:pPr>
        <w:pStyle w:val="7"/>
        <w:spacing w:before="5"/>
        <w:rPr>
          <w:sz w:val="33"/>
          <w:lang w:eastAsia="zh-CN"/>
        </w:rPr>
      </w:pPr>
    </w:p>
    <w:p>
      <w:pPr>
        <w:tabs>
          <w:tab w:val="left" w:pos="5749"/>
        </w:tabs>
        <w:spacing w:before="1"/>
        <w:ind w:left="2225"/>
        <w:rPr>
          <w:sz w:val="32"/>
          <w:lang w:eastAsia="zh-CN"/>
        </w:rPr>
      </w:pPr>
      <w:r>
        <w:rPr>
          <w:sz w:val="32"/>
          <w:lang w:eastAsia="zh-CN"/>
        </w:rPr>
        <w:t>第五部分</w:t>
      </w:r>
      <w:r>
        <w:rPr>
          <w:sz w:val="32"/>
          <w:lang w:eastAsia="zh-CN"/>
        </w:rPr>
        <w:tab/>
      </w:r>
      <w:r>
        <w:rPr>
          <w:sz w:val="32"/>
          <w:lang w:eastAsia="zh-CN"/>
        </w:rPr>
        <w:t>采购人需求书</w:t>
      </w:r>
    </w:p>
    <w:p>
      <w:pPr>
        <w:rPr>
          <w:sz w:val="32"/>
          <w:lang w:eastAsia="zh-CN"/>
        </w:rPr>
        <w:sectPr>
          <w:footerReference r:id="rId3" w:type="default"/>
          <w:pgSz w:w="11910" w:h="16840"/>
          <w:pgMar w:top="1580" w:right="580" w:bottom="820" w:left="820" w:header="0" w:footer="637" w:gutter="0"/>
          <w:pgNumType w:start="2"/>
          <w:cols w:space="720" w:num="1"/>
        </w:sect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spacing w:before="4"/>
        <w:rPr>
          <w:sz w:val="26"/>
          <w:lang w:eastAsia="zh-CN"/>
        </w:rPr>
      </w:pPr>
    </w:p>
    <w:p>
      <w:pPr>
        <w:pStyle w:val="2"/>
        <w:spacing w:line="650" w:lineRule="auto"/>
        <w:ind w:left="4440" w:right="4618"/>
        <w:rPr>
          <w:lang w:eastAsia="zh-CN"/>
        </w:rPr>
      </w:pPr>
      <w:r>
        <w:rPr>
          <w:lang w:eastAsia="zh-CN"/>
        </w:rPr>
        <w:t>第一部分采购公告</w:t>
      </w:r>
    </w:p>
    <w:p>
      <w:pPr>
        <w:spacing w:line="650" w:lineRule="auto"/>
        <w:rPr>
          <w:lang w:eastAsia="zh-CN"/>
        </w:rPr>
        <w:sectPr>
          <w:pgSz w:w="11910" w:h="16840"/>
          <w:pgMar w:top="1580" w:right="580" w:bottom="820" w:left="820" w:header="0" w:footer="637" w:gutter="0"/>
          <w:cols w:space="720" w:num="1"/>
        </w:sectPr>
      </w:pPr>
    </w:p>
    <w:p>
      <w:pPr>
        <w:spacing w:before="24"/>
        <w:ind w:left="1055" w:right="1232"/>
        <w:jc w:val="center"/>
        <w:rPr>
          <w:b/>
          <w:sz w:val="36"/>
          <w:lang w:eastAsia="zh-CN"/>
        </w:rPr>
      </w:pPr>
      <w:bookmarkStart w:id="0" w:name="第一部分"/>
      <w:bookmarkEnd w:id="0"/>
      <w:r>
        <w:rPr>
          <w:b/>
          <w:sz w:val="36"/>
          <w:lang w:eastAsia="zh-CN"/>
        </w:rPr>
        <w:t>第一部分</w:t>
      </w:r>
    </w:p>
    <w:p>
      <w:pPr>
        <w:spacing w:before="163"/>
        <w:ind w:left="1061" w:right="1232"/>
        <w:jc w:val="center"/>
        <w:rPr>
          <w:b/>
          <w:sz w:val="36"/>
          <w:lang w:eastAsia="zh-CN"/>
        </w:rPr>
      </w:pPr>
      <w:bookmarkStart w:id="1" w:name="《指挥部饭堂餐饮服务项目》采购公告"/>
      <w:bookmarkEnd w:id="1"/>
      <w:r>
        <w:rPr>
          <w:b/>
          <w:sz w:val="36"/>
          <w:lang w:eastAsia="zh-CN"/>
        </w:rPr>
        <w:t>《指挥部饭堂餐饮服务项目》采购公告</w:t>
      </w:r>
    </w:p>
    <w:p>
      <w:pPr>
        <w:pStyle w:val="7"/>
        <w:spacing w:before="181" w:line="417" w:lineRule="auto"/>
        <w:ind w:left="754" w:right="925" w:firstLine="420"/>
        <w:jc w:val="both"/>
        <w:rPr>
          <w:lang w:eastAsia="zh-CN"/>
        </w:rPr>
      </w:pPr>
      <w:r>
        <w:rPr>
          <w:lang w:eastAsia="zh-CN"/>
        </w:rPr>
        <w:t>广东省机场管理集团有限公司工程建设指挥部（以下简称“采购人”）就广东省机场管理集团有限公司工程建设指挥部饭堂餐饮服务项目进行国内公开采购，现邀请合格的供应商（以下简称“供应商”）提交密封报价文件。</w:t>
      </w:r>
    </w:p>
    <w:p>
      <w:pPr>
        <w:pStyle w:val="6"/>
        <w:spacing w:line="323" w:lineRule="exact"/>
      </w:pPr>
      <w:r>
        <w:rPr>
          <w:rFonts w:hint="eastAsia" w:ascii="Arial Unicode MS" w:eastAsia="Arial Unicode MS"/>
        </w:rPr>
        <w:t>1</w:t>
      </w:r>
      <w:r>
        <w:t>、 项目概况：</w:t>
      </w:r>
    </w:p>
    <w:p>
      <w:pPr>
        <w:pStyle w:val="15"/>
        <w:numPr>
          <w:ilvl w:val="0"/>
          <w:numId w:val="1"/>
        </w:numPr>
        <w:tabs>
          <w:tab w:val="left" w:pos="1296"/>
        </w:tabs>
        <w:spacing w:before="189"/>
        <w:rPr>
          <w:sz w:val="21"/>
          <w:lang w:eastAsia="zh-CN"/>
        </w:rPr>
      </w:pPr>
      <w:r>
        <w:rPr>
          <w:spacing w:val="-3"/>
          <w:sz w:val="21"/>
          <w:lang w:eastAsia="zh-CN"/>
        </w:rPr>
        <w:t>项目名称：广东省机场管理集团有限公司工程建设指挥部饭堂餐饮服务项目采购。</w:t>
      </w:r>
    </w:p>
    <w:p>
      <w:pPr>
        <w:pStyle w:val="7"/>
        <w:spacing w:before="2"/>
        <w:rPr>
          <w:sz w:val="20"/>
          <w:lang w:eastAsia="zh-CN"/>
        </w:rPr>
      </w:pPr>
    </w:p>
    <w:p>
      <w:pPr>
        <w:pStyle w:val="15"/>
        <w:numPr>
          <w:ilvl w:val="0"/>
          <w:numId w:val="1"/>
        </w:numPr>
        <w:tabs>
          <w:tab w:val="left" w:pos="1296"/>
        </w:tabs>
        <w:rPr>
          <w:sz w:val="21"/>
          <w:lang w:eastAsia="zh-CN"/>
        </w:rPr>
      </w:pPr>
      <w:r>
        <w:rPr>
          <w:spacing w:val="-6"/>
          <w:sz w:val="21"/>
          <w:lang w:eastAsia="zh-CN"/>
        </w:rPr>
        <w:t xml:space="preserve">项目地点：广州白云机场空港南横五路 </w:t>
      </w:r>
      <w:r>
        <w:rPr>
          <w:rFonts w:hint="eastAsia" w:ascii="Arial Unicode MS" w:eastAsia="Arial Unicode MS"/>
          <w:sz w:val="21"/>
          <w:lang w:eastAsia="zh-CN"/>
        </w:rPr>
        <w:t>11</w:t>
      </w:r>
      <w:r>
        <w:rPr>
          <w:rFonts w:hint="eastAsia" w:ascii="Arial Unicode MS" w:eastAsia="Arial Unicode MS"/>
          <w:spacing w:val="-6"/>
          <w:sz w:val="21"/>
          <w:lang w:eastAsia="zh-CN"/>
        </w:rPr>
        <w:t xml:space="preserve"> </w:t>
      </w:r>
      <w:r>
        <w:rPr>
          <w:sz w:val="21"/>
          <w:lang w:eastAsia="zh-CN"/>
        </w:rPr>
        <w:t>号</w:t>
      </w:r>
    </w:p>
    <w:p>
      <w:pPr>
        <w:pStyle w:val="7"/>
        <w:spacing w:before="2"/>
        <w:rPr>
          <w:sz w:val="20"/>
          <w:lang w:eastAsia="zh-CN"/>
        </w:rPr>
      </w:pPr>
    </w:p>
    <w:p>
      <w:pPr>
        <w:pStyle w:val="15"/>
        <w:numPr>
          <w:ilvl w:val="0"/>
          <w:numId w:val="1"/>
        </w:numPr>
        <w:tabs>
          <w:tab w:val="left" w:pos="1296"/>
        </w:tabs>
        <w:rPr>
          <w:sz w:val="21"/>
          <w:lang w:eastAsia="zh-CN"/>
        </w:rPr>
      </w:pPr>
      <w:r>
        <w:rPr>
          <w:spacing w:val="-3"/>
          <w:sz w:val="21"/>
          <w:lang w:eastAsia="zh-CN"/>
        </w:rPr>
        <w:t>项目资金来源：企业自筹资金。</w:t>
      </w:r>
    </w:p>
    <w:p>
      <w:pPr>
        <w:pStyle w:val="6"/>
        <w:spacing w:before="172"/>
      </w:pPr>
      <w:r>
        <w:rPr>
          <w:rFonts w:hint="eastAsia" w:ascii="Arial Unicode MS" w:eastAsia="Arial Unicode MS"/>
        </w:rPr>
        <w:t>2</w:t>
      </w:r>
      <w:r>
        <w:t>、 采购内容：</w:t>
      </w:r>
    </w:p>
    <w:p>
      <w:pPr>
        <w:pStyle w:val="15"/>
        <w:numPr>
          <w:ilvl w:val="0"/>
          <w:numId w:val="2"/>
        </w:numPr>
        <w:tabs>
          <w:tab w:val="left" w:pos="1296"/>
        </w:tabs>
        <w:spacing w:before="189"/>
        <w:rPr>
          <w:sz w:val="21"/>
        </w:rPr>
      </w:pPr>
      <w:r>
        <w:rPr>
          <w:spacing w:val="-3"/>
          <w:sz w:val="21"/>
        </w:rPr>
        <w:t>采购内容及限价</w:t>
      </w:r>
    </w:p>
    <w:p>
      <w:pPr>
        <w:pStyle w:val="7"/>
        <w:spacing w:before="12"/>
        <w:rPr>
          <w:sz w:val="8"/>
        </w:rPr>
      </w:pPr>
    </w:p>
    <w:tbl>
      <w:tblPr>
        <w:tblStyle w:val="14"/>
        <w:tblW w:w="0" w:type="auto"/>
        <w:tblInd w:w="7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4709"/>
        <w:gridCol w:w="711"/>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85" w:type="dxa"/>
          </w:tcPr>
          <w:p>
            <w:pPr>
              <w:pStyle w:val="16"/>
              <w:spacing w:before="145"/>
              <w:ind w:left="160" w:right="153"/>
              <w:jc w:val="center"/>
              <w:rPr>
                <w:b/>
                <w:sz w:val="21"/>
              </w:rPr>
            </w:pPr>
            <w:r>
              <w:rPr>
                <w:b/>
                <w:sz w:val="21"/>
              </w:rPr>
              <w:t>序号</w:t>
            </w:r>
          </w:p>
        </w:tc>
        <w:tc>
          <w:tcPr>
            <w:tcW w:w="4709" w:type="dxa"/>
          </w:tcPr>
          <w:p>
            <w:pPr>
              <w:pStyle w:val="16"/>
              <w:spacing w:before="145"/>
              <w:ind w:left="130" w:right="117"/>
              <w:jc w:val="center"/>
              <w:rPr>
                <w:b/>
                <w:sz w:val="21"/>
              </w:rPr>
            </w:pPr>
            <w:r>
              <w:rPr>
                <w:b/>
                <w:sz w:val="21"/>
              </w:rPr>
              <w:t>采购内容</w:t>
            </w:r>
          </w:p>
        </w:tc>
        <w:tc>
          <w:tcPr>
            <w:tcW w:w="711" w:type="dxa"/>
          </w:tcPr>
          <w:p>
            <w:pPr>
              <w:pStyle w:val="16"/>
              <w:spacing w:before="145"/>
              <w:ind w:left="126" w:right="113"/>
              <w:jc w:val="center"/>
              <w:rPr>
                <w:b/>
                <w:sz w:val="21"/>
              </w:rPr>
            </w:pPr>
            <w:r>
              <w:rPr>
                <w:b/>
                <w:sz w:val="21"/>
              </w:rPr>
              <w:t>数量</w:t>
            </w:r>
          </w:p>
        </w:tc>
        <w:tc>
          <w:tcPr>
            <w:tcW w:w="2660" w:type="dxa"/>
          </w:tcPr>
          <w:p>
            <w:pPr>
              <w:pStyle w:val="16"/>
              <w:spacing w:before="145"/>
              <w:ind w:left="207" w:right="201"/>
              <w:jc w:val="center"/>
              <w:rPr>
                <w:b/>
                <w:sz w:val="21"/>
              </w:rPr>
            </w:pPr>
            <w:r>
              <w:rPr>
                <w:b/>
                <w:sz w:val="21"/>
              </w:rPr>
              <w:t>采购最高限价（年）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5" w:type="dxa"/>
          </w:tcPr>
          <w:p>
            <w:pPr>
              <w:pStyle w:val="16"/>
              <w:spacing w:before="144"/>
              <w:ind w:left="4"/>
              <w:jc w:val="center"/>
              <w:rPr>
                <w:rFonts w:ascii="Arial Unicode MS"/>
                <w:b/>
                <w:sz w:val="21"/>
              </w:rPr>
            </w:pPr>
            <w:r>
              <w:rPr>
                <w:rFonts w:ascii="Arial Unicode MS"/>
                <w:b/>
                <w:sz w:val="21"/>
              </w:rPr>
              <w:t>1</w:t>
            </w:r>
          </w:p>
        </w:tc>
        <w:tc>
          <w:tcPr>
            <w:tcW w:w="4709" w:type="dxa"/>
          </w:tcPr>
          <w:p>
            <w:pPr>
              <w:pStyle w:val="16"/>
              <w:spacing w:before="22"/>
              <w:ind w:left="130" w:right="119"/>
              <w:jc w:val="center"/>
              <w:rPr>
                <w:sz w:val="21"/>
                <w:lang w:eastAsia="zh-CN"/>
              </w:rPr>
            </w:pPr>
            <w:r>
              <w:rPr>
                <w:sz w:val="21"/>
                <w:lang w:eastAsia="zh-CN"/>
              </w:rPr>
              <w:t>指挥部饭堂餐饮服务项目采购，详见指挥部饭堂</w:t>
            </w:r>
          </w:p>
          <w:p>
            <w:pPr>
              <w:pStyle w:val="16"/>
              <w:spacing w:before="43"/>
              <w:ind w:left="130" w:right="119"/>
              <w:jc w:val="center"/>
              <w:rPr>
                <w:sz w:val="21"/>
              </w:rPr>
            </w:pPr>
            <w:r>
              <w:rPr>
                <w:sz w:val="21"/>
              </w:rPr>
              <w:t>餐饮服务项目需求书</w:t>
            </w:r>
          </w:p>
        </w:tc>
        <w:tc>
          <w:tcPr>
            <w:tcW w:w="711" w:type="dxa"/>
          </w:tcPr>
          <w:p>
            <w:pPr>
              <w:pStyle w:val="16"/>
              <w:spacing w:before="144"/>
              <w:ind w:left="126" w:right="111"/>
              <w:jc w:val="center"/>
              <w:rPr>
                <w:sz w:val="21"/>
              </w:rPr>
            </w:pPr>
            <w:r>
              <w:rPr>
                <w:rFonts w:hint="eastAsia" w:ascii="Arial Unicode MS" w:eastAsia="Arial Unicode MS"/>
                <w:sz w:val="21"/>
              </w:rPr>
              <w:t xml:space="preserve">1 </w:t>
            </w:r>
            <w:r>
              <w:rPr>
                <w:sz w:val="21"/>
              </w:rPr>
              <w:t>项</w:t>
            </w:r>
          </w:p>
        </w:tc>
        <w:tc>
          <w:tcPr>
            <w:tcW w:w="2660" w:type="dxa"/>
          </w:tcPr>
          <w:p>
            <w:pPr>
              <w:pStyle w:val="16"/>
              <w:spacing w:before="126"/>
              <w:ind w:left="210" w:right="201"/>
              <w:jc w:val="center"/>
              <w:rPr>
                <w:rFonts w:ascii="Microsoft YaHei UI" w:eastAsia="Microsoft YaHei UI"/>
                <w:sz w:val="21"/>
              </w:rPr>
            </w:pPr>
            <w:r>
              <w:rPr>
                <w:rFonts w:hint="eastAsia" w:ascii="Microsoft YaHei UI" w:eastAsia="Microsoft YaHei UI"/>
                <w:sz w:val="21"/>
              </w:rPr>
              <w:t>人民币：986,118.00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205" w:type="dxa"/>
            <w:gridSpan w:val="3"/>
          </w:tcPr>
          <w:p>
            <w:pPr>
              <w:pStyle w:val="16"/>
              <w:spacing w:before="178"/>
              <w:ind w:left="2873" w:right="2862"/>
              <w:jc w:val="center"/>
              <w:rPr>
                <w:sz w:val="21"/>
              </w:rPr>
            </w:pPr>
            <w:r>
              <w:rPr>
                <w:sz w:val="21"/>
              </w:rPr>
              <w:t>合计</w:t>
            </w:r>
          </w:p>
        </w:tc>
        <w:tc>
          <w:tcPr>
            <w:tcW w:w="2660" w:type="dxa"/>
          </w:tcPr>
          <w:p>
            <w:pPr>
              <w:pStyle w:val="16"/>
              <w:spacing w:before="126"/>
              <w:ind w:left="210" w:right="201"/>
              <w:jc w:val="center"/>
              <w:rPr>
                <w:rFonts w:ascii="Microsoft YaHei UI" w:eastAsia="Microsoft YaHei UI"/>
                <w:sz w:val="21"/>
              </w:rPr>
            </w:pPr>
            <w:r>
              <w:rPr>
                <w:rFonts w:hint="eastAsia" w:ascii="Microsoft YaHei UI" w:eastAsia="Microsoft YaHei UI"/>
                <w:sz w:val="21"/>
              </w:rPr>
              <w:t>人民币：986,118.00 元</w:t>
            </w:r>
          </w:p>
        </w:tc>
      </w:tr>
    </w:tbl>
    <w:p>
      <w:pPr>
        <w:pStyle w:val="7"/>
        <w:spacing w:before="144"/>
        <w:ind w:left="1126"/>
        <w:rPr>
          <w:lang w:eastAsia="zh-CN"/>
        </w:rPr>
      </w:pPr>
      <w:r>
        <w:rPr>
          <w:lang w:eastAsia="zh-CN"/>
        </w:rPr>
        <w:t>注：</w:t>
      </w:r>
      <w:r>
        <w:rPr>
          <w:rFonts w:hint="eastAsia" w:ascii="Arial Unicode MS" w:eastAsia="Arial Unicode MS"/>
          <w:lang w:eastAsia="zh-CN"/>
        </w:rPr>
        <w:t>1</w:t>
      </w:r>
      <w:r>
        <w:rPr>
          <w:lang w:eastAsia="zh-CN"/>
        </w:rPr>
        <w:t>）供应商必须对全部采购内容进行报价，报价包含所有税费。</w:t>
      </w:r>
    </w:p>
    <w:p>
      <w:pPr>
        <w:pStyle w:val="15"/>
        <w:numPr>
          <w:ilvl w:val="0"/>
          <w:numId w:val="2"/>
        </w:numPr>
        <w:tabs>
          <w:tab w:val="left" w:pos="1284"/>
        </w:tabs>
        <w:spacing w:before="214" w:line="417" w:lineRule="auto"/>
        <w:ind w:left="754" w:right="821" w:firstLine="0"/>
        <w:rPr>
          <w:sz w:val="21"/>
        </w:rPr>
      </w:pPr>
      <w:r>
        <w:rPr>
          <w:spacing w:val="-10"/>
          <w:sz w:val="21"/>
          <w:lang w:eastAsia="zh-CN"/>
        </w:rPr>
        <w:t>服务内容：广东省机场管理集团有限公司工程建设指挥部饭堂餐饮服务项目，包括工作日提</w:t>
      </w:r>
      <w:r>
        <w:rPr>
          <w:spacing w:val="-13"/>
          <w:sz w:val="21"/>
          <w:lang w:eastAsia="zh-CN"/>
        </w:rPr>
        <w:t>供早餐、午餐、晚餐服务，另根据工作需要提供餐饮服务。</w:t>
      </w:r>
      <w:r>
        <w:rPr>
          <w:spacing w:val="-13"/>
          <w:sz w:val="21"/>
        </w:rPr>
        <w:t>具体详见第五部分【采购人需求书】。</w:t>
      </w:r>
    </w:p>
    <w:p>
      <w:pPr>
        <w:pStyle w:val="15"/>
        <w:numPr>
          <w:ilvl w:val="0"/>
          <w:numId w:val="2"/>
        </w:numPr>
        <w:tabs>
          <w:tab w:val="left" w:pos="1296"/>
        </w:tabs>
        <w:spacing w:before="44"/>
        <w:rPr>
          <w:sz w:val="21"/>
          <w:lang w:eastAsia="zh-CN"/>
        </w:rPr>
      </w:pPr>
      <w:r>
        <w:rPr>
          <w:spacing w:val="-8"/>
          <w:sz w:val="21"/>
          <w:lang w:eastAsia="zh-CN"/>
        </w:rPr>
        <w:t xml:space="preserve">服务期限：本次综合评审采购合同期限为 </w:t>
      </w:r>
      <w:r>
        <w:rPr>
          <w:rFonts w:hint="eastAsia" w:ascii="Arial Unicode MS" w:hAnsi="Arial Unicode MS" w:eastAsia="Arial Unicode MS"/>
          <w:sz w:val="21"/>
          <w:lang w:eastAsia="zh-CN"/>
        </w:rPr>
        <w:t>2+1</w:t>
      </w:r>
      <w:r>
        <w:rPr>
          <w:rFonts w:hint="eastAsia" w:ascii="Arial Unicode MS" w:hAnsi="Arial Unicode MS" w:eastAsia="Arial Unicode MS"/>
          <w:spacing w:val="-6"/>
          <w:sz w:val="21"/>
          <w:lang w:eastAsia="zh-CN"/>
        </w:rPr>
        <w:t xml:space="preserve"> </w:t>
      </w:r>
      <w:r>
        <w:rPr>
          <w:spacing w:val="-7"/>
          <w:sz w:val="21"/>
          <w:lang w:eastAsia="zh-CN"/>
        </w:rPr>
        <w:t>年，自定合同生效之日起计算，“</w:t>
      </w:r>
      <w:r>
        <w:rPr>
          <w:rFonts w:hint="eastAsia" w:ascii="Arial Unicode MS" w:hAnsi="Arial Unicode MS" w:eastAsia="Arial Unicode MS"/>
          <w:spacing w:val="-11"/>
          <w:sz w:val="21"/>
          <w:lang w:eastAsia="zh-CN"/>
        </w:rPr>
        <w:t>2+1</w:t>
      </w:r>
      <w:r>
        <w:rPr>
          <w:spacing w:val="-5"/>
          <w:sz w:val="21"/>
          <w:lang w:eastAsia="zh-CN"/>
        </w:rPr>
        <w:t>”模式</w:t>
      </w:r>
    </w:p>
    <w:p>
      <w:pPr>
        <w:pStyle w:val="7"/>
        <w:spacing w:before="2"/>
        <w:rPr>
          <w:sz w:val="20"/>
          <w:lang w:eastAsia="zh-CN"/>
        </w:rPr>
      </w:pPr>
    </w:p>
    <w:p>
      <w:pPr>
        <w:pStyle w:val="7"/>
        <w:spacing w:line="379" w:lineRule="auto"/>
        <w:ind w:left="754" w:right="927"/>
        <w:rPr>
          <w:lang w:eastAsia="zh-CN"/>
        </w:rPr>
      </w:pPr>
      <w:r>
        <w:rPr>
          <w:lang w:eastAsia="zh-CN"/>
        </w:rPr>
        <w:t>（</w:t>
      </w:r>
      <w:r>
        <w:rPr>
          <w:spacing w:val="-9"/>
          <w:lang w:eastAsia="zh-CN"/>
        </w:rPr>
        <w:t xml:space="preserve">即：合同期限 </w:t>
      </w:r>
      <w:r>
        <w:rPr>
          <w:rFonts w:hint="eastAsia" w:ascii="Arial Unicode MS" w:eastAsia="Arial Unicode MS"/>
          <w:lang w:eastAsia="zh-CN"/>
        </w:rPr>
        <w:t xml:space="preserve">2 </w:t>
      </w:r>
      <w:r>
        <w:rPr>
          <w:spacing w:val="-8"/>
          <w:lang w:eastAsia="zh-CN"/>
        </w:rPr>
        <w:t xml:space="preserve">年，届满后，根据合同履行情况、考核情况，合同可延续 </w:t>
      </w:r>
      <w:r>
        <w:rPr>
          <w:rFonts w:hint="eastAsia" w:ascii="Arial Unicode MS" w:eastAsia="Arial Unicode MS"/>
          <w:lang w:eastAsia="zh-CN"/>
        </w:rPr>
        <w:t xml:space="preserve">1 </w:t>
      </w:r>
      <w:r>
        <w:rPr>
          <w:spacing w:val="-3"/>
          <w:lang w:eastAsia="zh-CN"/>
        </w:rPr>
        <w:t>年，双方签订补充协议予以明确）</w:t>
      </w:r>
      <w:r>
        <w:rPr>
          <w:lang w:eastAsia="zh-CN"/>
        </w:rPr>
        <w:t>。</w:t>
      </w:r>
    </w:p>
    <w:p>
      <w:pPr>
        <w:pStyle w:val="6"/>
        <w:spacing w:before="3"/>
        <w:rPr>
          <w:lang w:eastAsia="zh-CN"/>
        </w:rPr>
      </w:pPr>
      <w:r>
        <w:rPr>
          <w:rFonts w:hint="eastAsia" w:ascii="Arial Unicode MS" w:eastAsia="Arial Unicode MS"/>
          <w:lang w:eastAsia="zh-CN"/>
        </w:rPr>
        <w:t>3</w:t>
      </w:r>
      <w:r>
        <w:rPr>
          <w:lang w:eastAsia="zh-CN"/>
        </w:rPr>
        <w:t>、 合格供应商资格条件：</w:t>
      </w:r>
    </w:p>
    <w:p>
      <w:pPr>
        <w:pStyle w:val="15"/>
        <w:numPr>
          <w:ilvl w:val="0"/>
          <w:numId w:val="3"/>
        </w:numPr>
        <w:tabs>
          <w:tab w:val="left" w:pos="1301"/>
        </w:tabs>
        <w:spacing w:before="189" w:line="379" w:lineRule="auto"/>
        <w:ind w:right="925" w:firstLine="0"/>
        <w:rPr>
          <w:sz w:val="21"/>
          <w:lang w:eastAsia="zh-CN"/>
        </w:rPr>
      </w:pPr>
      <w:r>
        <w:rPr>
          <w:sz w:val="21"/>
          <w:lang w:eastAsia="zh-CN"/>
        </w:rPr>
        <w:t>在中华人民共和国境内注册的独立的企业法人（注：采购人可根据项目需求明确可选取其</w:t>
      </w:r>
      <w:r>
        <w:rPr>
          <w:spacing w:val="-3"/>
          <w:sz w:val="21"/>
          <w:lang w:eastAsia="zh-CN"/>
        </w:rPr>
        <w:t>他非企业法人组织，如：机关法人、事业单位法人、社会团体法人等）</w:t>
      </w:r>
      <w:r>
        <w:rPr>
          <w:sz w:val="21"/>
          <w:lang w:eastAsia="zh-CN"/>
        </w:rPr>
        <w:t>。</w:t>
      </w:r>
    </w:p>
    <w:p>
      <w:pPr>
        <w:pStyle w:val="15"/>
        <w:numPr>
          <w:ilvl w:val="0"/>
          <w:numId w:val="3"/>
        </w:numPr>
        <w:tabs>
          <w:tab w:val="left" w:pos="1296"/>
        </w:tabs>
        <w:spacing w:before="89" w:line="379" w:lineRule="auto"/>
        <w:ind w:right="925" w:firstLine="0"/>
        <w:rPr>
          <w:sz w:val="21"/>
          <w:lang w:eastAsia="zh-CN"/>
        </w:rPr>
      </w:pPr>
      <w:r>
        <w:rPr>
          <w:spacing w:val="-6"/>
          <w:sz w:val="21"/>
          <w:lang w:eastAsia="zh-CN"/>
        </w:rPr>
        <w:t>供应商近三年没有因腐败或欺诈行为而被政府或业主宣布取消投标资格；同时，供应商</w:t>
      </w:r>
      <w:r>
        <w:rPr>
          <w:spacing w:val="-3"/>
          <w:sz w:val="21"/>
          <w:lang w:eastAsia="zh-CN"/>
        </w:rPr>
        <w:t>（ 包括其关联公司）近三年未与广东省机场管理集团有限公司其下属的全资、控股公司、非法人实</w:t>
      </w:r>
      <w:r>
        <w:rPr>
          <w:sz w:val="21"/>
          <w:lang w:eastAsia="zh-CN"/>
        </w:rPr>
        <w:t>体</w:t>
      </w:r>
    </w:p>
    <w:p>
      <w:pPr>
        <w:spacing w:line="379" w:lineRule="auto"/>
        <w:rPr>
          <w:sz w:val="21"/>
          <w:lang w:eastAsia="zh-CN"/>
        </w:rPr>
        <w:sectPr>
          <w:pgSz w:w="11910" w:h="16840"/>
          <w:pgMar w:top="1440" w:right="580" w:bottom="820" w:left="820" w:header="0" w:footer="637" w:gutter="0"/>
          <w:cols w:space="720" w:num="1"/>
        </w:sectPr>
      </w:pPr>
    </w:p>
    <w:p>
      <w:pPr>
        <w:pStyle w:val="7"/>
        <w:spacing w:before="47"/>
        <w:ind w:left="754"/>
        <w:rPr>
          <w:lang w:eastAsia="zh-CN"/>
        </w:rPr>
      </w:pPr>
      <w:r>
        <w:rPr>
          <w:lang w:eastAsia="zh-CN"/>
        </w:rPr>
        <w:t xml:space="preserve">单位发生各种诉讼或仲裁。（须就此项内容提供承诺函并加盖供应商公章，格式样版见附录 </w:t>
      </w:r>
      <w:r>
        <w:rPr>
          <w:rFonts w:hint="eastAsia" w:ascii="Arial Unicode MS" w:eastAsia="Arial Unicode MS"/>
          <w:lang w:eastAsia="zh-CN"/>
        </w:rPr>
        <w:t>3</w:t>
      </w:r>
      <w:r>
        <w:rPr>
          <w:lang w:eastAsia="zh-CN"/>
        </w:rPr>
        <w:t>）。</w:t>
      </w:r>
    </w:p>
    <w:p>
      <w:pPr>
        <w:pStyle w:val="7"/>
        <w:spacing w:before="2"/>
        <w:rPr>
          <w:sz w:val="20"/>
          <w:lang w:eastAsia="zh-CN"/>
        </w:rPr>
      </w:pPr>
    </w:p>
    <w:p>
      <w:pPr>
        <w:pStyle w:val="15"/>
        <w:numPr>
          <w:ilvl w:val="0"/>
          <w:numId w:val="3"/>
        </w:numPr>
        <w:tabs>
          <w:tab w:val="left" w:pos="1296"/>
        </w:tabs>
        <w:ind w:left="1295" w:hanging="542"/>
        <w:rPr>
          <w:sz w:val="21"/>
          <w:lang w:eastAsia="zh-CN"/>
        </w:rPr>
      </w:pPr>
      <w:r>
        <w:rPr>
          <w:spacing w:val="-3"/>
          <w:sz w:val="21"/>
          <w:lang w:eastAsia="zh-CN"/>
        </w:rPr>
        <w:t>供应商出具本采购公告发布后未被列入以下系统相关名录的截图并加盖公章：</w:t>
      </w:r>
    </w:p>
    <w:p>
      <w:pPr>
        <w:pStyle w:val="7"/>
        <w:spacing w:before="3"/>
        <w:rPr>
          <w:sz w:val="20"/>
          <w:lang w:eastAsia="zh-CN"/>
        </w:rPr>
      </w:pPr>
    </w:p>
    <w:p>
      <w:pPr>
        <w:pStyle w:val="15"/>
        <w:numPr>
          <w:ilvl w:val="1"/>
          <w:numId w:val="3"/>
        </w:numPr>
        <w:tabs>
          <w:tab w:val="left" w:pos="1505"/>
        </w:tabs>
        <w:spacing w:line="410" w:lineRule="auto"/>
        <w:ind w:right="926" w:firstLine="419"/>
        <w:rPr>
          <w:sz w:val="21"/>
        </w:rPr>
      </w:pPr>
      <w:r>
        <w:rPr>
          <w:spacing w:val="-1"/>
          <w:sz w:val="21"/>
        </w:rPr>
        <w:t>国家企业信用信息公示系统</w:t>
      </w:r>
      <w:r>
        <w:rPr>
          <w:sz w:val="21"/>
        </w:rPr>
        <w:t>（</w:t>
      </w:r>
      <w:r>
        <w:fldChar w:fldCharType="begin"/>
      </w:r>
      <w:r>
        <w:instrText xml:space="preserve"> HYPERLINK "http://www.gsxt.gov.cn/" \h </w:instrText>
      </w:r>
      <w:r>
        <w:fldChar w:fldCharType="separate"/>
      </w:r>
      <w:r>
        <w:rPr>
          <w:rFonts w:hint="eastAsia" w:ascii="Arial Unicode MS" w:eastAsia="Arial Unicode MS"/>
          <w:sz w:val="21"/>
        </w:rPr>
        <w:t>http://www.gsxt.gov.cn/</w:t>
      </w:r>
      <w:r>
        <w:rPr>
          <w:rFonts w:hint="eastAsia" w:ascii="Arial Unicode MS" w:eastAsia="Arial Unicode MS"/>
          <w:sz w:val="21"/>
        </w:rPr>
        <w:fldChar w:fldCharType="end"/>
      </w:r>
      <w:r>
        <w:rPr>
          <w:sz w:val="21"/>
        </w:rPr>
        <w:t>）的经营异常名录或严重违法失信</w:t>
      </w:r>
      <w:r>
        <w:rPr>
          <w:spacing w:val="-1"/>
          <w:sz w:val="21"/>
        </w:rPr>
        <w:t>企业名单</w:t>
      </w:r>
      <w:r>
        <w:rPr>
          <w:spacing w:val="-3"/>
          <w:sz w:val="21"/>
        </w:rPr>
        <w:t>（</w:t>
      </w:r>
      <w:r>
        <w:rPr>
          <w:spacing w:val="-8"/>
          <w:sz w:val="21"/>
        </w:rPr>
        <w:t xml:space="preserve">截图格式要求详见附录 </w:t>
      </w:r>
      <w:r>
        <w:rPr>
          <w:rFonts w:hint="eastAsia" w:ascii="Arial Unicode MS" w:eastAsia="Arial Unicode MS"/>
          <w:sz w:val="21"/>
        </w:rPr>
        <w:t>8</w:t>
      </w:r>
      <w:r>
        <w:rPr>
          <w:sz w:val="21"/>
        </w:rPr>
        <w:t>）；</w:t>
      </w:r>
    </w:p>
    <w:p>
      <w:pPr>
        <w:pStyle w:val="15"/>
        <w:numPr>
          <w:ilvl w:val="1"/>
          <w:numId w:val="3"/>
        </w:numPr>
        <w:tabs>
          <w:tab w:val="left" w:pos="1505"/>
        </w:tabs>
        <w:spacing w:line="410" w:lineRule="auto"/>
        <w:ind w:left="755" w:right="927" w:firstLine="419"/>
        <w:rPr>
          <w:sz w:val="21"/>
        </w:rPr>
      </w:pPr>
      <w:r>
        <w:rPr>
          <w:spacing w:val="-1"/>
          <w:sz w:val="21"/>
        </w:rPr>
        <w:t>信用中国（</w:t>
      </w:r>
      <w:r>
        <w:fldChar w:fldCharType="begin"/>
      </w:r>
      <w:r>
        <w:instrText xml:space="preserve"> HYPERLINK "http://www.creditchina.gov.cn/" \h </w:instrText>
      </w:r>
      <w:r>
        <w:fldChar w:fldCharType="separate"/>
      </w:r>
      <w:r>
        <w:rPr>
          <w:rFonts w:hint="eastAsia" w:ascii="Arial Unicode MS" w:eastAsia="Arial Unicode MS"/>
          <w:spacing w:val="-1"/>
          <w:sz w:val="21"/>
        </w:rPr>
        <w:t>http://www.creditchina.gov.cn/</w:t>
      </w:r>
      <w:r>
        <w:rPr>
          <w:rFonts w:hint="eastAsia" w:ascii="Arial Unicode MS" w:eastAsia="Arial Unicode MS"/>
          <w:spacing w:val="-1"/>
          <w:sz w:val="21"/>
        </w:rPr>
        <w:fldChar w:fldCharType="end"/>
      </w:r>
      <w:r>
        <w:rPr>
          <w:spacing w:val="-1"/>
          <w:sz w:val="21"/>
        </w:rPr>
        <w:t>）</w:t>
      </w:r>
      <w:r>
        <w:rPr>
          <w:sz w:val="21"/>
        </w:rPr>
        <w:t>的失信被执行人或企业经营异常名录（截图</w:t>
      </w:r>
      <w:r>
        <w:rPr>
          <w:spacing w:val="-9"/>
          <w:sz w:val="21"/>
        </w:rPr>
        <w:t xml:space="preserve">格式要求详见附录 </w:t>
      </w:r>
      <w:r>
        <w:rPr>
          <w:rFonts w:hint="eastAsia" w:ascii="Arial Unicode MS" w:eastAsia="Arial Unicode MS"/>
          <w:sz w:val="21"/>
        </w:rPr>
        <w:t>9</w:t>
      </w:r>
      <w:r>
        <w:rPr>
          <w:sz w:val="21"/>
        </w:rPr>
        <w:t>）；</w:t>
      </w:r>
    </w:p>
    <w:p>
      <w:pPr>
        <w:pStyle w:val="15"/>
        <w:numPr>
          <w:ilvl w:val="0"/>
          <w:numId w:val="3"/>
        </w:numPr>
        <w:tabs>
          <w:tab w:val="left" w:pos="1301"/>
        </w:tabs>
        <w:spacing w:line="379" w:lineRule="auto"/>
        <w:ind w:right="924" w:firstLine="0"/>
        <w:rPr>
          <w:sz w:val="21"/>
          <w:lang w:eastAsia="zh-CN"/>
        </w:rPr>
      </w:pPr>
      <w:r>
        <w:rPr>
          <w:sz w:val="21"/>
          <w:lang w:eastAsia="zh-CN"/>
        </w:rPr>
        <w:t>法定代表人（或负责人）为同一人或者存在控股、管理关系的不同单位，不得参加同一项</w:t>
      </w:r>
      <w:r>
        <w:rPr>
          <w:spacing w:val="-3"/>
          <w:sz w:val="21"/>
          <w:lang w:eastAsia="zh-CN"/>
        </w:rPr>
        <w:t>目报价，否则全部取消资格。</w:t>
      </w:r>
    </w:p>
    <w:p>
      <w:pPr>
        <w:pStyle w:val="15"/>
        <w:numPr>
          <w:ilvl w:val="0"/>
          <w:numId w:val="3"/>
        </w:numPr>
        <w:tabs>
          <w:tab w:val="left" w:pos="1296"/>
        </w:tabs>
        <w:spacing w:before="85"/>
        <w:ind w:left="1295" w:hanging="542"/>
        <w:rPr>
          <w:sz w:val="21"/>
          <w:lang w:eastAsia="zh-CN"/>
        </w:rPr>
      </w:pPr>
      <w:r>
        <w:rPr>
          <w:spacing w:val="-3"/>
          <w:sz w:val="21"/>
          <w:lang w:eastAsia="zh-CN"/>
        </w:rPr>
        <w:t>未被广东省机场管理集团有限公司或其下属机构列入拒绝合作名单。</w:t>
      </w:r>
    </w:p>
    <w:p>
      <w:pPr>
        <w:pStyle w:val="7"/>
        <w:spacing w:before="2"/>
        <w:rPr>
          <w:sz w:val="20"/>
          <w:lang w:eastAsia="zh-CN"/>
        </w:rPr>
      </w:pPr>
    </w:p>
    <w:p>
      <w:pPr>
        <w:pStyle w:val="15"/>
        <w:numPr>
          <w:ilvl w:val="0"/>
          <w:numId w:val="3"/>
        </w:numPr>
        <w:tabs>
          <w:tab w:val="left" w:pos="1296"/>
        </w:tabs>
        <w:ind w:left="1295" w:hanging="542"/>
        <w:rPr>
          <w:sz w:val="21"/>
          <w:lang w:eastAsia="zh-CN"/>
        </w:rPr>
      </w:pPr>
      <w:r>
        <w:rPr>
          <w:spacing w:val="-3"/>
          <w:sz w:val="21"/>
          <w:lang w:eastAsia="zh-CN"/>
        </w:rPr>
        <w:t>本项目不接受联合体报价（注：若需联合体报价，由采购人自行调整）。</w:t>
      </w:r>
    </w:p>
    <w:p>
      <w:pPr>
        <w:pStyle w:val="7"/>
        <w:spacing w:before="2"/>
        <w:rPr>
          <w:sz w:val="20"/>
          <w:lang w:eastAsia="zh-CN"/>
        </w:rPr>
      </w:pPr>
    </w:p>
    <w:p>
      <w:pPr>
        <w:pStyle w:val="6"/>
        <w:ind w:left="648"/>
      </w:pPr>
      <w:r>
        <w:rPr>
          <w:lang w:eastAsia="zh-CN"/>
        </w:rPr>
        <w:t xml:space="preserve">（注：事业单位不适用上述第 </w:t>
      </w:r>
      <w:r>
        <w:rPr>
          <w:rFonts w:hint="eastAsia" w:ascii="Arial Unicode MS" w:eastAsia="Arial Unicode MS"/>
          <w:lang w:eastAsia="zh-CN"/>
        </w:rPr>
        <w:t xml:space="preserve">3.3 </w:t>
      </w:r>
      <w:r>
        <w:rPr>
          <w:lang w:eastAsia="zh-CN"/>
        </w:rPr>
        <w:t>条第（</w:t>
      </w:r>
      <w:r>
        <w:rPr>
          <w:rFonts w:hint="eastAsia" w:ascii="Arial Unicode MS" w:eastAsia="Arial Unicode MS"/>
          <w:lang w:eastAsia="zh-CN"/>
        </w:rPr>
        <w:t>1</w:t>
      </w:r>
      <w:r>
        <w:rPr>
          <w:lang w:eastAsia="zh-CN"/>
        </w:rPr>
        <w:t>）款。</w:t>
      </w:r>
      <w:r>
        <w:t>）</w:t>
      </w:r>
    </w:p>
    <w:p>
      <w:pPr>
        <w:spacing w:before="172"/>
        <w:ind w:left="754"/>
        <w:rPr>
          <w:b/>
          <w:sz w:val="21"/>
          <w:lang w:eastAsia="zh-CN"/>
        </w:rPr>
      </w:pPr>
      <w:r>
        <w:rPr>
          <w:rFonts w:hint="eastAsia" w:ascii="Arial Unicode MS" w:eastAsia="Arial Unicode MS"/>
          <w:b/>
          <w:sz w:val="21"/>
          <w:lang w:eastAsia="zh-CN"/>
        </w:rPr>
        <w:t>4</w:t>
      </w:r>
      <w:r>
        <w:rPr>
          <w:b/>
          <w:sz w:val="21"/>
          <w:lang w:eastAsia="zh-CN"/>
        </w:rPr>
        <w:t>、 报名登记及获取采购文件</w:t>
      </w:r>
    </w:p>
    <w:p>
      <w:pPr>
        <w:pStyle w:val="7"/>
        <w:spacing w:before="144" w:line="458" w:lineRule="auto"/>
        <w:ind w:left="754" w:right="927" w:firstLine="371"/>
        <w:rPr>
          <w:lang w:eastAsia="zh-CN"/>
        </w:rPr>
      </w:pPr>
      <w:r>
        <w:rPr>
          <w:lang w:eastAsia="zh-CN"/>
        </w:rPr>
        <w:t>供应商应登陆广东省机场管理集团有限公司资源交易信息平台，在网站首页“合作商注册” 模块，注册为省机场集团的合作商（网站地址：</w:t>
      </w:r>
      <w:r>
        <w:fldChar w:fldCharType="begin"/>
      </w:r>
      <w:r>
        <w:instrText xml:space="preserve"> HYPERLINK "http://wz.gdairport.com/)" \h </w:instrText>
      </w:r>
      <w:r>
        <w:fldChar w:fldCharType="separate"/>
      </w:r>
      <w:r>
        <w:rPr>
          <w:rFonts w:hint="eastAsia" w:ascii="Arial Unicode MS" w:hAnsi="Arial Unicode MS" w:eastAsia="Arial Unicode MS"/>
          <w:lang w:eastAsia="zh-CN"/>
        </w:rPr>
        <w:t>http://wz.gdairport.com/)</w:t>
      </w:r>
      <w:r>
        <w:rPr>
          <w:rFonts w:hint="eastAsia" w:ascii="Arial Unicode MS" w:hAnsi="Arial Unicode MS" w:eastAsia="Arial Unicode MS"/>
          <w:lang w:eastAsia="zh-CN"/>
        </w:rPr>
        <w:fldChar w:fldCharType="end"/>
      </w:r>
      <w:r>
        <w:rPr>
          <w:lang w:eastAsia="zh-CN"/>
        </w:rPr>
        <w:t>。</w:t>
      </w:r>
    </w:p>
    <w:p>
      <w:pPr>
        <w:pStyle w:val="7"/>
        <w:spacing w:line="290" w:lineRule="exact"/>
        <w:ind w:left="1126"/>
        <w:rPr>
          <w:lang w:eastAsia="zh-CN"/>
        </w:rPr>
      </w:pPr>
      <w:r>
        <w:rPr>
          <w:spacing w:val="-11"/>
          <w:lang w:eastAsia="zh-CN"/>
        </w:rPr>
        <w:t xml:space="preserve">登记时间为 </w:t>
      </w:r>
      <w:r>
        <w:rPr>
          <w:rFonts w:hint="eastAsia" w:ascii="Arial Unicode MS" w:eastAsia="Arial Unicode MS"/>
          <w:lang w:eastAsia="zh-CN"/>
        </w:rPr>
        <w:t>20</w:t>
      </w:r>
      <w:r>
        <w:rPr>
          <w:rFonts w:hint="eastAsia" w:ascii="Arial Unicode MS" w:eastAsia="Arial Unicode MS"/>
          <w:lang w:val="en-US" w:eastAsia="zh-CN"/>
        </w:rPr>
        <w:t>23</w:t>
      </w:r>
      <w:r>
        <w:rPr>
          <w:rFonts w:hint="eastAsia" w:ascii="Arial Unicode MS" w:eastAsia="Arial Unicode MS"/>
          <w:lang w:eastAsia="zh-CN"/>
        </w:rPr>
        <w:t xml:space="preserve"> </w:t>
      </w:r>
      <w:r>
        <w:rPr>
          <w:spacing w:val="50"/>
          <w:lang w:eastAsia="zh-CN"/>
        </w:rPr>
        <w:t>年</w:t>
      </w:r>
      <w:r>
        <w:rPr>
          <w:rFonts w:hint="eastAsia" w:ascii="Arial Unicode MS" w:eastAsia="Arial Unicode MS"/>
          <w:lang w:val="en-US" w:eastAsia="zh-CN"/>
        </w:rPr>
        <w:t>7</w:t>
      </w:r>
      <w:r>
        <w:rPr>
          <w:spacing w:val="50"/>
          <w:lang w:eastAsia="zh-CN"/>
        </w:rPr>
        <w:t>月</w:t>
      </w:r>
      <w:r>
        <w:rPr>
          <w:rFonts w:hint="eastAsia" w:ascii="Arial Unicode MS" w:eastAsia="Arial Unicode MS"/>
          <w:lang w:val="en-US" w:eastAsia="zh-CN"/>
        </w:rPr>
        <w:t>25</w:t>
      </w:r>
      <w:r>
        <w:rPr>
          <w:spacing w:val="-19"/>
          <w:lang w:eastAsia="zh-CN"/>
        </w:rPr>
        <w:t xml:space="preserve">日至 </w:t>
      </w:r>
      <w:r>
        <w:rPr>
          <w:rFonts w:hint="eastAsia" w:ascii="Arial Unicode MS" w:eastAsia="Arial Unicode MS"/>
          <w:lang w:eastAsia="zh-CN"/>
        </w:rPr>
        <w:t>20</w:t>
      </w:r>
      <w:r>
        <w:rPr>
          <w:rFonts w:hint="eastAsia" w:ascii="Arial Unicode MS" w:eastAsia="Arial Unicode MS"/>
          <w:lang w:val="en-US" w:eastAsia="zh-CN"/>
        </w:rPr>
        <w:t>23</w:t>
      </w:r>
      <w:r>
        <w:rPr>
          <w:rFonts w:hint="eastAsia" w:ascii="Arial Unicode MS" w:eastAsia="Arial Unicode MS"/>
          <w:lang w:eastAsia="zh-CN"/>
        </w:rPr>
        <w:t xml:space="preserve"> </w:t>
      </w:r>
      <w:r>
        <w:rPr>
          <w:spacing w:val="-26"/>
          <w:lang w:eastAsia="zh-CN"/>
        </w:rPr>
        <w:t xml:space="preserve">年 </w:t>
      </w:r>
      <w:r>
        <w:rPr>
          <w:rFonts w:hint="eastAsia" w:ascii="Arial Unicode MS" w:eastAsia="Arial Unicode MS"/>
          <w:lang w:val="en-US" w:eastAsia="zh-CN"/>
        </w:rPr>
        <w:t>7</w:t>
      </w:r>
      <w:r>
        <w:rPr>
          <w:spacing w:val="50"/>
          <w:lang w:eastAsia="zh-CN"/>
        </w:rPr>
        <w:t>月</w:t>
      </w:r>
      <w:r>
        <w:rPr>
          <w:rFonts w:hint="eastAsia" w:ascii="Arial Unicode MS" w:eastAsia="Arial Unicode MS"/>
          <w:lang w:val="en-US" w:eastAsia="zh-CN"/>
        </w:rPr>
        <w:t>31</w:t>
      </w:r>
      <w:r>
        <w:rPr>
          <w:rFonts w:hint="eastAsia" w:ascii="Arial Unicode MS" w:eastAsia="Arial Unicode MS"/>
          <w:lang w:eastAsia="zh-CN"/>
        </w:rPr>
        <w:t xml:space="preserve"> </w:t>
      </w:r>
      <w:r>
        <w:rPr>
          <w:spacing w:val="-3"/>
          <w:lang w:eastAsia="zh-CN"/>
        </w:rPr>
        <w:t>日</w:t>
      </w:r>
      <w:r>
        <w:rPr>
          <w:lang w:eastAsia="zh-CN"/>
        </w:rPr>
        <w:t>（</w:t>
      </w:r>
      <w:r>
        <w:rPr>
          <w:spacing w:val="-3"/>
          <w:lang w:eastAsia="zh-CN"/>
        </w:rPr>
        <w:t>节假日除外）</w:t>
      </w:r>
      <w:r>
        <w:rPr>
          <w:spacing w:val="-15"/>
          <w:lang w:eastAsia="zh-CN"/>
        </w:rPr>
        <w:t xml:space="preserve">的上午 </w:t>
      </w:r>
      <w:r>
        <w:rPr>
          <w:rFonts w:hint="eastAsia" w:ascii="Arial Unicode MS" w:eastAsia="Arial Unicode MS"/>
          <w:lang w:eastAsia="zh-CN"/>
        </w:rPr>
        <w:t>9</w:t>
      </w:r>
      <w:r>
        <w:rPr>
          <w:lang w:eastAsia="zh-CN"/>
        </w:rPr>
        <w:t>：</w:t>
      </w:r>
      <w:r>
        <w:rPr>
          <w:rFonts w:hint="eastAsia" w:ascii="Arial Unicode MS" w:eastAsia="Arial Unicode MS"/>
          <w:lang w:eastAsia="zh-CN"/>
        </w:rPr>
        <w:t>30</w:t>
      </w:r>
      <w:r>
        <w:rPr>
          <w:lang w:eastAsia="zh-CN"/>
        </w:rPr>
        <w:t>～</w:t>
      </w:r>
      <w:r>
        <w:rPr>
          <w:rFonts w:hint="eastAsia" w:ascii="Arial Unicode MS" w:eastAsia="Arial Unicode MS"/>
          <w:lang w:eastAsia="zh-CN"/>
        </w:rPr>
        <w:t>11</w:t>
      </w:r>
      <w:r>
        <w:rPr>
          <w:lang w:eastAsia="zh-CN"/>
        </w:rPr>
        <w:t>：</w:t>
      </w:r>
      <w:r>
        <w:rPr>
          <w:rFonts w:hint="eastAsia" w:ascii="Arial Unicode MS" w:eastAsia="Arial Unicode MS"/>
          <w:lang w:eastAsia="zh-CN"/>
        </w:rPr>
        <w:t>30</w:t>
      </w:r>
      <w:r>
        <w:rPr>
          <w:lang w:eastAsia="zh-CN"/>
        </w:rPr>
        <w:t>，</w:t>
      </w:r>
    </w:p>
    <w:p>
      <w:pPr>
        <w:pStyle w:val="7"/>
        <w:spacing w:before="2"/>
        <w:rPr>
          <w:sz w:val="20"/>
          <w:lang w:eastAsia="zh-CN"/>
        </w:rPr>
      </w:pPr>
    </w:p>
    <w:p>
      <w:pPr>
        <w:pStyle w:val="7"/>
        <w:spacing w:line="379" w:lineRule="auto"/>
        <w:ind w:left="754" w:right="860"/>
        <w:rPr>
          <w:lang w:eastAsia="zh-CN"/>
        </w:rPr>
      </w:pPr>
      <w:r>
        <w:rPr>
          <w:lang w:eastAsia="zh-CN"/>
        </w:rPr>
        <w:t xml:space="preserve">下午 </w:t>
      </w:r>
      <w:r>
        <w:rPr>
          <w:rFonts w:hint="eastAsia" w:ascii="Arial Unicode MS" w:eastAsia="Arial Unicode MS"/>
          <w:lang w:eastAsia="zh-CN"/>
        </w:rPr>
        <w:t>14</w:t>
      </w:r>
      <w:r>
        <w:rPr>
          <w:lang w:eastAsia="zh-CN"/>
        </w:rPr>
        <w:t>：</w:t>
      </w:r>
      <w:r>
        <w:rPr>
          <w:rFonts w:hint="eastAsia" w:ascii="Arial Unicode MS" w:eastAsia="Arial Unicode MS"/>
          <w:lang w:eastAsia="zh-CN"/>
        </w:rPr>
        <w:t>00</w:t>
      </w:r>
      <w:r>
        <w:rPr>
          <w:lang w:eastAsia="zh-CN"/>
        </w:rPr>
        <w:t>～</w:t>
      </w:r>
      <w:r>
        <w:rPr>
          <w:rFonts w:hint="eastAsia" w:ascii="Arial Unicode MS" w:eastAsia="Arial Unicode MS"/>
          <w:lang w:eastAsia="zh-CN"/>
        </w:rPr>
        <w:t>16</w:t>
      </w:r>
      <w:r>
        <w:rPr>
          <w:lang w:eastAsia="zh-CN"/>
        </w:rPr>
        <w:t>：</w:t>
      </w:r>
      <w:r>
        <w:rPr>
          <w:rFonts w:hint="eastAsia" w:ascii="Arial Unicode MS" w:eastAsia="Arial Unicode MS"/>
          <w:lang w:eastAsia="zh-CN"/>
        </w:rPr>
        <w:t>00</w:t>
      </w:r>
      <w:r>
        <w:rPr>
          <w:lang w:eastAsia="zh-CN"/>
        </w:rPr>
        <w:t xml:space="preserve">（北京时间）（不少于 </w:t>
      </w:r>
      <w:r>
        <w:rPr>
          <w:rFonts w:hint="eastAsia" w:ascii="Arial Unicode MS" w:eastAsia="Arial Unicode MS"/>
          <w:lang w:eastAsia="zh-CN"/>
        </w:rPr>
        <w:t xml:space="preserve">5 </w:t>
      </w:r>
      <w:r>
        <w:rPr>
          <w:lang w:eastAsia="zh-CN"/>
        </w:rPr>
        <w:t>个工作日），由供应商代表将登记函（详见采购文件格式一）及法定代表人证明书、法定代表人授权委托书（非法定代表人登记时提供）的电子</w:t>
      </w:r>
    </w:p>
    <w:p>
      <w:pPr>
        <w:pStyle w:val="7"/>
        <w:spacing w:before="90" w:line="410" w:lineRule="auto"/>
        <w:ind w:left="754" w:right="925"/>
        <w:rPr>
          <w:lang w:eastAsia="zh-CN"/>
        </w:rPr>
      </w:pPr>
      <w:r>
        <w:rPr>
          <w:spacing w:val="-6"/>
        </w:rPr>
        <w:t>版文件以邮件形式发送至采购人邮箱</w:t>
      </w:r>
      <w:r>
        <w:fldChar w:fldCharType="begin"/>
      </w:r>
      <w:r>
        <w:instrText xml:space="preserve"> HYPERLINK "mailto:%EF%BC%88XXX@gdairport.com" \h </w:instrText>
      </w:r>
      <w:r>
        <w:fldChar w:fldCharType="separate"/>
      </w:r>
      <w:r>
        <w:rPr>
          <w:spacing w:val="-3"/>
        </w:rPr>
        <w:t>（</w:t>
      </w:r>
      <w:r>
        <w:rPr>
          <w:rFonts w:hint="eastAsia" w:ascii="Arial Unicode MS" w:eastAsia="Arial Unicode MS"/>
          <w:spacing w:val="-3"/>
        </w:rPr>
        <w:t>030303@gdairport.com</w:t>
      </w:r>
      <w:r>
        <w:rPr>
          <w:rFonts w:hint="eastAsia" w:ascii="Arial Unicode MS" w:eastAsia="Arial Unicode MS"/>
          <w:spacing w:val="-3"/>
        </w:rPr>
        <w:fldChar w:fldCharType="end"/>
      </w:r>
      <w:r>
        <w:rPr>
          <w:spacing w:val="-3"/>
        </w:rPr>
        <w:t>）</w:t>
      </w:r>
      <w:r>
        <w:rPr>
          <w:spacing w:val="-6"/>
        </w:rPr>
        <w:t>进行登记及</w:t>
      </w:r>
      <w:r>
        <w:rPr>
          <w:rFonts w:hint="eastAsia"/>
          <w:spacing w:val="-6"/>
          <w:lang w:val="en-US" w:eastAsia="zh-CN"/>
        </w:rPr>
        <w:t>通过公告获取</w:t>
      </w:r>
      <w:r>
        <w:rPr>
          <w:spacing w:val="-6"/>
        </w:rPr>
        <w:t>采购文件，逾期</w:t>
      </w:r>
      <w:r>
        <w:rPr>
          <w:spacing w:val="-8"/>
        </w:rPr>
        <w:t>可不受理。</w:t>
      </w:r>
      <w:r>
        <w:rPr>
          <w:spacing w:val="-8"/>
          <w:lang w:eastAsia="zh-CN"/>
        </w:rPr>
        <w:t xml:space="preserve">采购人将在收到邮件后 </w:t>
      </w:r>
      <w:r>
        <w:rPr>
          <w:rFonts w:hint="eastAsia" w:ascii="Arial Unicode MS" w:eastAsia="Arial Unicode MS"/>
          <w:lang w:eastAsia="zh-CN"/>
        </w:rPr>
        <w:t xml:space="preserve">2 </w:t>
      </w:r>
      <w:r>
        <w:rPr>
          <w:spacing w:val="-3"/>
          <w:lang w:eastAsia="zh-CN"/>
        </w:rPr>
        <w:t>个工作日回复</w:t>
      </w:r>
      <w:r>
        <w:rPr>
          <w:rFonts w:hint="eastAsia"/>
          <w:spacing w:val="-3"/>
          <w:lang w:val="en-US" w:eastAsia="zh-CN"/>
        </w:rPr>
        <w:t>确认</w:t>
      </w:r>
      <w:r>
        <w:rPr>
          <w:spacing w:val="-3"/>
          <w:lang w:eastAsia="zh-CN"/>
        </w:rPr>
        <w:t>。</w:t>
      </w:r>
    </w:p>
    <w:p>
      <w:pPr>
        <w:pStyle w:val="7"/>
        <w:spacing w:line="398" w:lineRule="auto"/>
        <w:ind w:left="753" w:right="925" w:firstLine="372"/>
        <w:jc w:val="both"/>
        <w:rPr>
          <w:lang w:eastAsia="zh-CN"/>
        </w:rPr>
      </w:pPr>
      <w:r>
        <w:rPr>
          <w:spacing w:val="-4"/>
          <w:lang w:eastAsia="zh-CN"/>
        </w:rPr>
        <w:t xml:space="preserve">在规定的登记期间，登记的供应商不足 </w:t>
      </w:r>
      <w:r>
        <w:rPr>
          <w:rFonts w:hint="eastAsia" w:ascii="Arial Unicode MS" w:eastAsia="Arial Unicode MS"/>
          <w:lang w:eastAsia="zh-CN"/>
        </w:rPr>
        <w:t xml:space="preserve">3 </w:t>
      </w:r>
      <w:r>
        <w:rPr>
          <w:spacing w:val="-3"/>
          <w:lang w:eastAsia="zh-CN"/>
        </w:rPr>
        <w:t>名时，采购人将发布公告延长接受登记时间。在延期登记时间内，已登记供应商的资料仍有效并可自行补充资料，未登记的申请单位可根据公告的</w:t>
      </w:r>
      <w:r>
        <w:rPr>
          <w:spacing w:val="-2"/>
          <w:lang w:eastAsia="zh-CN"/>
        </w:rPr>
        <w:t>约定参与登记。</w:t>
      </w:r>
    </w:p>
    <w:p>
      <w:pPr>
        <w:pStyle w:val="7"/>
        <w:spacing w:before="58"/>
        <w:ind w:left="1125"/>
        <w:rPr>
          <w:lang w:eastAsia="zh-CN"/>
        </w:rPr>
      </w:pPr>
      <w:r>
        <w:rPr>
          <w:lang w:eastAsia="zh-CN"/>
        </w:rPr>
        <w:t xml:space="preserve">若延长登记时间后，登记的供应商仍不足 </w:t>
      </w:r>
      <w:r>
        <w:rPr>
          <w:rFonts w:hint="eastAsia" w:ascii="Arial Unicode MS" w:eastAsia="Arial Unicode MS"/>
          <w:lang w:eastAsia="zh-CN"/>
        </w:rPr>
        <w:t xml:space="preserve">3 </w:t>
      </w:r>
      <w:r>
        <w:rPr>
          <w:lang w:eastAsia="zh-CN"/>
        </w:rPr>
        <w:t>名时，采购人将变更采购方式。</w:t>
      </w:r>
    </w:p>
    <w:p>
      <w:pPr>
        <w:pStyle w:val="6"/>
        <w:spacing w:before="171"/>
        <w:rPr>
          <w:lang w:eastAsia="zh-CN"/>
        </w:rPr>
      </w:pPr>
      <w:r>
        <w:rPr>
          <w:rFonts w:hint="eastAsia" w:ascii="Arial Unicode MS" w:eastAsia="Arial Unicode MS"/>
          <w:lang w:eastAsia="zh-CN"/>
        </w:rPr>
        <w:t>5</w:t>
      </w:r>
      <w:r>
        <w:rPr>
          <w:lang w:eastAsia="zh-CN"/>
        </w:rPr>
        <w:t>、 报价文件的提交形式、地址和截止时间</w:t>
      </w:r>
    </w:p>
    <w:p>
      <w:pPr>
        <w:rPr>
          <w:lang w:eastAsia="zh-CN"/>
        </w:rPr>
        <w:sectPr>
          <w:pgSz w:w="11910" w:h="16840"/>
          <w:pgMar w:top="1480" w:right="580" w:bottom="820" w:left="820" w:header="0" w:footer="637" w:gutter="0"/>
          <w:cols w:space="720" w:num="1"/>
        </w:sectPr>
      </w:pPr>
    </w:p>
    <w:p>
      <w:pPr>
        <w:pStyle w:val="7"/>
        <w:spacing w:line="323" w:lineRule="exact"/>
        <w:ind w:firstLine="576" w:firstLineChars="300"/>
        <w:rPr>
          <w:rFonts w:hint="eastAsia" w:ascii="宋体" w:hAnsi="宋体" w:eastAsia="宋体" w:cs="宋体"/>
          <w:spacing w:val="-9"/>
          <w:sz w:val="21"/>
          <w:szCs w:val="22"/>
          <w:lang w:val="en-US" w:eastAsia="zh-CN" w:bidi="ar-SA"/>
        </w:rPr>
      </w:pPr>
      <w:r>
        <w:rPr>
          <w:rFonts w:hint="eastAsia" w:ascii="宋体" w:hAnsi="宋体" w:eastAsia="宋体" w:cs="宋体"/>
          <w:spacing w:val="-9"/>
          <w:sz w:val="21"/>
          <w:szCs w:val="22"/>
          <w:lang w:val="en-US" w:eastAsia="zh-CN" w:bidi="ar-SA"/>
        </w:rPr>
        <w:t>（1）供应商须现场递交项目报价文件。</w:t>
      </w:r>
    </w:p>
    <w:p>
      <w:pPr>
        <w:pStyle w:val="15"/>
        <w:numPr>
          <w:ilvl w:val="0"/>
          <w:numId w:val="0"/>
        </w:numPr>
        <w:tabs>
          <w:tab w:val="left" w:pos="1296"/>
        </w:tabs>
        <w:spacing w:before="89" w:line="379" w:lineRule="auto"/>
        <w:ind w:right="927" w:rightChars="0" w:firstLine="576" w:firstLineChars="300"/>
        <w:rPr>
          <w:sz w:val="19"/>
          <w:lang w:eastAsia="zh-CN"/>
        </w:rPr>
      </w:pPr>
      <w:r>
        <w:rPr>
          <w:rFonts w:hint="eastAsia"/>
          <w:spacing w:val="-9"/>
          <w:sz w:val="21"/>
          <w:lang w:eastAsia="zh-CN"/>
        </w:rPr>
        <w:t>（</w:t>
      </w:r>
      <w:r>
        <w:rPr>
          <w:rFonts w:hint="eastAsia"/>
          <w:spacing w:val="-9"/>
          <w:sz w:val="21"/>
          <w:lang w:val="en-US" w:eastAsia="zh-CN"/>
        </w:rPr>
        <w:t>2）</w:t>
      </w:r>
      <w:r>
        <w:rPr>
          <w:spacing w:val="-9"/>
          <w:sz w:val="21"/>
          <w:lang w:eastAsia="zh-CN"/>
        </w:rPr>
        <w:t>报价文件现场</w:t>
      </w:r>
      <w:r>
        <w:rPr>
          <w:spacing w:val="-3"/>
          <w:sz w:val="21"/>
          <w:lang w:eastAsia="zh-CN"/>
        </w:rPr>
        <w:t>递交截止时间</w:t>
      </w:r>
      <w:r>
        <w:rPr>
          <w:rFonts w:hint="eastAsia"/>
          <w:spacing w:val="-3"/>
          <w:sz w:val="21"/>
          <w:lang w:val="en-US" w:eastAsia="zh-CN"/>
        </w:rPr>
        <w:t>和</w:t>
      </w:r>
      <w:r>
        <w:rPr>
          <w:spacing w:val="-9"/>
          <w:sz w:val="21"/>
          <w:lang w:eastAsia="zh-CN"/>
        </w:rPr>
        <w:t>地址</w:t>
      </w:r>
      <w:r>
        <w:rPr>
          <w:spacing w:val="-3"/>
          <w:sz w:val="21"/>
          <w:lang w:eastAsia="zh-CN"/>
        </w:rPr>
        <w:t>：</w:t>
      </w:r>
      <w:r>
        <w:rPr>
          <w:rFonts w:hint="eastAsia" w:ascii="Arial Unicode MS" w:eastAsia="Arial Unicode MS"/>
          <w:sz w:val="21"/>
          <w:lang w:eastAsia="zh-CN"/>
        </w:rPr>
        <w:t>20</w:t>
      </w:r>
      <w:r>
        <w:rPr>
          <w:rFonts w:hint="eastAsia" w:ascii="Arial Unicode MS" w:eastAsia="Arial Unicode MS"/>
          <w:sz w:val="21"/>
          <w:lang w:val="en-US" w:eastAsia="zh-CN"/>
        </w:rPr>
        <w:t>23</w:t>
      </w:r>
      <w:r>
        <w:rPr>
          <w:rFonts w:hint="eastAsia" w:ascii="Arial Unicode MS" w:eastAsia="Arial Unicode MS"/>
          <w:spacing w:val="19"/>
          <w:sz w:val="21"/>
          <w:lang w:eastAsia="zh-CN"/>
        </w:rPr>
        <w:t xml:space="preserve"> </w:t>
      </w:r>
      <w:r>
        <w:rPr>
          <w:spacing w:val="-15"/>
          <w:sz w:val="21"/>
          <w:lang w:eastAsia="zh-CN"/>
        </w:rPr>
        <w:t xml:space="preserve">年 </w:t>
      </w:r>
      <w:r>
        <w:rPr>
          <w:rFonts w:hint="eastAsia" w:ascii="Arial Unicode MS" w:eastAsia="Arial Unicode MS"/>
          <w:sz w:val="21"/>
          <w:lang w:val="en-US" w:eastAsia="zh-CN"/>
        </w:rPr>
        <w:t>8</w:t>
      </w:r>
      <w:r>
        <w:rPr>
          <w:rFonts w:hint="eastAsia" w:ascii="Arial Unicode MS" w:eastAsia="Arial Unicode MS"/>
          <w:spacing w:val="20"/>
          <w:sz w:val="21"/>
          <w:lang w:eastAsia="zh-CN"/>
        </w:rPr>
        <w:t xml:space="preserve"> </w:t>
      </w:r>
      <w:r>
        <w:rPr>
          <w:spacing w:val="-16"/>
          <w:sz w:val="21"/>
          <w:lang w:eastAsia="zh-CN"/>
        </w:rPr>
        <w:t xml:space="preserve">月 </w:t>
      </w:r>
      <w:r>
        <w:rPr>
          <w:rFonts w:hint="eastAsia" w:ascii="Arial Unicode MS" w:eastAsia="Arial Unicode MS"/>
          <w:sz w:val="21"/>
          <w:lang w:val="en-US" w:eastAsia="zh-CN"/>
        </w:rPr>
        <w:t>1</w:t>
      </w:r>
      <w:r>
        <w:rPr>
          <w:spacing w:val="-2"/>
          <w:sz w:val="21"/>
          <w:lang w:eastAsia="zh-CN"/>
        </w:rPr>
        <w:t>日</w:t>
      </w:r>
      <w:r>
        <w:rPr>
          <w:rFonts w:hint="eastAsia" w:ascii="Arial Unicode MS" w:eastAsia="Arial Unicode MS"/>
          <w:sz w:val="21"/>
          <w:lang w:val="en-US" w:eastAsia="zh-CN"/>
        </w:rPr>
        <w:t>上午09:30前在指挥部二楼琉璃房会议室</w:t>
      </w:r>
      <w:r>
        <w:rPr>
          <w:spacing w:val="-3"/>
          <w:sz w:val="21"/>
          <w:lang w:eastAsia="zh-CN"/>
        </w:rPr>
        <w:t>递交</w:t>
      </w:r>
      <w:r>
        <w:rPr>
          <w:rFonts w:hint="eastAsia"/>
          <w:spacing w:val="-3"/>
          <w:sz w:val="21"/>
          <w:lang w:val="en-US" w:eastAsia="zh-CN"/>
        </w:rPr>
        <w:t>报价文件</w:t>
      </w:r>
      <w:r>
        <w:rPr>
          <w:rFonts w:hint="eastAsia"/>
          <w:sz w:val="21"/>
          <w:lang w:eastAsia="zh-CN"/>
        </w:rPr>
        <w:t>，报价文件按指定时间、地点送达，逾期递交的报价文件恕不接受。</w:t>
      </w:r>
      <w:r>
        <w:rPr>
          <w:spacing w:val="-3"/>
          <w:sz w:val="21"/>
          <w:lang w:eastAsia="zh-CN"/>
        </w:rPr>
        <w:t>收件人：罗先生</w:t>
      </w:r>
      <w:r>
        <w:rPr>
          <w:rFonts w:hint="eastAsia"/>
          <w:spacing w:val="-3"/>
          <w:sz w:val="21"/>
          <w:lang w:eastAsia="zh-CN"/>
        </w:rPr>
        <w:t>。</w:t>
      </w:r>
    </w:p>
    <w:p>
      <w:pPr>
        <w:pStyle w:val="15"/>
        <w:numPr>
          <w:ilvl w:val="0"/>
          <w:numId w:val="0"/>
        </w:numPr>
        <w:tabs>
          <w:tab w:val="left" w:pos="1296"/>
        </w:tabs>
        <w:spacing w:before="89" w:line="379" w:lineRule="auto"/>
        <w:ind w:right="927" w:rightChars="0" w:firstLine="576" w:firstLineChars="300"/>
        <w:rPr>
          <w:rFonts w:hint="eastAsia"/>
          <w:spacing w:val="-9"/>
          <w:sz w:val="21"/>
          <w:lang w:eastAsia="zh-CN"/>
        </w:rPr>
      </w:pPr>
      <w:r>
        <w:rPr>
          <w:rFonts w:hint="eastAsia"/>
          <w:spacing w:val="-9"/>
          <w:sz w:val="21"/>
          <w:lang w:eastAsia="zh-CN"/>
        </w:rPr>
        <w:t>（</w:t>
      </w:r>
      <w:r>
        <w:rPr>
          <w:rFonts w:hint="eastAsia"/>
          <w:spacing w:val="-9"/>
          <w:sz w:val="21"/>
          <w:lang w:val="en-US" w:eastAsia="zh-CN"/>
        </w:rPr>
        <w:t>3）</w:t>
      </w:r>
      <w:r>
        <w:rPr>
          <w:rFonts w:hint="eastAsia"/>
          <w:spacing w:val="-9"/>
          <w:sz w:val="21"/>
          <w:lang w:eastAsia="zh-CN"/>
        </w:rPr>
        <w:t>采购人不接受以邮寄、邮件、电话、传真等形式的报价。</w:t>
      </w:r>
    </w:p>
    <w:p>
      <w:pPr>
        <w:pStyle w:val="6"/>
        <w:spacing w:line="379" w:lineRule="auto"/>
        <w:ind w:right="927"/>
        <w:rPr>
          <w:lang w:eastAsia="zh-CN"/>
        </w:rPr>
      </w:pPr>
      <w:r>
        <w:rPr>
          <w:rFonts w:hint="eastAsia" w:ascii="Arial Unicode MS" w:eastAsia="Arial Unicode MS"/>
          <w:lang w:eastAsia="zh-CN"/>
        </w:rPr>
        <w:t>6</w:t>
      </w:r>
      <w:r>
        <w:rPr>
          <w:lang w:eastAsia="zh-CN"/>
        </w:rPr>
        <w:t>、本项目不设未成交供应商经济补偿，准备报价文件和递交报价文件所发生的任何成本或费用由供应商自理。</w:t>
      </w:r>
    </w:p>
    <w:p>
      <w:pPr>
        <w:spacing w:before="89" w:line="379" w:lineRule="auto"/>
        <w:ind w:left="1126" w:right="4258" w:hanging="372"/>
        <w:rPr>
          <w:b/>
          <w:sz w:val="21"/>
          <w:lang w:eastAsia="zh-CN"/>
        </w:rPr>
      </w:pPr>
      <w:r>
        <w:rPr>
          <w:rFonts w:hint="eastAsia" w:ascii="Arial Unicode MS" w:eastAsia="Arial Unicode MS"/>
          <w:b/>
          <w:sz w:val="21"/>
          <w:lang w:eastAsia="zh-CN"/>
        </w:rPr>
        <w:t>7</w:t>
      </w:r>
      <w:r>
        <w:rPr>
          <w:b/>
          <w:sz w:val="21"/>
          <w:lang w:eastAsia="zh-CN"/>
        </w:rPr>
        <w:t xml:space="preserve">、有关此次采购之事宜，可按下列地址向采购人查询： </w:t>
      </w:r>
    </w:p>
    <w:p>
      <w:pPr>
        <w:spacing w:before="89" w:line="379" w:lineRule="auto"/>
        <w:ind w:left="1126" w:right="4258" w:hanging="372"/>
        <w:rPr>
          <w:sz w:val="21"/>
          <w:lang w:eastAsia="zh-CN"/>
        </w:rPr>
      </w:pPr>
      <w:r>
        <w:rPr>
          <w:sz w:val="21"/>
          <w:lang w:eastAsia="zh-CN"/>
        </w:rPr>
        <w:t>采购人：广东省机场管理集团有限公司工程建设指挥部</w:t>
      </w:r>
    </w:p>
    <w:p>
      <w:pPr>
        <w:pStyle w:val="7"/>
        <w:tabs>
          <w:tab w:val="left" w:pos="1544"/>
        </w:tabs>
        <w:spacing w:before="90" w:line="379" w:lineRule="auto"/>
        <w:ind w:left="1126" w:right="5674"/>
        <w:rPr>
          <w:lang w:eastAsia="zh-CN"/>
        </w:rPr>
      </w:pPr>
      <w:r>
        <w:rPr>
          <w:lang w:eastAsia="zh-CN"/>
        </w:rPr>
        <w:t>地</w:t>
      </w:r>
      <w:r>
        <w:rPr>
          <w:lang w:eastAsia="zh-CN"/>
        </w:rPr>
        <w:tab/>
      </w:r>
      <w:r>
        <w:rPr>
          <w:lang w:eastAsia="zh-CN"/>
        </w:rPr>
        <w:t>址：广州</w:t>
      </w:r>
      <w:r>
        <w:rPr>
          <w:spacing w:val="-3"/>
          <w:lang w:eastAsia="zh-CN"/>
        </w:rPr>
        <w:t>白</w:t>
      </w:r>
      <w:r>
        <w:rPr>
          <w:lang w:eastAsia="zh-CN"/>
        </w:rPr>
        <w:t>云</w:t>
      </w:r>
      <w:r>
        <w:rPr>
          <w:spacing w:val="-3"/>
          <w:lang w:eastAsia="zh-CN"/>
        </w:rPr>
        <w:t>机</w:t>
      </w:r>
      <w:r>
        <w:rPr>
          <w:lang w:eastAsia="zh-CN"/>
        </w:rPr>
        <w:t>场</w:t>
      </w:r>
      <w:r>
        <w:rPr>
          <w:spacing w:val="-3"/>
          <w:lang w:eastAsia="zh-CN"/>
        </w:rPr>
        <w:t>空</w:t>
      </w:r>
      <w:r>
        <w:rPr>
          <w:lang w:eastAsia="zh-CN"/>
        </w:rPr>
        <w:t>港南</w:t>
      </w:r>
      <w:r>
        <w:rPr>
          <w:spacing w:val="-3"/>
          <w:lang w:eastAsia="zh-CN"/>
        </w:rPr>
        <w:t>四</w:t>
      </w:r>
      <w:r>
        <w:rPr>
          <w:lang w:eastAsia="zh-CN"/>
        </w:rPr>
        <w:t>路</w:t>
      </w:r>
      <w:r>
        <w:rPr>
          <w:spacing w:val="-47"/>
          <w:lang w:eastAsia="zh-CN"/>
        </w:rPr>
        <w:t xml:space="preserve"> </w:t>
      </w:r>
      <w:r>
        <w:rPr>
          <w:rFonts w:hint="eastAsia" w:ascii="Arial Unicode MS" w:eastAsia="Arial Unicode MS"/>
          <w:lang w:eastAsia="zh-CN"/>
        </w:rPr>
        <w:t xml:space="preserve">26 </w:t>
      </w:r>
      <w:r>
        <w:rPr>
          <w:spacing w:val="-13"/>
          <w:lang w:eastAsia="zh-CN"/>
        </w:rPr>
        <w:t>号</w:t>
      </w:r>
      <w:r>
        <w:rPr>
          <w:lang w:eastAsia="zh-CN"/>
        </w:rPr>
        <w:t>联系</w:t>
      </w:r>
      <w:r>
        <w:rPr>
          <w:spacing w:val="-3"/>
          <w:lang w:eastAsia="zh-CN"/>
        </w:rPr>
        <w:t>人</w:t>
      </w:r>
      <w:r>
        <w:rPr>
          <w:lang w:eastAsia="zh-CN"/>
        </w:rPr>
        <w:t>：</w:t>
      </w:r>
      <w:r>
        <w:rPr>
          <w:spacing w:val="-3"/>
          <w:lang w:eastAsia="zh-CN"/>
        </w:rPr>
        <w:t>罗</w:t>
      </w:r>
      <w:r>
        <w:rPr>
          <w:lang w:eastAsia="zh-CN"/>
        </w:rPr>
        <w:t>先生</w:t>
      </w:r>
    </w:p>
    <w:p>
      <w:pPr>
        <w:pStyle w:val="7"/>
        <w:spacing w:before="89"/>
        <w:ind w:left="1126"/>
        <w:rPr>
          <w:rFonts w:ascii="Arial Unicode MS" w:eastAsia="Arial Unicode MS"/>
          <w:lang w:eastAsia="zh-CN"/>
        </w:rPr>
      </w:pPr>
      <w:r>
        <w:rPr>
          <w:lang w:eastAsia="zh-CN"/>
        </w:rPr>
        <w:t>联系电话：</w:t>
      </w:r>
      <w:r>
        <w:rPr>
          <w:rFonts w:hint="eastAsia" w:ascii="Arial Unicode MS" w:eastAsia="Arial Unicode MS"/>
          <w:lang w:eastAsia="zh-CN"/>
        </w:rPr>
        <w:t>020-36063040</w:t>
      </w:r>
      <w:bookmarkStart w:id="44" w:name="_GoBack"/>
      <w:bookmarkEnd w:id="44"/>
    </w:p>
    <w:p>
      <w:pPr>
        <w:pStyle w:val="7"/>
        <w:spacing w:before="15"/>
        <w:rPr>
          <w:rFonts w:ascii="Arial Unicode MS"/>
          <w:sz w:val="14"/>
          <w:lang w:eastAsia="zh-CN"/>
        </w:rPr>
      </w:pPr>
    </w:p>
    <w:p>
      <w:pPr>
        <w:pStyle w:val="7"/>
        <w:spacing w:line="410" w:lineRule="auto"/>
        <w:ind w:left="754" w:right="6127" w:firstLine="372"/>
        <w:rPr>
          <w:b/>
          <w:lang w:eastAsia="zh-CN"/>
        </w:rPr>
      </w:pPr>
      <w:r>
        <w:rPr>
          <w:lang w:eastAsia="zh-CN"/>
        </w:rPr>
        <w:t>电子邮箱：</w:t>
      </w:r>
      <w:r>
        <w:fldChar w:fldCharType="begin"/>
      </w:r>
      <w:r>
        <w:instrText xml:space="preserve"> HYPERLINK "mailto:030303@gdairport.com" \h </w:instrText>
      </w:r>
      <w:r>
        <w:fldChar w:fldCharType="separate"/>
      </w:r>
      <w:r>
        <w:rPr>
          <w:rFonts w:hint="eastAsia" w:ascii="Arial Unicode MS" w:eastAsia="Arial Unicode MS"/>
          <w:lang w:eastAsia="zh-CN"/>
        </w:rPr>
        <w:t>030303@gdairport.com</w:t>
      </w:r>
      <w:r>
        <w:rPr>
          <w:rFonts w:hint="eastAsia" w:ascii="Arial Unicode MS" w:eastAsia="Arial Unicode MS"/>
          <w:lang w:eastAsia="zh-CN"/>
        </w:rPr>
        <w:fldChar w:fldCharType="end"/>
      </w:r>
      <w:r>
        <w:rPr>
          <w:rFonts w:hint="eastAsia" w:ascii="Arial Unicode MS" w:eastAsia="Arial Unicode MS"/>
          <w:lang w:eastAsia="zh-CN"/>
        </w:rPr>
        <w:t xml:space="preserve"> </w:t>
      </w:r>
      <w:r>
        <w:rPr>
          <w:rFonts w:hint="eastAsia" w:ascii="Arial Unicode MS" w:eastAsia="Arial Unicode MS"/>
          <w:b/>
          <w:lang w:eastAsia="zh-CN"/>
        </w:rPr>
        <w:t>8</w:t>
      </w:r>
      <w:r>
        <w:rPr>
          <w:b/>
          <w:lang w:eastAsia="zh-CN"/>
        </w:rPr>
        <w:t>、投诉监督</w:t>
      </w:r>
    </w:p>
    <w:p>
      <w:pPr>
        <w:pStyle w:val="7"/>
        <w:spacing w:line="222" w:lineRule="exact"/>
        <w:ind w:left="1126"/>
        <w:rPr>
          <w:lang w:eastAsia="zh-CN"/>
        </w:rPr>
      </w:pPr>
      <w:r>
        <w:rPr>
          <w:lang w:eastAsia="zh-CN"/>
        </w:rPr>
        <w:t>供应商可以对本次采购活动中的任何违法及不公平内容向指挥部纪检监察室投诉。</w:t>
      </w:r>
    </w:p>
    <w:p>
      <w:pPr>
        <w:pStyle w:val="7"/>
        <w:rPr>
          <w:sz w:val="19"/>
          <w:lang w:eastAsia="zh-CN"/>
        </w:rPr>
      </w:pPr>
    </w:p>
    <w:p>
      <w:pPr>
        <w:pStyle w:val="7"/>
        <w:ind w:left="1126"/>
        <w:rPr>
          <w:rFonts w:ascii="Arial Unicode MS" w:eastAsia="Arial Unicode MS"/>
          <w:lang w:eastAsia="zh-CN"/>
        </w:rPr>
      </w:pPr>
      <w:r>
        <w:rPr>
          <w:lang w:eastAsia="zh-CN"/>
        </w:rPr>
        <w:t>联系电话：</w:t>
      </w:r>
      <w:r>
        <w:rPr>
          <w:rFonts w:hint="eastAsia" w:ascii="Arial Unicode MS" w:eastAsia="Arial Unicode MS"/>
          <w:lang w:eastAsia="zh-CN"/>
        </w:rPr>
        <w:t>36063110</w:t>
      </w:r>
    </w:p>
    <w:p>
      <w:pPr>
        <w:pStyle w:val="7"/>
        <w:rPr>
          <w:rFonts w:ascii="Arial Unicode MS"/>
          <w:sz w:val="20"/>
          <w:lang w:eastAsia="zh-CN"/>
        </w:rPr>
      </w:pPr>
    </w:p>
    <w:p>
      <w:pPr>
        <w:pStyle w:val="7"/>
        <w:rPr>
          <w:rFonts w:ascii="Arial Unicode MS"/>
          <w:sz w:val="20"/>
          <w:lang w:eastAsia="zh-CN"/>
        </w:rPr>
      </w:pPr>
    </w:p>
    <w:p>
      <w:pPr>
        <w:pStyle w:val="7"/>
        <w:rPr>
          <w:rFonts w:ascii="Arial Unicode MS"/>
          <w:sz w:val="20"/>
          <w:lang w:eastAsia="zh-CN"/>
        </w:rPr>
      </w:pPr>
    </w:p>
    <w:p>
      <w:pPr>
        <w:pStyle w:val="7"/>
        <w:rPr>
          <w:rFonts w:ascii="Arial Unicode MS"/>
          <w:sz w:val="20"/>
          <w:lang w:eastAsia="zh-CN"/>
        </w:rPr>
      </w:pPr>
    </w:p>
    <w:p>
      <w:pPr>
        <w:pStyle w:val="7"/>
        <w:rPr>
          <w:rFonts w:ascii="Arial Unicode MS"/>
          <w:sz w:val="20"/>
          <w:lang w:eastAsia="zh-CN"/>
        </w:rPr>
      </w:pPr>
    </w:p>
    <w:p>
      <w:pPr>
        <w:pStyle w:val="7"/>
        <w:rPr>
          <w:rFonts w:ascii="Arial Unicode MS"/>
          <w:sz w:val="20"/>
          <w:lang w:eastAsia="zh-CN"/>
        </w:rPr>
      </w:pPr>
    </w:p>
    <w:p>
      <w:pPr>
        <w:pStyle w:val="7"/>
        <w:rPr>
          <w:rFonts w:ascii="Arial Unicode MS"/>
          <w:sz w:val="20"/>
          <w:lang w:eastAsia="zh-CN"/>
        </w:rPr>
      </w:pPr>
    </w:p>
    <w:p>
      <w:pPr>
        <w:pStyle w:val="7"/>
        <w:rPr>
          <w:rFonts w:ascii="Arial Unicode MS"/>
          <w:sz w:val="20"/>
          <w:lang w:eastAsia="zh-CN"/>
        </w:rPr>
      </w:pPr>
    </w:p>
    <w:p>
      <w:pPr>
        <w:pStyle w:val="7"/>
        <w:rPr>
          <w:rFonts w:ascii="Arial Unicode MS"/>
          <w:sz w:val="20"/>
          <w:lang w:eastAsia="zh-CN"/>
        </w:rPr>
      </w:pPr>
    </w:p>
    <w:p>
      <w:pPr>
        <w:pStyle w:val="7"/>
        <w:rPr>
          <w:rFonts w:ascii="Arial Unicode MS"/>
          <w:sz w:val="20"/>
          <w:lang w:eastAsia="zh-CN"/>
        </w:rPr>
      </w:pPr>
    </w:p>
    <w:p>
      <w:pPr>
        <w:pStyle w:val="7"/>
        <w:rPr>
          <w:rFonts w:ascii="Arial Unicode MS"/>
          <w:sz w:val="20"/>
          <w:lang w:eastAsia="zh-CN"/>
        </w:rPr>
      </w:pPr>
    </w:p>
    <w:p>
      <w:pPr>
        <w:pStyle w:val="7"/>
        <w:rPr>
          <w:rFonts w:ascii="Arial Unicode MS"/>
          <w:sz w:val="20"/>
          <w:lang w:eastAsia="zh-CN"/>
        </w:rPr>
      </w:pPr>
    </w:p>
    <w:p>
      <w:pPr>
        <w:pStyle w:val="7"/>
        <w:rPr>
          <w:rFonts w:ascii="Arial Unicode MS"/>
          <w:sz w:val="20"/>
          <w:lang w:eastAsia="zh-CN"/>
        </w:rPr>
      </w:pPr>
    </w:p>
    <w:p>
      <w:pPr>
        <w:pStyle w:val="7"/>
        <w:spacing w:before="12"/>
        <w:rPr>
          <w:rFonts w:ascii="Arial Unicode MS"/>
          <w:sz w:val="27"/>
          <w:lang w:eastAsia="zh-CN"/>
        </w:rPr>
      </w:pPr>
    </w:p>
    <w:p>
      <w:pPr>
        <w:rPr>
          <w:rFonts w:ascii="Arial Unicode MS"/>
          <w:sz w:val="27"/>
          <w:lang w:eastAsia="zh-CN"/>
        </w:rPr>
        <w:sectPr>
          <w:headerReference r:id="rId4" w:type="default"/>
          <w:footerReference r:id="rId5" w:type="default"/>
          <w:pgSz w:w="11910" w:h="16840"/>
          <w:pgMar w:top="1840" w:right="580" w:bottom="820" w:left="820" w:header="1572" w:footer="637" w:gutter="0"/>
          <w:pgNumType w:start="6"/>
          <w:cols w:space="720" w:num="1"/>
        </w:sectPr>
      </w:pPr>
    </w:p>
    <w:p>
      <w:pPr>
        <w:pStyle w:val="6"/>
        <w:spacing w:before="79"/>
        <w:rPr>
          <w:spacing w:val="-18"/>
          <w:lang w:eastAsia="zh-CN"/>
        </w:rPr>
      </w:pPr>
    </w:p>
    <w:p>
      <w:pPr>
        <w:pStyle w:val="6"/>
        <w:spacing w:before="79"/>
        <w:rPr>
          <w:spacing w:val="-18"/>
          <w:lang w:eastAsia="zh-CN"/>
        </w:rPr>
      </w:pPr>
    </w:p>
    <w:p>
      <w:pPr>
        <w:pStyle w:val="6"/>
        <w:spacing w:before="79"/>
        <w:rPr>
          <w:spacing w:val="-18"/>
          <w:lang w:eastAsia="zh-CN"/>
        </w:rPr>
      </w:pPr>
    </w:p>
    <w:p>
      <w:pPr>
        <w:pStyle w:val="6"/>
        <w:spacing w:before="79"/>
        <w:rPr>
          <w:rFonts w:ascii="Times New Roman" w:eastAsia="Times New Roman"/>
          <w:lang w:eastAsia="zh-CN"/>
        </w:rPr>
      </w:pPr>
      <w:r>
        <w:rPr>
          <w:spacing w:val="-18"/>
          <w:lang w:eastAsia="zh-CN"/>
        </w:rPr>
        <w:t xml:space="preserve">附录 </w:t>
      </w:r>
      <w:r>
        <w:rPr>
          <w:rFonts w:ascii="Times New Roman" w:eastAsia="Times New Roman"/>
          <w:lang w:eastAsia="zh-CN"/>
        </w:rPr>
        <w:t>1</w:t>
      </w:r>
    </w:p>
    <w:p>
      <w:pPr>
        <w:pStyle w:val="7"/>
        <w:rPr>
          <w:rFonts w:ascii="Times New Roman"/>
          <w:b/>
          <w:sz w:val="20"/>
          <w:lang w:eastAsia="zh-CN"/>
        </w:rPr>
      </w:pPr>
      <w:r>
        <w:rPr>
          <w:lang w:eastAsia="zh-CN"/>
        </w:rPr>
        <w:br w:type="column"/>
      </w:r>
    </w:p>
    <w:p>
      <w:pPr>
        <w:spacing w:before="161"/>
        <w:ind w:left="754"/>
        <w:rPr>
          <w:b/>
          <w:sz w:val="21"/>
          <w:lang w:eastAsia="zh-CN"/>
        </w:rPr>
      </w:pPr>
    </w:p>
    <w:p>
      <w:pPr>
        <w:spacing w:before="161"/>
        <w:ind w:left="754"/>
        <w:rPr>
          <w:b/>
          <w:sz w:val="21"/>
          <w:lang w:eastAsia="zh-CN"/>
        </w:rPr>
      </w:pPr>
    </w:p>
    <w:p>
      <w:pPr>
        <w:spacing w:before="161"/>
        <w:ind w:left="754"/>
        <w:rPr>
          <w:b/>
          <w:sz w:val="21"/>
          <w:lang w:eastAsia="zh-CN"/>
        </w:rPr>
      </w:pPr>
      <w:r>
        <w:rPr>
          <w:b/>
          <w:sz w:val="21"/>
          <w:lang w:eastAsia="zh-CN"/>
        </w:rPr>
        <w:t>供 应 商 登 记 函</w:t>
      </w:r>
    </w:p>
    <w:p>
      <w:pPr>
        <w:rPr>
          <w:sz w:val="21"/>
          <w:lang w:eastAsia="zh-CN"/>
        </w:rPr>
        <w:sectPr>
          <w:type w:val="continuous"/>
          <w:pgSz w:w="11910" w:h="16840"/>
          <w:pgMar w:top="1580" w:right="580" w:bottom="280" w:left="820" w:header="720" w:footer="720" w:gutter="0"/>
          <w:cols w:equalWidth="0" w:num="2">
            <w:col w:w="1376" w:space="2176"/>
            <w:col w:w="6958"/>
          </w:cols>
        </w:sectPr>
      </w:pPr>
    </w:p>
    <w:p>
      <w:pPr>
        <w:pStyle w:val="7"/>
        <w:spacing w:before="10"/>
        <w:rPr>
          <w:b/>
          <w:sz w:val="18"/>
          <w:lang w:eastAsia="zh-CN"/>
        </w:rPr>
      </w:pPr>
    </w:p>
    <w:p>
      <w:pPr>
        <w:pStyle w:val="7"/>
        <w:spacing w:before="74"/>
        <w:ind w:left="1174"/>
        <w:rPr>
          <w:lang w:eastAsia="zh-CN"/>
        </w:rPr>
      </w:pPr>
      <w:r>
        <w:rPr>
          <w:lang w:eastAsia="zh-CN"/>
        </w:rPr>
        <w:t xml:space="preserve">我单位报名参加 </w:t>
      </w:r>
      <w:r>
        <w:rPr>
          <w:rFonts w:hint="eastAsia" w:ascii="Arial Unicode MS" w:eastAsia="Arial Unicode MS"/>
          <w:u w:val="single"/>
          <w:lang w:eastAsia="zh-CN"/>
        </w:rPr>
        <w:t xml:space="preserve">XXXX </w:t>
      </w:r>
      <w:r>
        <w:rPr>
          <w:u w:val="single"/>
          <w:lang w:eastAsia="zh-CN"/>
        </w:rPr>
        <w:t>项目</w:t>
      </w:r>
      <w:r>
        <w:rPr>
          <w:lang w:eastAsia="zh-CN"/>
        </w:rPr>
        <w:t>的报价，严格遵守有关规定，并按采购文件的规定，准时报送报</w:t>
      </w:r>
    </w:p>
    <w:p>
      <w:pPr>
        <w:pStyle w:val="7"/>
        <w:spacing w:before="1"/>
        <w:rPr>
          <w:sz w:val="11"/>
          <w:lang w:eastAsia="zh-CN"/>
        </w:rPr>
      </w:pPr>
    </w:p>
    <w:p>
      <w:pPr>
        <w:pStyle w:val="7"/>
        <w:spacing w:before="72"/>
        <w:ind w:left="754"/>
        <w:rPr>
          <w:lang w:eastAsia="zh-CN"/>
        </w:rPr>
      </w:pPr>
      <w:r>
        <w:rPr>
          <w:lang w:eastAsia="zh-CN"/>
        </w:rPr>
        <w:t>价文件。</w:t>
      </w: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spacing w:before="4"/>
        <w:rPr>
          <w:lang w:eastAsia="zh-CN"/>
        </w:rPr>
      </w:pPr>
    </w:p>
    <w:p>
      <w:pPr>
        <w:pStyle w:val="7"/>
        <w:spacing w:before="72"/>
        <w:ind w:left="4412"/>
        <w:rPr>
          <w:lang w:eastAsia="zh-CN"/>
        </w:rPr>
      </w:pPr>
      <w:r>
        <w:rPr>
          <w:lang w:eastAsia="zh-CN"/>
        </w:rPr>
        <w:t>供应商名称（公章）：</w:t>
      </w:r>
    </w:p>
    <w:p>
      <w:pPr>
        <w:pStyle w:val="7"/>
        <w:rPr>
          <w:sz w:val="20"/>
          <w:lang w:eastAsia="zh-CN"/>
        </w:rPr>
      </w:pPr>
    </w:p>
    <w:p>
      <w:pPr>
        <w:pStyle w:val="7"/>
        <w:rPr>
          <w:sz w:val="20"/>
          <w:lang w:eastAsia="zh-CN"/>
        </w:rPr>
      </w:pPr>
    </w:p>
    <w:p>
      <w:pPr>
        <w:pStyle w:val="7"/>
        <w:spacing w:before="155"/>
        <w:ind w:left="4531"/>
        <w:rPr>
          <w:lang w:eastAsia="zh-CN"/>
        </w:rPr>
      </w:pPr>
      <w:r>
        <w:rPr>
          <w:lang w:eastAsia="zh-CN"/>
        </w:rPr>
        <w:t>法定代表人或授权代表签字：</w:t>
      </w:r>
    </w:p>
    <w:p>
      <w:pPr>
        <w:pStyle w:val="7"/>
        <w:rPr>
          <w:sz w:val="20"/>
          <w:lang w:eastAsia="zh-CN"/>
        </w:rPr>
      </w:pPr>
    </w:p>
    <w:p>
      <w:pPr>
        <w:pStyle w:val="7"/>
        <w:rPr>
          <w:sz w:val="20"/>
          <w:lang w:eastAsia="zh-CN"/>
        </w:rPr>
      </w:pPr>
    </w:p>
    <w:p>
      <w:pPr>
        <w:pStyle w:val="7"/>
        <w:tabs>
          <w:tab w:val="left" w:pos="4963"/>
          <w:tab w:val="left" w:pos="5594"/>
        </w:tabs>
        <w:spacing w:before="154"/>
        <w:ind w:left="4334"/>
        <w:rPr>
          <w:lang w:eastAsia="zh-CN"/>
        </w:rPr>
        <w:sectPr>
          <w:headerReference r:id="rId6" w:type="default"/>
          <w:footerReference r:id="rId7" w:type="default"/>
          <w:pgSz w:w="11910" w:h="16840"/>
          <w:pgMar w:top="1840" w:right="580" w:bottom="820" w:left="820" w:header="1572" w:footer="637" w:gutter="0"/>
          <w:pgNumType w:start="7"/>
          <w:cols w:space="720" w:num="1"/>
        </w:sectPr>
      </w:pPr>
      <w:r>
        <w:rPr>
          <w:lang w:eastAsia="zh-CN"/>
        </w:rPr>
        <w:t>年</w:t>
      </w:r>
      <w:r>
        <w:rPr>
          <w:lang w:eastAsia="zh-CN"/>
        </w:rPr>
        <w:tab/>
      </w:r>
      <w:r>
        <w:rPr>
          <w:lang w:eastAsia="zh-CN"/>
        </w:rPr>
        <w:t>月</w:t>
      </w:r>
      <w:r>
        <w:rPr>
          <w:lang w:eastAsia="zh-CN"/>
        </w:rPr>
        <w:tab/>
      </w:r>
      <w:r>
        <w:rPr>
          <w:lang w:eastAsia="zh-CN"/>
        </w:rPr>
        <w:t>日</w:t>
      </w:r>
    </w:p>
    <w:p>
      <w:pPr>
        <w:pStyle w:val="7"/>
        <w:rPr>
          <w:sz w:val="20"/>
          <w:lang w:eastAsia="zh-CN"/>
        </w:rPr>
      </w:pPr>
    </w:p>
    <w:p>
      <w:pPr>
        <w:pStyle w:val="2"/>
        <w:spacing w:before="219"/>
        <w:rPr>
          <w:lang w:eastAsia="zh-CN"/>
        </w:rPr>
      </w:pPr>
      <w:r>
        <w:rPr>
          <w:lang w:eastAsia="zh-CN"/>
        </w:rPr>
        <w:t>第二部分</w:t>
      </w:r>
    </w:p>
    <w:p>
      <w:pPr>
        <w:pStyle w:val="7"/>
        <w:rPr>
          <w:b/>
          <w:sz w:val="36"/>
          <w:lang w:eastAsia="zh-CN"/>
        </w:rPr>
      </w:pPr>
    </w:p>
    <w:p>
      <w:pPr>
        <w:pStyle w:val="7"/>
        <w:rPr>
          <w:b/>
          <w:sz w:val="36"/>
          <w:lang w:eastAsia="zh-CN"/>
        </w:rPr>
      </w:pPr>
    </w:p>
    <w:p>
      <w:pPr>
        <w:pStyle w:val="7"/>
        <w:spacing w:before="1"/>
        <w:rPr>
          <w:b/>
          <w:sz w:val="38"/>
          <w:lang w:eastAsia="zh-CN"/>
        </w:rPr>
      </w:pPr>
    </w:p>
    <w:p>
      <w:pPr>
        <w:ind w:left="1057" w:right="1232"/>
        <w:jc w:val="center"/>
        <w:rPr>
          <w:b/>
          <w:sz w:val="36"/>
          <w:lang w:eastAsia="zh-CN"/>
        </w:rPr>
      </w:pPr>
      <w:r>
        <w:rPr>
          <w:b/>
          <w:sz w:val="36"/>
          <w:lang w:eastAsia="zh-CN"/>
        </w:rPr>
        <w:t>供 应 商 须 知</w:t>
      </w:r>
    </w:p>
    <w:p>
      <w:pPr>
        <w:pStyle w:val="7"/>
        <w:rPr>
          <w:b/>
          <w:sz w:val="36"/>
          <w:lang w:eastAsia="zh-CN"/>
        </w:rPr>
      </w:pPr>
    </w:p>
    <w:p>
      <w:pPr>
        <w:pStyle w:val="7"/>
        <w:rPr>
          <w:b/>
          <w:sz w:val="36"/>
          <w:lang w:eastAsia="zh-CN"/>
        </w:rPr>
      </w:pPr>
    </w:p>
    <w:p>
      <w:pPr>
        <w:pStyle w:val="7"/>
        <w:spacing w:before="11"/>
        <w:rPr>
          <w:b/>
          <w:sz w:val="37"/>
          <w:lang w:eastAsia="zh-CN"/>
        </w:rPr>
      </w:pPr>
    </w:p>
    <w:p>
      <w:pPr>
        <w:pStyle w:val="4"/>
        <w:tabs>
          <w:tab w:val="left" w:pos="520"/>
        </w:tabs>
        <w:spacing w:before="0"/>
        <w:ind w:left="0" w:right="178"/>
        <w:rPr>
          <w:lang w:eastAsia="zh-CN"/>
        </w:rPr>
      </w:pPr>
      <w:r>
        <w:rPr>
          <w:lang w:eastAsia="zh-CN"/>
        </w:rPr>
        <w:t>目</w:t>
      </w:r>
      <w:r>
        <w:rPr>
          <w:lang w:eastAsia="zh-CN"/>
        </w:rPr>
        <w:tab/>
      </w:r>
      <w:r>
        <w:rPr>
          <w:lang w:eastAsia="zh-CN"/>
        </w:rPr>
        <w:t>录</w:t>
      </w:r>
    </w:p>
    <w:p>
      <w:pPr>
        <w:rPr>
          <w:lang w:eastAsia="zh-CN"/>
        </w:rPr>
        <w:sectPr>
          <w:headerReference r:id="rId8" w:type="default"/>
          <w:footerReference r:id="rId9" w:type="default"/>
          <w:pgSz w:w="11910" w:h="16840"/>
          <w:pgMar w:top="1580" w:right="580" w:bottom="665" w:left="820" w:header="0" w:footer="605" w:gutter="0"/>
          <w:pgNumType w:start="8"/>
          <w:cols w:space="720" w:num="1"/>
        </w:sectPr>
      </w:pPr>
    </w:p>
    <w:sdt>
      <w:sdtPr>
        <w:id w:val="2008938042"/>
        <w:docPartObj>
          <w:docPartGallery w:val="Table of Contents"/>
          <w:docPartUnique/>
        </w:docPartObj>
      </w:sdtPr>
      <w:sdtContent>
        <w:p>
          <w:pPr>
            <w:pStyle w:val="10"/>
            <w:tabs>
              <w:tab w:val="left" w:pos="1699"/>
              <w:tab w:val="right" w:pos="9250"/>
            </w:tabs>
            <w:spacing w:before="277"/>
            <w:rPr>
              <w:rFonts w:ascii="Tahoma" w:eastAsia="Tahoma"/>
              <w:lang w:eastAsia="zh-CN"/>
            </w:rPr>
          </w:pPr>
          <w:r>
            <w:fldChar w:fldCharType="begin"/>
          </w:r>
          <w:r>
            <w:instrText xml:space="preserve"> HYPERLINK \l "_bookmark0" </w:instrText>
          </w:r>
          <w:r>
            <w:fldChar w:fldCharType="separate"/>
          </w:r>
          <w:r>
            <w:rPr>
              <w:lang w:eastAsia="zh-CN"/>
            </w:rPr>
            <w:t>一、说</w:t>
          </w:r>
          <w:r>
            <w:rPr>
              <w:lang w:eastAsia="zh-CN"/>
            </w:rPr>
            <w:tab/>
          </w:r>
          <w:r>
            <w:rPr>
              <w:lang w:eastAsia="zh-CN"/>
            </w:rPr>
            <w:t>明</w:t>
          </w:r>
          <w:r>
            <w:rPr>
              <w:lang w:eastAsia="zh-CN"/>
            </w:rPr>
            <w:tab/>
          </w:r>
          <w:r>
            <w:rPr>
              <w:rFonts w:ascii="Tahoma" w:eastAsia="Tahoma"/>
              <w:lang w:eastAsia="zh-CN"/>
            </w:rPr>
            <w:t>11</w:t>
          </w:r>
          <w:r>
            <w:rPr>
              <w:rFonts w:ascii="Tahoma" w:eastAsia="Tahoma"/>
              <w:lang w:eastAsia="zh-CN"/>
            </w:rPr>
            <w:fldChar w:fldCharType="end"/>
          </w:r>
        </w:p>
        <w:p>
          <w:pPr>
            <w:pStyle w:val="11"/>
            <w:tabs>
              <w:tab w:val="left" w:pos="1395"/>
              <w:tab w:val="right" w:pos="9250"/>
            </w:tabs>
            <w:spacing w:before="213" w:after="240"/>
            <w:ind w:left="965" w:firstLine="0"/>
            <w:rPr>
              <w:rFonts w:ascii="Tahoma" w:eastAsia="Tahoma"/>
              <w:lang w:eastAsia="zh-CN"/>
            </w:rPr>
          </w:pPr>
          <w:r>
            <w:fldChar w:fldCharType="begin"/>
          </w:r>
          <w:r>
            <w:instrText xml:space="preserve"> HYPERLINK \l "_bookmark1" </w:instrText>
          </w:r>
          <w:r>
            <w:fldChar w:fldCharType="separate"/>
          </w:r>
          <w:r>
            <w:rPr>
              <w:rFonts w:ascii="Tahoma" w:eastAsia="Tahoma"/>
              <w:lang w:eastAsia="zh-CN"/>
            </w:rPr>
            <w:t>1</w:t>
          </w:r>
          <w:r>
            <w:rPr>
              <w:rFonts w:ascii="Tahoma" w:eastAsia="Tahoma"/>
              <w:lang w:eastAsia="zh-CN"/>
            </w:rPr>
            <w:tab/>
          </w:r>
          <w:r>
            <w:rPr>
              <w:lang w:eastAsia="zh-CN"/>
            </w:rPr>
            <w:t>项目说明</w:t>
          </w:r>
          <w:r>
            <w:rPr>
              <w:lang w:eastAsia="zh-CN"/>
            </w:rPr>
            <w:tab/>
          </w:r>
          <w:r>
            <w:rPr>
              <w:rFonts w:ascii="Tahoma" w:eastAsia="Tahoma"/>
              <w:lang w:eastAsia="zh-CN"/>
            </w:rPr>
            <w:t>11</w:t>
          </w:r>
          <w:r>
            <w:rPr>
              <w:rFonts w:ascii="Tahoma" w:eastAsia="Tahoma"/>
              <w:lang w:eastAsia="zh-CN"/>
            </w:rPr>
            <w:fldChar w:fldCharType="end"/>
          </w:r>
        </w:p>
        <w:p>
          <w:pPr>
            <w:pStyle w:val="11"/>
            <w:tabs>
              <w:tab w:val="left" w:pos="1395"/>
              <w:tab w:val="right" w:pos="9250"/>
            </w:tabs>
            <w:spacing w:before="82"/>
            <w:ind w:left="965" w:firstLine="0"/>
            <w:rPr>
              <w:rFonts w:ascii="Tahoma" w:eastAsia="Tahoma"/>
            </w:rPr>
          </w:pPr>
          <w:r>
            <w:fldChar w:fldCharType="begin"/>
          </w:r>
          <w:r>
            <w:instrText xml:space="preserve"> HYPERLINK \l "_bookmark2" </w:instrText>
          </w:r>
          <w:r>
            <w:fldChar w:fldCharType="separate"/>
          </w:r>
          <w:r>
            <w:rPr>
              <w:rFonts w:ascii="Tahoma" w:eastAsia="Tahoma"/>
            </w:rPr>
            <w:t>2</w:t>
          </w:r>
          <w:r>
            <w:rPr>
              <w:rFonts w:ascii="Tahoma" w:eastAsia="Tahoma"/>
            </w:rPr>
            <w:tab/>
          </w:r>
          <w:r>
            <w:t>定义</w:t>
          </w:r>
          <w:r>
            <w:tab/>
          </w:r>
          <w:r>
            <w:rPr>
              <w:rFonts w:ascii="Tahoma" w:eastAsia="Tahoma"/>
            </w:rPr>
            <w:t>12</w:t>
          </w:r>
          <w:r>
            <w:rPr>
              <w:rFonts w:ascii="Tahoma" w:eastAsia="Tahoma"/>
            </w:rPr>
            <w:fldChar w:fldCharType="end"/>
          </w:r>
        </w:p>
        <w:p>
          <w:pPr>
            <w:pStyle w:val="11"/>
            <w:numPr>
              <w:ilvl w:val="0"/>
              <w:numId w:val="4"/>
            </w:numPr>
            <w:tabs>
              <w:tab w:val="left" w:pos="1395"/>
              <w:tab w:val="left" w:pos="1396"/>
              <w:tab w:val="right" w:pos="9250"/>
            </w:tabs>
            <w:ind w:hanging="431"/>
            <w:rPr>
              <w:rFonts w:ascii="Tahoma" w:eastAsia="Tahoma"/>
            </w:rPr>
          </w:pPr>
          <w:r>
            <w:fldChar w:fldCharType="begin"/>
          </w:r>
          <w:r>
            <w:instrText xml:space="preserve"> HYPERLINK \l "_bookmark3" </w:instrText>
          </w:r>
          <w:r>
            <w:fldChar w:fldCharType="separate"/>
          </w:r>
          <w:r>
            <w:t>合格的供应商</w:t>
          </w:r>
          <w:r>
            <w:tab/>
          </w:r>
          <w:r>
            <w:rPr>
              <w:rFonts w:ascii="Tahoma" w:eastAsia="Tahoma"/>
            </w:rPr>
            <w:t>12</w:t>
          </w:r>
          <w:r>
            <w:rPr>
              <w:rFonts w:ascii="Tahoma" w:eastAsia="Tahoma"/>
            </w:rPr>
            <w:fldChar w:fldCharType="end"/>
          </w:r>
        </w:p>
        <w:p>
          <w:pPr>
            <w:pStyle w:val="11"/>
            <w:numPr>
              <w:ilvl w:val="0"/>
              <w:numId w:val="4"/>
            </w:numPr>
            <w:tabs>
              <w:tab w:val="left" w:pos="1395"/>
              <w:tab w:val="left" w:pos="1396"/>
              <w:tab w:val="right" w:pos="9250"/>
            </w:tabs>
            <w:ind w:hanging="431"/>
            <w:rPr>
              <w:rFonts w:ascii="Tahoma" w:eastAsia="Tahoma"/>
              <w:lang w:eastAsia="zh-CN"/>
            </w:rPr>
          </w:pPr>
          <w:r>
            <w:fldChar w:fldCharType="begin"/>
          </w:r>
          <w:r>
            <w:instrText xml:space="preserve"> HYPERLINK \l "_bookmark4" </w:instrText>
          </w:r>
          <w:r>
            <w:fldChar w:fldCharType="separate"/>
          </w:r>
          <w:r>
            <w:rPr>
              <w:lang w:eastAsia="zh-CN"/>
            </w:rPr>
            <w:t>合格的服务及货物</w:t>
          </w:r>
          <w:r>
            <w:rPr>
              <w:rFonts w:ascii="Tahoma" w:eastAsia="Tahoma"/>
              <w:lang w:eastAsia="zh-CN"/>
            </w:rPr>
            <w:t>/</w:t>
          </w:r>
          <w:r>
            <w:rPr>
              <w:lang w:eastAsia="zh-CN"/>
            </w:rPr>
            <w:t>工程</w:t>
          </w:r>
          <w:r>
            <w:rPr>
              <w:lang w:eastAsia="zh-CN"/>
            </w:rPr>
            <w:tab/>
          </w:r>
          <w:r>
            <w:rPr>
              <w:rFonts w:ascii="Tahoma" w:eastAsia="Tahoma"/>
              <w:lang w:eastAsia="zh-CN"/>
            </w:rPr>
            <w:t>12</w:t>
          </w:r>
          <w:r>
            <w:rPr>
              <w:rFonts w:ascii="Tahoma" w:eastAsia="Tahoma"/>
              <w:lang w:eastAsia="zh-CN"/>
            </w:rPr>
            <w:fldChar w:fldCharType="end"/>
          </w:r>
        </w:p>
        <w:p>
          <w:pPr>
            <w:pStyle w:val="11"/>
            <w:numPr>
              <w:ilvl w:val="0"/>
              <w:numId w:val="4"/>
            </w:numPr>
            <w:tabs>
              <w:tab w:val="left" w:pos="1395"/>
              <w:tab w:val="left" w:pos="1396"/>
              <w:tab w:val="right" w:pos="9250"/>
            </w:tabs>
            <w:ind w:hanging="431"/>
            <w:rPr>
              <w:rFonts w:ascii="Tahoma" w:eastAsia="Tahoma"/>
            </w:rPr>
          </w:pPr>
          <w:r>
            <w:fldChar w:fldCharType="begin"/>
          </w:r>
          <w:r>
            <w:instrText xml:space="preserve"> HYPERLINK \l "_bookmark5" </w:instrText>
          </w:r>
          <w:r>
            <w:fldChar w:fldCharType="separate"/>
          </w:r>
          <w:r>
            <w:t>报价费用</w:t>
          </w:r>
          <w:r>
            <w:tab/>
          </w:r>
          <w:r>
            <w:rPr>
              <w:rFonts w:ascii="Tahoma" w:eastAsia="Tahoma"/>
            </w:rPr>
            <w:t>12</w:t>
          </w:r>
          <w:r>
            <w:rPr>
              <w:rFonts w:ascii="Tahoma" w:eastAsia="Tahoma"/>
            </w:rPr>
            <w:fldChar w:fldCharType="end"/>
          </w:r>
        </w:p>
        <w:p>
          <w:pPr>
            <w:pStyle w:val="10"/>
            <w:tabs>
              <w:tab w:val="right" w:pos="9250"/>
            </w:tabs>
            <w:spacing w:before="244"/>
            <w:rPr>
              <w:rFonts w:ascii="Tahoma" w:eastAsia="Tahoma"/>
            </w:rPr>
          </w:pPr>
          <w:r>
            <w:fldChar w:fldCharType="begin"/>
          </w:r>
          <w:r>
            <w:instrText xml:space="preserve"> HYPERLINK \l "_bookmark6" </w:instrText>
          </w:r>
          <w:r>
            <w:fldChar w:fldCharType="separate"/>
          </w:r>
          <w:r>
            <w:t>二、</w:t>
          </w:r>
          <w:r>
            <w:rPr>
              <w:spacing w:val="-3"/>
            </w:rPr>
            <w:t>采</w:t>
          </w:r>
          <w:r>
            <w:t>购</w:t>
          </w:r>
          <w:r>
            <w:rPr>
              <w:spacing w:val="-3"/>
            </w:rPr>
            <w:t>文</w:t>
          </w:r>
          <w:r>
            <w:t>件</w:t>
          </w:r>
          <w:r>
            <w:tab/>
          </w:r>
          <w:r>
            <w:rPr>
              <w:rFonts w:ascii="Tahoma" w:eastAsia="Tahoma"/>
            </w:rPr>
            <w:t>13</w:t>
          </w:r>
          <w:r>
            <w:rPr>
              <w:rFonts w:ascii="Tahoma" w:eastAsia="Tahoma"/>
            </w:rPr>
            <w:fldChar w:fldCharType="end"/>
          </w:r>
        </w:p>
        <w:p>
          <w:pPr>
            <w:pStyle w:val="11"/>
            <w:numPr>
              <w:ilvl w:val="0"/>
              <w:numId w:val="4"/>
            </w:numPr>
            <w:tabs>
              <w:tab w:val="left" w:pos="1395"/>
              <w:tab w:val="left" w:pos="1396"/>
              <w:tab w:val="right" w:pos="9250"/>
            </w:tabs>
            <w:spacing w:before="213"/>
            <w:ind w:hanging="431"/>
            <w:rPr>
              <w:rFonts w:ascii="Tahoma" w:eastAsia="Tahoma"/>
            </w:rPr>
          </w:pPr>
          <w:r>
            <w:fldChar w:fldCharType="begin"/>
          </w:r>
          <w:r>
            <w:instrText xml:space="preserve"> HYPERLINK \l "_bookmark7" </w:instrText>
          </w:r>
          <w:r>
            <w:fldChar w:fldCharType="separate"/>
          </w:r>
          <w:r>
            <w:t>采购文件构成</w:t>
          </w:r>
          <w:r>
            <w:tab/>
          </w:r>
          <w:r>
            <w:rPr>
              <w:rFonts w:ascii="Tahoma" w:eastAsia="Tahoma"/>
            </w:rPr>
            <w:t>13</w:t>
          </w:r>
          <w:r>
            <w:rPr>
              <w:rFonts w:ascii="Tahoma" w:eastAsia="Tahoma"/>
            </w:rPr>
            <w:fldChar w:fldCharType="end"/>
          </w:r>
        </w:p>
        <w:p>
          <w:pPr>
            <w:pStyle w:val="11"/>
            <w:numPr>
              <w:ilvl w:val="0"/>
              <w:numId w:val="4"/>
            </w:numPr>
            <w:tabs>
              <w:tab w:val="left" w:pos="1395"/>
              <w:tab w:val="left" w:pos="1396"/>
              <w:tab w:val="right" w:pos="9250"/>
            </w:tabs>
            <w:ind w:hanging="431"/>
            <w:rPr>
              <w:rFonts w:ascii="Tahoma" w:eastAsia="Tahoma"/>
            </w:rPr>
          </w:pPr>
          <w:r>
            <w:fldChar w:fldCharType="begin"/>
          </w:r>
          <w:r>
            <w:instrText xml:space="preserve"> HYPERLINK \l "_bookmark8" </w:instrText>
          </w:r>
          <w:r>
            <w:fldChar w:fldCharType="separate"/>
          </w:r>
          <w:r>
            <w:t>采购文件的澄清</w:t>
          </w:r>
          <w:r>
            <w:tab/>
          </w:r>
          <w:r>
            <w:rPr>
              <w:rFonts w:ascii="Tahoma" w:eastAsia="Tahoma"/>
            </w:rPr>
            <w:t>13</w:t>
          </w:r>
          <w:r>
            <w:rPr>
              <w:rFonts w:ascii="Tahoma" w:eastAsia="Tahoma"/>
            </w:rPr>
            <w:fldChar w:fldCharType="end"/>
          </w:r>
        </w:p>
        <w:p>
          <w:pPr>
            <w:pStyle w:val="11"/>
            <w:numPr>
              <w:ilvl w:val="0"/>
              <w:numId w:val="4"/>
            </w:numPr>
            <w:tabs>
              <w:tab w:val="left" w:pos="1395"/>
              <w:tab w:val="left" w:pos="1396"/>
              <w:tab w:val="right" w:pos="9250"/>
            </w:tabs>
            <w:ind w:hanging="431"/>
            <w:rPr>
              <w:rFonts w:ascii="Tahoma" w:eastAsia="Tahoma"/>
            </w:rPr>
          </w:pPr>
          <w:r>
            <w:fldChar w:fldCharType="begin"/>
          </w:r>
          <w:r>
            <w:instrText xml:space="preserve"> HYPERLINK \l "_bookmark9" </w:instrText>
          </w:r>
          <w:r>
            <w:fldChar w:fldCharType="separate"/>
          </w:r>
          <w:r>
            <w:t>采购文件的修改</w:t>
          </w:r>
          <w:r>
            <w:tab/>
          </w:r>
          <w:r>
            <w:rPr>
              <w:rFonts w:ascii="Tahoma" w:eastAsia="Tahoma"/>
            </w:rPr>
            <w:t>13</w:t>
          </w:r>
          <w:r>
            <w:rPr>
              <w:rFonts w:ascii="Tahoma" w:eastAsia="Tahoma"/>
            </w:rPr>
            <w:fldChar w:fldCharType="end"/>
          </w:r>
        </w:p>
        <w:p>
          <w:pPr>
            <w:pStyle w:val="11"/>
            <w:numPr>
              <w:ilvl w:val="0"/>
              <w:numId w:val="4"/>
            </w:numPr>
            <w:tabs>
              <w:tab w:val="left" w:pos="1395"/>
              <w:tab w:val="left" w:pos="1396"/>
              <w:tab w:val="right" w:pos="9250"/>
            </w:tabs>
            <w:ind w:hanging="431"/>
            <w:rPr>
              <w:rFonts w:ascii="Tahoma" w:eastAsia="Tahoma"/>
            </w:rPr>
          </w:pPr>
          <w:r>
            <w:fldChar w:fldCharType="begin"/>
          </w:r>
          <w:r>
            <w:instrText xml:space="preserve"> HYPERLINK \l "_bookmark10" </w:instrText>
          </w:r>
          <w:r>
            <w:fldChar w:fldCharType="separate"/>
          </w:r>
          <w:r>
            <w:t>采购语言及计量单位</w:t>
          </w:r>
          <w:r>
            <w:tab/>
          </w:r>
          <w:r>
            <w:rPr>
              <w:rFonts w:ascii="Tahoma" w:eastAsia="Tahoma"/>
            </w:rPr>
            <w:t>14</w:t>
          </w:r>
          <w:r>
            <w:rPr>
              <w:rFonts w:ascii="Tahoma" w:eastAsia="Tahoma"/>
            </w:rPr>
            <w:fldChar w:fldCharType="end"/>
          </w:r>
        </w:p>
        <w:p>
          <w:pPr>
            <w:pStyle w:val="10"/>
            <w:tabs>
              <w:tab w:val="right" w:pos="9250"/>
            </w:tabs>
            <w:rPr>
              <w:rFonts w:ascii="Tahoma" w:eastAsia="Tahoma"/>
              <w:lang w:eastAsia="zh-CN"/>
            </w:rPr>
          </w:pPr>
          <w:r>
            <w:fldChar w:fldCharType="begin"/>
          </w:r>
          <w:r>
            <w:instrText xml:space="preserve"> HYPERLINK \l "_bookmark11" </w:instrText>
          </w:r>
          <w:r>
            <w:fldChar w:fldCharType="separate"/>
          </w:r>
          <w:r>
            <w:rPr>
              <w:lang w:eastAsia="zh-CN"/>
            </w:rPr>
            <w:t>三、</w:t>
          </w:r>
          <w:r>
            <w:rPr>
              <w:spacing w:val="-3"/>
              <w:lang w:eastAsia="zh-CN"/>
            </w:rPr>
            <w:t>项</w:t>
          </w:r>
          <w:r>
            <w:rPr>
              <w:lang w:eastAsia="zh-CN"/>
            </w:rPr>
            <w:t>目</w:t>
          </w:r>
          <w:r>
            <w:rPr>
              <w:spacing w:val="-3"/>
              <w:lang w:eastAsia="zh-CN"/>
            </w:rPr>
            <w:t>报</w:t>
          </w:r>
          <w:r>
            <w:rPr>
              <w:lang w:eastAsia="zh-CN"/>
            </w:rPr>
            <w:t>价</w:t>
          </w:r>
          <w:r>
            <w:rPr>
              <w:spacing w:val="-3"/>
              <w:lang w:eastAsia="zh-CN"/>
            </w:rPr>
            <w:t>文</w:t>
          </w:r>
          <w:r>
            <w:rPr>
              <w:lang w:eastAsia="zh-CN"/>
            </w:rPr>
            <w:t>件</w:t>
          </w:r>
          <w:r>
            <w:rPr>
              <w:spacing w:val="-3"/>
              <w:lang w:eastAsia="zh-CN"/>
            </w:rPr>
            <w:t>的</w:t>
          </w:r>
          <w:r>
            <w:rPr>
              <w:lang w:eastAsia="zh-CN"/>
            </w:rPr>
            <w:t>编制</w:t>
          </w:r>
          <w:r>
            <w:rPr>
              <w:lang w:eastAsia="zh-CN"/>
            </w:rPr>
            <w:tab/>
          </w:r>
          <w:r>
            <w:rPr>
              <w:rFonts w:ascii="Tahoma" w:eastAsia="Tahoma"/>
              <w:lang w:eastAsia="zh-CN"/>
            </w:rPr>
            <w:t>15</w:t>
          </w:r>
          <w:r>
            <w:rPr>
              <w:rFonts w:ascii="Tahoma" w:eastAsia="Tahoma"/>
              <w:lang w:eastAsia="zh-CN"/>
            </w:rPr>
            <w:fldChar w:fldCharType="end"/>
          </w:r>
        </w:p>
      </w:sdtContent>
    </w:sdt>
    <w:p>
      <w:pPr>
        <w:rPr>
          <w:rFonts w:ascii="Tahoma" w:eastAsia="Tahoma"/>
          <w:lang w:eastAsia="zh-CN"/>
        </w:rPr>
        <w:sectPr>
          <w:type w:val="continuous"/>
          <w:pgSz w:w="11910" w:h="16840"/>
          <w:pgMar w:top="1420" w:right="580" w:bottom="665" w:left="820" w:header="720" w:footer="720" w:gutter="0"/>
          <w:cols w:space="720" w:num="1"/>
        </w:sectPr>
      </w:pPr>
    </w:p>
    <w:p>
      <w:pPr>
        <w:pStyle w:val="7"/>
        <w:spacing w:before="7" w:after="1"/>
        <w:rPr>
          <w:rFonts w:ascii="Tahoma"/>
          <w:b/>
          <w:sz w:val="17"/>
          <w:lang w:eastAsia="zh-CN"/>
        </w:rPr>
      </w:pPr>
    </w:p>
    <w:tbl>
      <w:tblPr>
        <w:tblStyle w:val="14"/>
        <w:tblW w:w="0" w:type="auto"/>
        <w:tblInd w:w="923" w:type="dxa"/>
        <w:tblLayout w:type="fixed"/>
        <w:tblCellMar>
          <w:top w:w="0" w:type="dxa"/>
          <w:left w:w="0" w:type="dxa"/>
          <w:bottom w:w="0" w:type="dxa"/>
          <w:right w:w="0" w:type="dxa"/>
        </w:tblCellMar>
      </w:tblPr>
      <w:tblGrid>
        <w:gridCol w:w="399"/>
        <w:gridCol w:w="3977"/>
        <w:gridCol w:w="4009"/>
      </w:tblGrid>
      <w:tr>
        <w:tblPrEx>
          <w:tblCellMar>
            <w:top w:w="0" w:type="dxa"/>
            <w:left w:w="0" w:type="dxa"/>
            <w:bottom w:w="0" w:type="dxa"/>
            <w:right w:w="0" w:type="dxa"/>
          </w:tblCellMar>
        </w:tblPrEx>
        <w:trPr>
          <w:trHeight w:val="361" w:hRule="atLeast"/>
        </w:trPr>
        <w:tc>
          <w:tcPr>
            <w:tcW w:w="399" w:type="dxa"/>
          </w:tcPr>
          <w:p>
            <w:pPr>
              <w:pStyle w:val="16"/>
              <w:spacing w:before="1"/>
              <w:ind w:left="50"/>
              <w:rPr>
                <w:rFonts w:ascii="Tahoma"/>
                <w:b/>
                <w:sz w:val="21"/>
              </w:rPr>
            </w:pPr>
            <w:r>
              <w:fldChar w:fldCharType="begin"/>
            </w:r>
            <w:r>
              <w:instrText xml:space="preserve"> HYPERLINK \l "_bookmark12" </w:instrText>
            </w:r>
            <w:r>
              <w:fldChar w:fldCharType="separate"/>
            </w:r>
            <w:r>
              <w:rPr>
                <w:rFonts w:ascii="Tahoma"/>
                <w:b/>
                <w:sz w:val="21"/>
              </w:rPr>
              <w:t>10</w:t>
            </w:r>
            <w:r>
              <w:rPr>
                <w:rFonts w:ascii="Tahoma"/>
                <w:b/>
                <w:sz w:val="21"/>
              </w:rPr>
              <w:fldChar w:fldCharType="end"/>
            </w:r>
          </w:p>
        </w:tc>
        <w:tc>
          <w:tcPr>
            <w:tcW w:w="3977" w:type="dxa"/>
          </w:tcPr>
          <w:p>
            <w:pPr>
              <w:pStyle w:val="16"/>
              <w:spacing w:before="1"/>
              <w:ind w:left="80"/>
              <w:rPr>
                <w:b/>
                <w:sz w:val="21"/>
              </w:rPr>
            </w:pPr>
            <w:r>
              <w:fldChar w:fldCharType="begin"/>
            </w:r>
            <w:r>
              <w:instrText xml:space="preserve"> HYPERLINK \l "_bookmark12" </w:instrText>
            </w:r>
            <w:r>
              <w:fldChar w:fldCharType="separate"/>
            </w:r>
            <w:r>
              <w:rPr>
                <w:b/>
                <w:sz w:val="21"/>
              </w:rPr>
              <w:t>项目报价文件</w:t>
            </w:r>
            <w:r>
              <w:rPr>
                <w:b/>
                <w:sz w:val="21"/>
              </w:rPr>
              <w:fldChar w:fldCharType="end"/>
            </w:r>
          </w:p>
        </w:tc>
        <w:tc>
          <w:tcPr>
            <w:tcW w:w="4009" w:type="dxa"/>
          </w:tcPr>
          <w:p>
            <w:pPr>
              <w:pStyle w:val="16"/>
              <w:spacing w:before="1"/>
              <w:ind w:right="48"/>
              <w:jc w:val="right"/>
              <w:rPr>
                <w:rFonts w:ascii="Tahoma"/>
                <w:b/>
                <w:sz w:val="21"/>
              </w:rPr>
            </w:pPr>
            <w:r>
              <w:fldChar w:fldCharType="begin"/>
            </w:r>
            <w:r>
              <w:instrText xml:space="preserve"> HYPERLINK \l "_bookmark12" </w:instrText>
            </w:r>
            <w:r>
              <w:fldChar w:fldCharType="separate"/>
            </w:r>
            <w:r>
              <w:rPr>
                <w:rFonts w:ascii="Tahoma"/>
                <w:b/>
                <w:sz w:val="21"/>
              </w:rPr>
              <w:t>15</w:t>
            </w:r>
            <w:r>
              <w:rPr>
                <w:rFonts w:ascii="Tahoma"/>
                <w:b/>
                <w:sz w:val="21"/>
              </w:rPr>
              <w:fldChar w:fldCharType="end"/>
            </w:r>
          </w:p>
        </w:tc>
      </w:tr>
      <w:tr>
        <w:tblPrEx>
          <w:tblCellMar>
            <w:top w:w="0" w:type="dxa"/>
            <w:left w:w="0" w:type="dxa"/>
            <w:bottom w:w="0" w:type="dxa"/>
            <w:right w:w="0" w:type="dxa"/>
          </w:tblCellMar>
        </w:tblPrEx>
        <w:trPr>
          <w:trHeight w:val="468" w:hRule="atLeast"/>
        </w:trPr>
        <w:tc>
          <w:tcPr>
            <w:tcW w:w="399" w:type="dxa"/>
          </w:tcPr>
          <w:p>
            <w:pPr>
              <w:pStyle w:val="16"/>
              <w:spacing w:before="107"/>
              <w:ind w:left="50"/>
              <w:rPr>
                <w:rFonts w:ascii="Tahoma"/>
                <w:b/>
                <w:sz w:val="21"/>
              </w:rPr>
            </w:pPr>
            <w:r>
              <w:fldChar w:fldCharType="begin"/>
            </w:r>
            <w:r>
              <w:instrText xml:space="preserve"> HYPERLINK \l "_bookmark13" </w:instrText>
            </w:r>
            <w:r>
              <w:fldChar w:fldCharType="separate"/>
            </w:r>
            <w:r>
              <w:rPr>
                <w:rFonts w:ascii="Tahoma"/>
                <w:b/>
                <w:sz w:val="21"/>
              </w:rPr>
              <w:t>11</w:t>
            </w:r>
            <w:r>
              <w:rPr>
                <w:rFonts w:ascii="Tahoma"/>
                <w:b/>
                <w:sz w:val="21"/>
              </w:rPr>
              <w:fldChar w:fldCharType="end"/>
            </w:r>
          </w:p>
        </w:tc>
        <w:tc>
          <w:tcPr>
            <w:tcW w:w="3977" w:type="dxa"/>
          </w:tcPr>
          <w:p>
            <w:pPr>
              <w:pStyle w:val="16"/>
              <w:spacing w:before="108"/>
              <w:ind w:left="80"/>
              <w:rPr>
                <w:b/>
                <w:sz w:val="21"/>
              </w:rPr>
            </w:pPr>
            <w:r>
              <w:fldChar w:fldCharType="begin"/>
            </w:r>
            <w:r>
              <w:instrText xml:space="preserve"> HYPERLINK \l "_bookmark13" </w:instrText>
            </w:r>
            <w:r>
              <w:fldChar w:fldCharType="separate"/>
            </w:r>
            <w:r>
              <w:rPr>
                <w:b/>
                <w:sz w:val="21"/>
              </w:rPr>
              <w:t>商务文件</w:t>
            </w:r>
            <w:r>
              <w:rPr>
                <w:b/>
                <w:sz w:val="21"/>
              </w:rPr>
              <w:fldChar w:fldCharType="end"/>
            </w:r>
          </w:p>
        </w:tc>
        <w:tc>
          <w:tcPr>
            <w:tcW w:w="4009" w:type="dxa"/>
          </w:tcPr>
          <w:p>
            <w:pPr>
              <w:pStyle w:val="16"/>
              <w:spacing w:before="107"/>
              <w:ind w:right="48"/>
              <w:jc w:val="right"/>
              <w:rPr>
                <w:rFonts w:ascii="Tahoma"/>
                <w:b/>
                <w:sz w:val="21"/>
              </w:rPr>
            </w:pPr>
            <w:r>
              <w:fldChar w:fldCharType="begin"/>
            </w:r>
            <w:r>
              <w:instrText xml:space="preserve"> HYPERLINK \l "_bookmark13" </w:instrText>
            </w:r>
            <w:r>
              <w:fldChar w:fldCharType="separate"/>
            </w:r>
            <w:r>
              <w:rPr>
                <w:rFonts w:ascii="Tahoma"/>
                <w:b/>
                <w:sz w:val="21"/>
              </w:rPr>
              <w:t>15</w:t>
            </w:r>
            <w:r>
              <w:rPr>
                <w:rFonts w:ascii="Tahoma"/>
                <w:b/>
                <w:sz w:val="21"/>
              </w:rPr>
              <w:fldChar w:fldCharType="end"/>
            </w:r>
          </w:p>
        </w:tc>
      </w:tr>
      <w:tr>
        <w:tblPrEx>
          <w:tblCellMar>
            <w:top w:w="0" w:type="dxa"/>
            <w:left w:w="0" w:type="dxa"/>
            <w:bottom w:w="0" w:type="dxa"/>
            <w:right w:w="0" w:type="dxa"/>
          </w:tblCellMar>
        </w:tblPrEx>
        <w:trPr>
          <w:trHeight w:val="467" w:hRule="atLeast"/>
        </w:trPr>
        <w:tc>
          <w:tcPr>
            <w:tcW w:w="399" w:type="dxa"/>
          </w:tcPr>
          <w:p>
            <w:pPr>
              <w:pStyle w:val="16"/>
              <w:spacing w:before="107"/>
              <w:ind w:left="50"/>
              <w:rPr>
                <w:rFonts w:ascii="Tahoma"/>
                <w:b/>
                <w:sz w:val="21"/>
              </w:rPr>
            </w:pPr>
            <w:r>
              <w:fldChar w:fldCharType="begin"/>
            </w:r>
            <w:r>
              <w:instrText xml:space="preserve"> HYPERLINK \l "_bookmark14" </w:instrText>
            </w:r>
            <w:r>
              <w:fldChar w:fldCharType="separate"/>
            </w:r>
            <w:r>
              <w:rPr>
                <w:rFonts w:ascii="Tahoma"/>
                <w:b/>
                <w:sz w:val="21"/>
              </w:rPr>
              <w:t>12</w:t>
            </w:r>
            <w:r>
              <w:rPr>
                <w:rFonts w:ascii="Tahoma"/>
                <w:b/>
                <w:sz w:val="21"/>
              </w:rPr>
              <w:fldChar w:fldCharType="end"/>
            </w:r>
          </w:p>
        </w:tc>
        <w:tc>
          <w:tcPr>
            <w:tcW w:w="3977" w:type="dxa"/>
          </w:tcPr>
          <w:p>
            <w:pPr>
              <w:pStyle w:val="16"/>
              <w:spacing w:before="108"/>
              <w:ind w:left="80"/>
              <w:rPr>
                <w:b/>
                <w:sz w:val="21"/>
              </w:rPr>
            </w:pPr>
            <w:r>
              <w:fldChar w:fldCharType="begin"/>
            </w:r>
            <w:r>
              <w:instrText xml:space="preserve"> HYPERLINK \l "_bookmark14" </w:instrText>
            </w:r>
            <w:r>
              <w:fldChar w:fldCharType="separate"/>
            </w:r>
            <w:r>
              <w:rPr>
                <w:b/>
                <w:sz w:val="21"/>
              </w:rPr>
              <w:t>技术文件</w:t>
            </w:r>
            <w:r>
              <w:rPr>
                <w:b/>
                <w:sz w:val="21"/>
              </w:rPr>
              <w:fldChar w:fldCharType="end"/>
            </w:r>
          </w:p>
        </w:tc>
        <w:tc>
          <w:tcPr>
            <w:tcW w:w="4009" w:type="dxa"/>
          </w:tcPr>
          <w:p>
            <w:pPr>
              <w:pStyle w:val="16"/>
              <w:spacing w:before="107"/>
              <w:ind w:right="48"/>
              <w:jc w:val="right"/>
              <w:rPr>
                <w:rFonts w:ascii="Tahoma"/>
                <w:b/>
                <w:sz w:val="21"/>
              </w:rPr>
            </w:pPr>
            <w:r>
              <w:fldChar w:fldCharType="begin"/>
            </w:r>
            <w:r>
              <w:instrText xml:space="preserve"> HYPERLINK \l "_bookmark14" </w:instrText>
            </w:r>
            <w:r>
              <w:fldChar w:fldCharType="separate"/>
            </w:r>
            <w:r>
              <w:rPr>
                <w:rFonts w:ascii="Tahoma"/>
                <w:b/>
                <w:sz w:val="21"/>
              </w:rPr>
              <w:t>16</w:t>
            </w:r>
            <w:r>
              <w:rPr>
                <w:rFonts w:ascii="Tahoma"/>
                <w:b/>
                <w:sz w:val="21"/>
              </w:rPr>
              <w:fldChar w:fldCharType="end"/>
            </w:r>
          </w:p>
        </w:tc>
      </w:tr>
      <w:tr>
        <w:tblPrEx>
          <w:tblCellMar>
            <w:top w:w="0" w:type="dxa"/>
            <w:left w:w="0" w:type="dxa"/>
            <w:bottom w:w="0" w:type="dxa"/>
            <w:right w:w="0" w:type="dxa"/>
          </w:tblCellMar>
        </w:tblPrEx>
        <w:trPr>
          <w:trHeight w:val="467" w:hRule="atLeast"/>
        </w:trPr>
        <w:tc>
          <w:tcPr>
            <w:tcW w:w="399" w:type="dxa"/>
          </w:tcPr>
          <w:p>
            <w:pPr>
              <w:pStyle w:val="16"/>
              <w:spacing w:before="107"/>
              <w:ind w:left="50"/>
              <w:rPr>
                <w:rFonts w:ascii="Tahoma"/>
                <w:b/>
                <w:sz w:val="21"/>
              </w:rPr>
            </w:pPr>
            <w:r>
              <w:rPr>
                <w:rFonts w:ascii="Tahoma"/>
                <w:b/>
                <w:sz w:val="21"/>
              </w:rPr>
              <w:t>13</w:t>
            </w:r>
          </w:p>
        </w:tc>
        <w:tc>
          <w:tcPr>
            <w:tcW w:w="3977" w:type="dxa"/>
          </w:tcPr>
          <w:p>
            <w:pPr>
              <w:pStyle w:val="16"/>
              <w:spacing w:before="108"/>
              <w:ind w:left="80"/>
              <w:rPr>
                <w:b/>
                <w:sz w:val="21"/>
              </w:rPr>
            </w:pPr>
            <w:r>
              <w:rPr>
                <w:b/>
                <w:sz w:val="21"/>
              </w:rPr>
              <w:t>计算机文件</w:t>
            </w:r>
          </w:p>
        </w:tc>
        <w:tc>
          <w:tcPr>
            <w:tcW w:w="4009" w:type="dxa"/>
          </w:tcPr>
          <w:p>
            <w:pPr>
              <w:pStyle w:val="16"/>
              <w:spacing w:before="107"/>
              <w:ind w:right="50"/>
              <w:jc w:val="right"/>
              <w:rPr>
                <w:sz w:val="21"/>
              </w:rPr>
            </w:pPr>
            <w:r>
              <w:rPr>
                <w:sz w:val="21"/>
              </w:rPr>
              <w:t>错误</w:t>
            </w:r>
            <w:r>
              <w:rPr>
                <w:rFonts w:ascii="Tahoma" w:eastAsia="Tahoma"/>
                <w:sz w:val="21"/>
              </w:rPr>
              <w:t>!</w:t>
            </w:r>
            <w:r>
              <w:rPr>
                <w:sz w:val="21"/>
              </w:rPr>
              <w:t>未定义书签。</w:t>
            </w:r>
          </w:p>
        </w:tc>
      </w:tr>
      <w:tr>
        <w:tblPrEx>
          <w:tblCellMar>
            <w:top w:w="0" w:type="dxa"/>
            <w:left w:w="0" w:type="dxa"/>
            <w:bottom w:w="0" w:type="dxa"/>
            <w:right w:w="0" w:type="dxa"/>
          </w:tblCellMar>
        </w:tblPrEx>
        <w:trPr>
          <w:trHeight w:val="467" w:hRule="atLeast"/>
        </w:trPr>
        <w:tc>
          <w:tcPr>
            <w:tcW w:w="399" w:type="dxa"/>
          </w:tcPr>
          <w:p>
            <w:pPr>
              <w:pStyle w:val="16"/>
              <w:spacing w:before="107"/>
              <w:ind w:left="50"/>
              <w:rPr>
                <w:rFonts w:ascii="Tahoma"/>
                <w:b/>
                <w:sz w:val="21"/>
              </w:rPr>
            </w:pPr>
            <w:r>
              <w:fldChar w:fldCharType="begin"/>
            </w:r>
            <w:r>
              <w:instrText xml:space="preserve"> HYPERLINK \l "_bookmark15" </w:instrText>
            </w:r>
            <w:r>
              <w:fldChar w:fldCharType="separate"/>
            </w:r>
            <w:r>
              <w:rPr>
                <w:rFonts w:ascii="Tahoma"/>
                <w:b/>
                <w:sz w:val="21"/>
              </w:rPr>
              <w:t>14</w:t>
            </w:r>
            <w:r>
              <w:rPr>
                <w:rFonts w:ascii="Tahoma"/>
                <w:b/>
                <w:sz w:val="21"/>
              </w:rPr>
              <w:fldChar w:fldCharType="end"/>
            </w:r>
          </w:p>
        </w:tc>
        <w:tc>
          <w:tcPr>
            <w:tcW w:w="3977" w:type="dxa"/>
          </w:tcPr>
          <w:p>
            <w:pPr>
              <w:pStyle w:val="16"/>
              <w:spacing w:before="108"/>
              <w:ind w:left="80"/>
              <w:rPr>
                <w:b/>
                <w:sz w:val="21"/>
              </w:rPr>
            </w:pPr>
            <w:r>
              <w:fldChar w:fldCharType="begin"/>
            </w:r>
            <w:r>
              <w:instrText xml:space="preserve"> HYPERLINK \l "_bookmark15" </w:instrText>
            </w:r>
            <w:r>
              <w:fldChar w:fldCharType="separate"/>
            </w:r>
            <w:r>
              <w:rPr>
                <w:b/>
                <w:sz w:val="21"/>
              </w:rPr>
              <w:t>知识产权和专利权</w:t>
            </w:r>
            <w:r>
              <w:rPr>
                <w:b/>
                <w:sz w:val="21"/>
              </w:rPr>
              <w:fldChar w:fldCharType="end"/>
            </w:r>
          </w:p>
        </w:tc>
        <w:tc>
          <w:tcPr>
            <w:tcW w:w="4009" w:type="dxa"/>
          </w:tcPr>
          <w:p>
            <w:pPr>
              <w:pStyle w:val="16"/>
              <w:spacing w:before="107"/>
              <w:ind w:right="48"/>
              <w:jc w:val="right"/>
              <w:rPr>
                <w:rFonts w:ascii="Tahoma"/>
                <w:b/>
                <w:sz w:val="21"/>
              </w:rPr>
            </w:pPr>
            <w:r>
              <w:fldChar w:fldCharType="begin"/>
            </w:r>
            <w:r>
              <w:instrText xml:space="preserve"> HYPERLINK \l "_bookmark15" </w:instrText>
            </w:r>
            <w:r>
              <w:fldChar w:fldCharType="separate"/>
            </w:r>
            <w:r>
              <w:rPr>
                <w:rFonts w:ascii="Tahoma"/>
                <w:b/>
                <w:sz w:val="21"/>
              </w:rPr>
              <w:t>16</w:t>
            </w:r>
            <w:r>
              <w:rPr>
                <w:rFonts w:ascii="Tahoma"/>
                <w:b/>
                <w:sz w:val="21"/>
              </w:rPr>
              <w:fldChar w:fldCharType="end"/>
            </w:r>
          </w:p>
        </w:tc>
      </w:tr>
      <w:tr>
        <w:tblPrEx>
          <w:tblCellMar>
            <w:top w:w="0" w:type="dxa"/>
            <w:left w:w="0" w:type="dxa"/>
            <w:bottom w:w="0" w:type="dxa"/>
            <w:right w:w="0" w:type="dxa"/>
          </w:tblCellMar>
        </w:tblPrEx>
        <w:trPr>
          <w:trHeight w:val="468" w:hRule="atLeast"/>
        </w:trPr>
        <w:tc>
          <w:tcPr>
            <w:tcW w:w="399" w:type="dxa"/>
          </w:tcPr>
          <w:p>
            <w:pPr>
              <w:pStyle w:val="16"/>
              <w:spacing w:before="107"/>
              <w:ind w:left="50"/>
              <w:rPr>
                <w:rFonts w:ascii="Tahoma"/>
                <w:b/>
                <w:sz w:val="21"/>
              </w:rPr>
            </w:pPr>
            <w:r>
              <w:fldChar w:fldCharType="begin"/>
            </w:r>
            <w:r>
              <w:instrText xml:space="preserve"> HYPERLINK \l "_bookmark16" </w:instrText>
            </w:r>
            <w:r>
              <w:fldChar w:fldCharType="separate"/>
            </w:r>
            <w:r>
              <w:rPr>
                <w:rFonts w:ascii="Tahoma"/>
                <w:b/>
                <w:sz w:val="21"/>
              </w:rPr>
              <w:t>15</w:t>
            </w:r>
            <w:r>
              <w:rPr>
                <w:rFonts w:ascii="Tahoma"/>
                <w:b/>
                <w:sz w:val="21"/>
              </w:rPr>
              <w:fldChar w:fldCharType="end"/>
            </w:r>
          </w:p>
        </w:tc>
        <w:tc>
          <w:tcPr>
            <w:tcW w:w="3977" w:type="dxa"/>
          </w:tcPr>
          <w:p>
            <w:pPr>
              <w:pStyle w:val="16"/>
              <w:spacing w:before="108"/>
              <w:ind w:left="80"/>
              <w:rPr>
                <w:b/>
                <w:sz w:val="21"/>
              </w:rPr>
            </w:pPr>
            <w:r>
              <w:fldChar w:fldCharType="begin"/>
            </w:r>
            <w:r>
              <w:instrText xml:space="preserve"> HYPERLINK \l "_bookmark16" </w:instrText>
            </w:r>
            <w:r>
              <w:fldChar w:fldCharType="separate"/>
            </w:r>
            <w:r>
              <w:rPr>
                <w:b/>
                <w:sz w:val="21"/>
              </w:rPr>
              <w:t>保密</w:t>
            </w:r>
            <w:r>
              <w:rPr>
                <w:b/>
                <w:sz w:val="21"/>
              </w:rPr>
              <w:fldChar w:fldCharType="end"/>
            </w:r>
          </w:p>
        </w:tc>
        <w:tc>
          <w:tcPr>
            <w:tcW w:w="4009" w:type="dxa"/>
          </w:tcPr>
          <w:p>
            <w:pPr>
              <w:pStyle w:val="16"/>
              <w:spacing w:before="107"/>
              <w:ind w:right="48"/>
              <w:jc w:val="right"/>
              <w:rPr>
                <w:rFonts w:ascii="Tahoma"/>
                <w:b/>
                <w:sz w:val="21"/>
              </w:rPr>
            </w:pPr>
            <w:r>
              <w:fldChar w:fldCharType="begin"/>
            </w:r>
            <w:r>
              <w:instrText xml:space="preserve"> HYPERLINK \l "_bookmark16" </w:instrText>
            </w:r>
            <w:r>
              <w:fldChar w:fldCharType="separate"/>
            </w:r>
            <w:r>
              <w:rPr>
                <w:rFonts w:ascii="Tahoma"/>
                <w:b/>
                <w:sz w:val="21"/>
              </w:rPr>
              <w:t>16</w:t>
            </w:r>
            <w:r>
              <w:rPr>
                <w:rFonts w:ascii="Tahoma"/>
                <w:b/>
                <w:sz w:val="21"/>
              </w:rPr>
              <w:fldChar w:fldCharType="end"/>
            </w:r>
          </w:p>
        </w:tc>
      </w:tr>
      <w:tr>
        <w:tblPrEx>
          <w:tblCellMar>
            <w:top w:w="0" w:type="dxa"/>
            <w:left w:w="0" w:type="dxa"/>
            <w:bottom w:w="0" w:type="dxa"/>
            <w:right w:w="0" w:type="dxa"/>
          </w:tblCellMar>
        </w:tblPrEx>
        <w:trPr>
          <w:trHeight w:val="468" w:hRule="atLeast"/>
        </w:trPr>
        <w:tc>
          <w:tcPr>
            <w:tcW w:w="399" w:type="dxa"/>
          </w:tcPr>
          <w:p>
            <w:pPr>
              <w:pStyle w:val="16"/>
              <w:spacing w:before="107"/>
              <w:ind w:left="50"/>
              <w:rPr>
                <w:rFonts w:ascii="Tahoma"/>
                <w:b/>
                <w:sz w:val="21"/>
              </w:rPr>
            </w:pPr>
            <w:r>
              <w:fldChar w:fldCharType="begin"/>
            </w:r>
            <w:r>
              <w:instrText xml:space="preserve"> HYPERLINK \l "_bookmark17" </w:instrText>
            </w:r>
            <w:r>
              <w:fldChar w:fldCharType="separate"/>
            </w:r>
            <w:r>
              <w:rPr>
                <w:rFonts w:ascii="Tahoma"/>
                <w:b/>
                <w:sz w:val="21"/>
              </w:rPr>
              <w:t>16</w:t>
            </w:r>
            <w:r>
              <w:rPr>
                <w:rFonts w:ascii="Tahoma"/>
                <w:b/>
                <w:sz w:val="21"/>
              </w:rPr>
              <w:fldChar w:fldCharType="end"/>
            </w:r>
          </w:p>
        </w:tc>
        <w:tc>
          <w:tcPr>
            <w:tcW w:w="3977" w:type="dxa"/>
          </w:tcPr>
          <w:p>
            <w:pPr>
              <w:pStyle w:val="16"/>
              <w:spacing w:before="108"/>
              <w:ind w:left="80"/>
              <w:rPr>
                <w:b/>
                <w:sz w:val="21"/>
              </w:rPr>
            </w:pPr>
            <w:r>
              <w:fldChar w:fldCharType="begin"/>
            </w:r>
            <w:r>
              <w:instrText xml:space="preserve"> HYPERLINK \l "_bookmark17" </w:instrText>
            </w:r>
            <w:r>
              <w:fldChar w:fldCharType="separate"/>
            </w:r>
            <w:r>
              <w:rPr>
                <w:b/>
                <w:sz w:val="21"/>
              </w:rPr>
              <w:t>报价文件有效期</w:t>
            </w:r>
            <w:r>
              <w:rPr>
                <w:b/>
                <w:sz w:val="21"/>
              </w:rPr>
              <w:fldChar w:fldCharType="end"/>
            </w:r>
          </w:p>
        </w:tc>
        <w:tc>
          <w:tcPr>
            <w:tcW w:w="4009" w:type="dxa"/>
          </w:tcPr>
          <w:p>
            <w:pPr>
              <w:pStyle w:val="16"/>
              <w:spacing w:before="107"/>
              <w:ind w:right="48"/>
              <w:jc w:val="right"/>
              <w:rPr>
                <w:rFonts w:ascii="Tahoma"/>
                <w:b/>
                <w:sz w:val="21"/>
              </w:rPr>
            </w:pPr>
            <w:r>
              <w:fldChar w:fldCharType="begin"/>
            </w:r>
            <w:r>
              <w:instrText xml:space="preserve"> HYPERLINK \l "_bookmark17" </w:instrText>
            </w:r>
            <w:r>
              <w:fldChar w:fldCharType="separate"/>
            </w:r>
            <w:r>
              <w:rPr>
                <w:rFonts w:ascii="Tahoma"/>
                <w:b/>
                <w:sz w:val="21"/>
              </w:rPr>
              <w:t>16</w:t>
            </w:r>
            <w:r>
              <w:rPr>
                <w:rFonts w:ascii="Tahoma"/>
                <w:b/>
                <w:sz w:val="21"/>
              </w:rPr>
              <w:fldChar w:fldCharType="end"/>
            </w:r>
          </w:p>
        </w:tc>
      </w:tr>
      <w:tr>
        <w:tblPrEx>
          <w:tblCellMar>
            <w:top w:w="0" w:type="dxa"/>
            <w:left w:w="0" w:type="dxa"/>
            <w:bottom w:w="0" w:type="dxa"/>
            <w:right w:w="0" w:type="dxa"/>
          </w:tblCellMar>
        </w:tblPrEx>
        <w:trPr>
          <w:trHeight w:val="361" w:hRule="atLeast"/>
        </w:trPr>
        <w:tc>
          <w:tcPr>
            <w:tcW w:w="399" w:type="dxa"/>
          </w:tcPr>
          <w:p>
            <w:pPr>
              <w:pStyle w:val="16"/>
              <w:spacing w:before="107" w:line="234" w:lineRule="exact"/>
              <w:ind w:left="50"/>
              <w:rPr>
                <w:rFonts w:ascii="Tahoma"/>
                <w:b/>
                <w:sz w:val="21"/>
              </w:rPr>
            </w:pPr>
            <w:r>
              <w:fldChar w:fldCharType="begin"/>
            </w:r>
            <w:r>
              <w:instrText xml:space="preserve"> HYPERLINK \l "_bookmark18" </w:instrText>
            </w:r>
            <w:r>
              <w:fldChar w:fldCharType="separate"/>
            </w:r>
            <w:r>
              <w:rPr>
                <w:rFonts w:ascii="Tahoma"/>
                <w:b/>
                <w:sz w:val="21"/>
              </w:rPr>
              <w:t>17</w:t>
            </w:r>
            <w:r>
              <w:rPr>
                <w:rFonts w:ascii="Tahoma"/>
                <w:b/>
                <w:sz w:val="21"/>
              </w:rPr>
              <w:fldChar w:fldCharType="end"/>
            </w:r>
          </w:p>
        </w:tc>
        <w:tc>
          <w:tcPr>
            <w:tcW w:w="3977" w:type="dxa"/>
          </w:tcPr>
          <w:p>
            <w:pPr>
              <w:pStyle w:val="16"/>
              <w:spacing w:before="108" w:line="234" w:lineRule="exact"/>
              <w:ind w:left="80"/>
              <w:rPr>
                <w:b/>
                <w:sz w:val="21"/>
              </w:rPr>
            </w:pPr>
            <w:r>
              <w:fldChar w:fldCharType="begin"/>
            </w:r>
            <w:r>
              <w:instrText xml:space="preserve"> HYPERLINK \l "_bookmark18" </w:instrText>
            </w:r>
            <w:r>
              <w:fldChar w:fldCharType="separate"/>
            </w:r>
            <w:r>
              <w:rPr>
                <w:b/>
                <w:sz w:val="21"/>
              </w:rPr>
              <w:t>不允许偏离的条款</w:t>
            </w:r>
            <w:r>
              <w:rPr>
                <w:b/>
                <w:sz w:val="21"/>
              </w:rPr>
              <w:fldChar w:fldCharType="end"/>
            </w:r>
          </w:p>
        </w:tc>
        <w:tc>
          <w:tcPr>
            <w:tcW w:w="4009" w:type="dxa"/>
          </w:tcPr>
          <w:p>
            <w:pPr>
              <w:pStyle w:val="16"/>
              <w:spacing w:before="107" w:line="234" w:lineRule="exact"/>
              <w:ind w:right="48"/>
              <w:jc w:val="right"/>
              <w:rPr>
                <w:rFonts w:ascii="Tahoma"/>
                <w:b/>
                <w:sz w:val="21"/>
              </w:rPr>
            </w:pPr>
            <w:r>
              <w:fldChar w:fldCharType="begin"/>
            </w:r>
            <w:r>
              <w:instrText xml:space="preserve"> HYPERLINK \l "_bookmark18" </w:instrText>
            </w:r>
            <w:r>
              <w:fldChar w:fldCharType="separate"/>
            </w:r>
            <w:r>
              <w:rPr>
                <w:rFonts w:ascii="Tahoma"/>
                <w:b/>
                <w:sz w:val="21"/>
              </w:rPr>
              <w:t>17</w:t>
            </w:r>
            <w:r>
              <w:rPr>
                <w:rFonts w:ascii="Tahoma"/>
                <w:b/>
                <w:sz w:val="21"/>
              </w:rPr>
              <w:fldChar w:fldCharType="end"/>
            </w:r>
          </w:p>
        </w:tc>
      </w:tr>
    </w:tbl>
    <w:p>
      <w:pPr>
        <w:pStyle w:val="7"/>
        <w:spacing w:before="5"/>
        <w:rPr>
          <w:rFonts w:ascii="Tahoma"/>
          <w:b/>
        </w:rPr>
      </w:pPr>
    </w:p>
    <w:p>
      <w:pPr>
        <w:pStyle w:val="6"/>
        <w:tabs>
          <w:tab w:val="left" w:pos="8981"/>
        </w:tabs>
        <w:rPr>
          <w:rFonts w:ascii="Tahoma" w:eastAsia="Tahoma"/>
          <w:lang w:eastAsia="zh-CN"/>
        </w:rPr>
      </w:pPr>
      <w:r>
        <w:fldChar w:fldCharType="begin"/>
      </w:r>
      <w:r>
        <w:instrText xml:space="preserve"> HYPERLINK \l "_bookmark19" </w:instrText>
      </w:r>
      <w:r>
        <w:fldChar w:fldCharType="separate"/>
      </w:r>
      <w:r>
        <w:rPr>
          <w:rFonts w:hint="eastAsia" w:ascii="Arial Unicode MS" w:eastAsia="Arial Unicode MS"/>
          <w:lang w:eastAsia="zh-CN"/>
        </w:rPr>
        <w:t>四、</w:t>
      </w:r>
      <w:r>
        <w:rPr>
          <w:rFonts w:hint="eastAsia" w:ascii="Arial Unicode MS" w:eastAsia="Arial Unicode MS"/>
          <w:spacing w:val="-3"/>
          <w:lang w:eastAsia="zh-CN"/>
        </w:rPr>
        <w:t>项</w:t>
      </w:r>
      <w:r>
        <w:rPr>
          <w:rFonts w:hint="eastAsia" w:ascii="Arial Unicode MS" w:eastAsia="Arial Unicode MS"/>
          <w:lang w:eastAsia="zh-CN"/>
        </w:rPr>
        <w:t>目</w:t>
      </w:r>
      <w:r>
        <w:rPr>
          <w:rFonts w:hint="eastAsia" w:ascii="Arial Unicode MS" w:eastAsia="Arial Unicode MS"/>
          <w:spacing w:val="-3"/>
          <w:lang w:eastAsia="zh-CN"/>
        </w:rPr>
        <w:t>报</w:t>
      </w:r>
      <w:r>
        <w:rPr>
          <w:rFonts w:hint="eastAsia" w:ascii="Arial Unicode MS" w:eastAsia="Arial Unicode MS"/>
          <w:lang w:eastAsia="zh-CN"/>
        </w:rPr>
        <w:t>价</w:t>
      </w:r>
      <w:r>
        <w:rPr>
          <w:rFonts w:hint="eastAsia" w:ascii="Arial Unicode MS" w:eastAsia="Arial Unicode MS"/>
          <w:spacing w:val="-3"/>
          <w:lang w:eastAsia="zh-CN"/>
        </w:rPr>
        <w:t>文</w:t>
      </w:r>
      <w:r>
        <w:rPr>
          <w:rFonts w:hint="eastAsia" w:ascii="Arial Unicode MS" w:eastAsia="Arial Unicode MS"/>
          <w:lang w:eastAsia="zh-CN"/>
        </w:rPr>
        <w:t>件</w:t>
      </w:r>
      <w:r>
        <w:rPr>
          <w:rFonts w:hint="eastAsia" w:ascii="Arial Unicode MS" w:eastAsia="Arial Unicode MS"/>
          <w:spacing w:val="-3"/>
          <w:lang w:eastAsia="zh-CN"/>
        </w:rPr>
        <w:t>的</w:t>
      </w:r>
      <w:r>
        <w:rPr>
          <w:rFonts w:hint="eastAsia" w:ascii="Arial Unicode MS" w:eastAsia="Arial Unicode MS"/>
          <w:lang w:eastAsia="zh-CN"/>
        </w:rPr>
        <w:t>递交</w:t>
      </w:r>
      <w:r>
        <w:rPr>
          <w:rFonts w:hint="eastAsia" w:ascii="Arial Unicode MS" w:eastAsia="Arial Unicode MS"/>
          <w:lang w:eastAsia="zh-CN"/>
        </w:rPr>
        <w:tab/>
      </w:r>
      <w:r>
        <w:rPr>
          <w:rFonts w:ascii="Tahoma" w:eastAsia="Tahoma"/>
          <w:lang w:eastAsia="zh-CN"/>
        </w:rPr>
        <w:t>18</w:t>
      </w:r>
      <w:r>
        <w:rPr>
          <w:rFonts w:ascii="Tahoma" w:eastAsia="Tahoma"/>
          <w:lang w:eastAsia="zh-CN"/>
        </w:rPr>
        <w:fldChar w:fldCharType="end"/>
      </w:r>
    </w:p>
    <w:p>
      <w:pPr>
        <w:pStyle w:val="7"/>
        <w:spacing w:before="7" w:after="1"/>
        <w:rPr>
          <w:rFonts w:ascii="Tahoma"/>
          <w:b/>
          <w:sz w:val="17"/>
          <w:lang w:eastAsia="zh-CN"/>
        </w:rPr>
      </w:pPr>
    </w:p>
    <w:tbl>
      <w:tblPr>
        <w:tblStyle w:val="14"/>
        <w:tblW w:w="0" w:type="auto"/>
        <w:tblInd w:w="711" w:type="dxa"/>
        <w:tblLayout w:type="fixed"/>
        <w:tblCellMar>
          <w:top w:w="0" w:type="dxa"/>
          <w:left w:w="0" w:type="dxa"/>
          <w:bottom w:w="0" w:type="dxa"/>
          <w:right w:w="0" w:type="dxa"/>
        </w:tblCellMar>
      </w:tblPr>
      <w:tblGrid>
        <w:gridCol w:w="610"/>
        <w:gridCol w:w="4396"/>
        <w:gridCol w:w="3588"/>
      </w:tblGrid>
      <w:tr>
        <w:tblPrEx>
          <w:tblCellMar>
            <w:top w:w="0" w:type="dxa"/>
            <w:left w:w="0" w:type="dxa"/>
            <w:bottom w:w="0" w:type="dxa"/>
            <w:right w:w="0" w:type="dxa"/>
          </w:tblCellMar>
        </w:tblPrEx>
        <w:trPr>
          <w:trHeight w:val="361" w:hRule="atLeast"/>
        </w:trPr>
        <w:tc>
          <w:tcPr>
            <w:tcW w:w="610" w:type="dxa"/>
          </w:tcPr>
          <w:p>
            <w:pPr>
              <w:pStyle w:val="16"/>
              <w:spacing w:before="1"/>
              <w:ind w:right="77"/>
              <w:jc w:val="right"/>
              <w:rPr>
                <w:rFonts w:ascii="Tahoma"/>
                <w:b/>
                <w:sz w:val="21"/>
              </w:rPr>
            </w:pPr>
            <w:r>
              <w:fldChar w:fldCharType="begin"/>
            </w:r>
            <w:r>
              <w:instrText xml:space="preserve"> HYPERLINK \l "_bookmark20" </w:instrText>
            </w:r>
            <w:r>
              <w:fldChar w:fldCharType="separate"/>
            </w:r>
            <w:r>
              <w:rPr>
                <w:rFonts w:ascii="Tahoma"/>
                <w:b/>
                <w:sz w:val="21"/>
              </w:rPr>
              <w:t>18</w:t>
            </w:r>
            <w:r>
              <w:rPr>
                <w:rFonts w:ascii="Tahoma"/>
                <w:b/>
                <w:sz w:val="21"/>
              </w:rPr>
              <w:fldChar w:fldCharType="end"/>
            </w:r>
          </w:p>
        </w:tc>
        <w:tc>
          <w:tcPr>
            <w:tcW w:w="4396" w:type="dxa"/>
          </w:tcPr>
          <w:p>
            <w:pPr>
              <w:pStyle w:val="16"/>
              <w:spacing w:before="1"/>
              <w:ind w:left="80"/>
              <w:rPr>
                <w:b/>
                <w:sz w:val="21"/>
                <w:lang w:eastAsia="zh-CN"/>
              </w:rPr>
            </w:pPr>
            <w:r>
              <w:fldChar w:fldCharType="begin"/>
            </w:r>
            <w:r>
              <w:instrText xml:space="preserve"> HYPERLINK \l "_bookmark20" </w:instrText>
            </w:r>
            <w:r>
              <w:fldChar w:fldCharType="separate"/>
            </w:r>
            <w:r>
              <w:rPr>
                <w:b/>
                <w:sz w:val="21"/>
                <w:lang w:eastAsia="zh-CN"/>
              </w:rPr>
              <w:t>项目报价文件的密封和标记</w:t>
            </w:r>
            <w:r>
              <w:rPr>
                <w:b/>
                <w:sz w:val="21"/>
                <w:lang w:eastAsia="zh-CN"/>
              </w:rPr>
              <w:fldChar w:fldCharType="end"/>
            </w:r>
          </w:p>
        </w:tc>
        <w:tc>
          <w:tcPr>
            <w:tcW w:w="3588" w:type="dxa"/>
          </w:tcPr>
          <w:p>
            <w:pPr>
              <w:pStyle w:val="16"/>
              <w:spacing w:before="1"/>
              <w:ind w:right="45"/>
              <w:jc w:val="right"/>
              <w:rPr>
                <w:rFonts w:ascii="Tahoma"/>
                <w:b/>
                <w:sz w:val="21"/>
              </w:rPr>
            </w:pPr>
            <w:r>
              <w:fldChar w:fldCharType="begin"/>
            </w:r>
            <w:r>
              <w:instrText xml:space="preserve"> HYPERLINK \l "_bookmark20" </w:instrText>
            </w:r>
            <w:r>
              <w:fldChar w:fldCharType="separate"/>
            </w:r>
            <w:r>
              <w:rPr>
                <w:rFonts w:ascii="Tahoma"/>
                <w:b/>
                <w:sz w:val="21"/>
              </w:rPr>
              <w:t>18</w:t>
            </w:r>
            <w:r>
              <w:rPr>
                <w:rFonts w:ascii="Tahoma"/>
                <w:b/>
                <w:sz w:val="21"/>
              </w:rPr>
              <w:fldChar w:fldCharType="end"/>
            </w:r>
          </w:p>
        </w:tc>
      </w:tr>
      <w:tr>
        <w:tblPrEx>
          <w:tblCellMar>
            <w:top w:w="0" w:type="dxa"/>
            <w:left w:w="0" w:type="dxa"/>
            <w:bottom w:w="0" w:type="dxa"/>
            <w:right w:w="0" w:type="dxa"/>
          </w:tblCellMar>
        </w:tblPrEx>
        <w:trPr>
          <w:trHeight w:val="467" w:hRule="atLeast"/>
        </w:trPr>
        <w:tc>
          <w:tcPr>
            <w:tcW w:w="610" w:type="dxa"/>
          </w:tcPr>
          <w:p>
            <w:pPr>
              <w:pStyle w:val="16"/>
              <w:spacing w:before="107"/>
              <w:ind w:right="77"/>
              <w:jc w:val="right"/>
              <w:rPr>
                <w:rFonts w:ascii="Tahoma"/>
                <w:b/>
                <w:sz w:val="21"/>
              </w:rPr>
            </w:pPr>
            <w:r>
              <w:fldChar w:fldCharType="begin"/>
            </w:r>
            <w:r>
              <w:instrText xml:space="preserve"> HYPERLINK \l "_bookmark21" </w:instrText>
            </w:r>
            <w:r>
              <w:fldChar w:fldCharType="separate"/>
            </w:r>
            <w:r>
              <w:rPr>
                <w:rFonts w:ascii="Tahoma"/>
                <w:b/>
                <w:sz w:val="21"/>
              </w:rPr>
              <w:t>19</w:t>
            </w:r>
            <w:r>
              <w:rPr>
                <w:rFonts w:ascii="Tahoma"/>
                <w:b/>
                <w:sz w:val="21"/>
              </w:rPr>
              <w:fldChar w:fldCharType="end"/>
            </w:r>
          </w:p>
        </w:tc>
        <w:tc>
          <w:tcPr>
            <w:tcW w:w="4396" w:type="dxa"/>
          </w:tcPr>
          <w:p>
            <w:pPr>
              <w:pStyle w:val="16"/>
              <w:spacing w:before="108"/>
              <w:ind w:left="80"/>
              <w:rPr>
                <w:b/>
                <w:sz w:val="21"/>
                <w:lang w:eastAsia="zh-CN"/>
              </w:rPr>
            </w:pPr>
            <w:r>
              <w:fldChar w:fldCharType="begin"/>
            </w:r>
            <w:r>
              <w:instrText xml:space="preserve"> HYPERLINK \l "_bookmark21" </w:instrText>
            </w:r>
            <w:r>
              <w:fldChar w:fldCharType="separate"/>
            </w:r>
            <w:r>
              <w:rPr>
                <w:b/>
                <w:sz w:val="21"/>
                <w:lang w:eastAsia="zh-CN"/>
              </w:rPr>
              <w:t>递交报价文件截止时间</w:t>
            </w:r>
            <w:r>
              <w:rPr>
                <w:b/>
                <w:sz w:val="21"/>
                <w:lang w:eastAsia="zh-CN"/>
              </w:rPr>
              <w:fldChar w:fldCharType="end"/>
            </w:r>
          </w:p>
        </w:tc>
        <w:tc>
          <w:tcPr>
            <w:tcW w:w="3588" w:type="dxa"/>
          </w:tcPr>
          <w:p>
            <w:pPr>
              <w:pStyle w:val="16"/>
              <w:spacing w:before="107"/>
              <w:ind w:right="45"/>
              <w:jc w:val="right"/>
              <w:rPr>
                <w:rFonts w:ascii="Tahoma"/>
                <w:b/>
                <w:sz w:val="21"/>
              </w:rPr>
            </w:pPr>
            <w:r>
              <w:fldChar w:fldCharType="begin"/>
            </w:r>
            <w:r>
              <w:instrText xml:space="preserve"> HYPERLINK \l "_bookmark21" </w:instrText>
            </w:r>
            <w:r>
              <w:fldChar w:fldCharType="separate"/>
            </w:r>
            <w:r>
              <w:rPr>
                <w:rFonts w:ascii="Tahoma"/>
                <w:b/>
                <w:sz w:val="21"/>
              </w:rPr>
              <w:t>18</w:t>
            </w:r>
            <w:r>
              <w:rPr>
                <w:rFonts w:ascii="Tahoma"/>
                <w:b/>
                <w:sz w:val="21"/>
              </w:rPr>
              <w:fldChar w:fldCharType="end"/>
            </w:r>
          </w:p>
        </w:tc>
      </w:tr>
      <w:tr>
        <w:tblPrEx>
          <w:tblCellMar>
            <w:top w:w="0" w:type="dxa"/>
            <w:left w:w="0" w:type="dxa"/>
            <w:bottom w:w="0" w:type="dxa"/>
            <w:right w:w="0" w:type="dxa"/>
          </w:tblCellMar>
        </w:tblPrEx>
        <w:trPr>
          <w:trHeight w:val="361" w:hRule="atLeast"/>
        </w:trPr>
        <w:tc>
          <w:tcPr>
            <w:tcW w:w="610" w:type="dxa"/>
          </w:tcPr>
          <w:p>
            <w:pPr>
              <w:pStyle w:val="16"/>
              <w:spacing w:before="107" w:line="234" w:lineRule="exact"/>
              <w:ind w:right="77"/>
              <w:jc w:val="right"/>
              <w:rPr>
                <w:rFonts w:ascii="Tahoma"/>
                <w:b/>
                <w:sz w:val="21"/>
              </w:rPr>
            </w:pPr>
            <w:r>
              <w:fldChar w:fldCharType="begin"/>
            </w:r>
            <w:r>
              <w:instrText xml:space="preserve"> HYPERLINK \l "_bookmark22" </w:instrText>
            </w:r>
            <w:r>
              <w:fldChar w:fldCharType="separate"/>
            </w:r>
            <w:r>
              <w:rPr>
                <w:rFonts w:ascii="Tahoma"/>
                <w:b/>
                <w:sz w:val="21"/>
              </w:rPr>
              <w:t>20</w:t>
            </w:r>
            <w:r>
              <w:rPr>
                <w:rFonts w:ascii="Tahoma"/>
                <w:b/>
                <w:sz w:val="21"/>
              </w:rPr>
              <w:fldChar w:fldCharType="end"/>
            </w:r>
          </w:p>
        </w:tc>
        <w:tc>
          <w:tcPr>
            <w:tcW w:w="4396" w:type="dxa"/>
          </w:tcPr>
          <w:p>
            <w:pPr>
              <w:pStyle w:val="16"/>
              <w:spacing w:before="108" w:line="234" w:lineRule="exact"/>
              <w:ind w:left="80"/>
              <w:rPr>
                <w:b/>
                <w:sz w:val="21"/>
              </w:rPr>
            </w:pPr>
            <w:r>
              <w:fldChar w:fldCharType="begin"/>
            </w:r>
            <w:r>
              <w:instrText xml:space="preserve"> HYPERLINK \l "_bookmark22" </w:instrText>
            </w:r>
            <w:r>
              <w:fldChar w:fldCharType="separate"/>
            </w:r>
            <w:r>
              <w:rPr>
                <w:b/>
                <w:sz w:val="21"/>
              </w:rPr>
              <w:t>迟交的项目报价文件</w:t>
            </w:r>
            <w:r>
              <w:rPr>
                <w:b/>
                <w:sz w:val="21"/>
              </w:rPr>
              <w:fldChar w:fldCharType="end"/>
            </w:r>
          </w:p>
        </w:tc>
        <w:tc>
          <w:tcPr>
            <w:tcW w:w="3588" w:type="dxa"/>
          </w:tcPr>
          <w:p>
            <w:pPr>
              <w:pStyle w:val="16"/>
              <w:spacing w:before="107" w:line="234" w:lineRule="exact"/>
              <w:ind w:right="45"/>
              <w:jc w:val="right"/>
              <w:rPr>
                <w:rFonts w:ascii="Tahoma"/>
                <w:b/>
                <w:sz w:val="21"/>
              </w:rPr>
            </w:pPr>
            <w:r>
              <w:fldChar w:fldCharType="begin"/>
            </w:r>
            <w:r>
              <w:instrText xml:space="preserve"> HYPERLINK \l "_bookmark22" </w:instrText>
            </w:r>
            <w:r>
              <w:fldChar w:fldCharType="separate"/>
            </w:r>
            <w:r>
              <w:rPr>
                <w:rFonts w:ascii="Tahoma"/>
                <w:b/>
                <w:sz w:val="21"/>
              </w:rPr>
              <w:t>18</w:t>
            </w:r>
            <w:r>
              <w:rPr>
                <w:rFonts w:ascii="Tahoma"/>
                <w:b/>
                <w:sz w:val="21"/>
              </w:rPr>
              <w:fldChar w:fldCharType="end"/>
            </w:r>
          </w:p>
        </w:tc>
      </w:tr>
      <w:tr>
        <w:tblPrEx>
          <w:tblCellMar>
            <w:top w:w="0" w:type="dxa"/>
            <w:left w:w="0" w:type="dxa"/>
            <w:bottom w:w="0" w:type="dxa"/>
            <w:right w:w="0" w:type="dxa"/>
          </w:tblCellMar>
        </w:tblPrEx>
        <w:trPr>
          <w:trHeight w:val="568" w:hRule="atLeast"/>
        </w:trPr>
        <w:tc>
          <w:tcPr>
            <w:tcW w:w="5006" w:type="dxa"/>
            <w:gridSpan w:val="2"/>
          </w:tcPr>
          <w:p>
            <w:pPr>
              <w:pStyle w:val="16"/>
              <w:spacing w:before="5"/>
              <w:rPr>
                <w:rFonts w:ascii="Tahoma"/>
                <w:b/>
                <w:sz w:val="21"/>
              </w:rPr>
            </w:pPr>
          </w:p>
          <w:p>
            <w:pPr>
              <w:pStyle w:val="16"/>
              <w:spacing w:line="289" w:lineRule="exact"/>
              <w:ind w:left="50"/>
              <w:rPr>
                <w:rFonts w:ascii="Arial Unicode MS" w:eastAsia="Arial Unicode MS"/>
                <w:b/>
                <w:sz w:val="21"/>
              </w:rPr>
            </w:pPr>
            <w:r>
              <w:fldChar w:fldCharType="begin"/>
            </w:r>
            <w:r>
              <w:instrText xml:space="preserve"> HYPERLINK \l "_bookmark23" </w:instrText>
            </w:r>
            <w:r>
              <w:fldChar w:fldCharType="separate"/>
            </w:r>
            <w:r>
              <w:rPr>
                <w:rFonts w:hint="eastAsia" w:ascii="Arial Unicode MS" w:eastAsia="Arial Unicode MS"/>
                <w:b/>
                <w:sz w:val="21"/>
              </w:rPr>
              <w:t>五、综合评审过程</w:t>
            </w:r>
            <w:r>
              <w:rPr>
                <w:rFonts w:hint="eastAsia" w:ascii="Arial Unicode MS" w:eastAsia="Arial Unicode MS"/>
                <w:b/>
                <w:sz w:val="21"/>
              </w:rPr>
              <w:fldChar w:fldCharType="end"/>
            </w:r>
          </w:p>
        </w:tc>
        <w:tc>
          <w:tcPr>
            <w:tcW w:w="3588" w:type="dxa"/>
          </w:tcPr>
          <w:p>
            <w:pPr>
              <w:pStyle w:val="16"/>
              <w:spacing w:before="10"/>
              <w:rPr>
                <w:rFonts w:ascii="Tahoma"/>
                <w:b/>
                <w:sz w:val="24"/>
              </w:rPr>
            </w:pPr>
          </w:p>
          <w:p>
            <w:pPr>
              <w:pStyle w:val="16"/>
              <w:spacing w:before="1" w:line="247" w:lineRule="exact"/>
              <w:ind w:right="45"/>
              <w:jc w:val="right"/>
              <w:rPr>
                <w:rFonts w:ascii="Tahoma"/>
                <w:b/>
                <w:sz w:val="21"/>
              </w:rPr>
            </w:pPr>
            <w:r>
              <w:fldChar w:fldCharType="begin"/>
            </w:r>
            <w:r>
              <w:instrText xml:space="preserve"> HYPERLINK \l "_bookmark23" </w:instrText>
            </w:r>
            <w:r>
              <w:fldChar w:fldCharType="separate"/>
            </w:r>
            <w:r>
              <w:rPr>
                <w:rFonts w:ascii="Tahoma"/>
                <w:b/>
                <w:sz w:val="21"/>
              </w:rPr>
              <w:t>19</w:t>
            </w:r>
            <w:r>
              <w:rPr>
                <w:rFonts w:ascii="Tahoma"/>
                <w:b/>
                <w:sz w:val="21"/>
              </w:rPr>
              <w:fldChar w:fldCharType="end"/>
            </w:r>
          </w:p>
        </w:tc>
      </w:tr>
      <w:tr>
        <w:tblPrEx>
          <w:tblCellMar>
            <w:top w:w="0" w:type="dxa"/>
            <w:left w:w="0" w:type="dxa"/>
            <w:bottom w:w="0" w:type="dxa"/>
            <w:right w:w="0" w:type="dxa"/>
          </w:tblCellMar>
        </w:tblPrEx>
        <w:trPr>
          <w:trHeight w:val="630" w:hRule="atLeast"/>
        </w:trPr>
        <w:tc>
          <w:tcPr>
            <w:tcW w:w="610" w:type="dxa"/>
          </w:tcPr>
          <w:p>
            <w:pPr>
              <w:pStyle w:val="16"/>
              <w:spacing w:before="4"/>
              <w:rPr>
                <w:rFonts w:ascii="Tahoma"/>
                <w:b/>
              </w:rPr>
            </w:pPr>
          </w:p>
          <w:p>
            <w:pPr>
              <w:pStyle w:val="16"/>
              <w:ind w:right="77"/>
              <w:jc w:val="right"/>
              <w:rPr>
                <w:rFonts w:ascii="Tahoma"/>
                <w:b/>
                <w:sz w:val="21"/>
              </w:rPr>
            </w:pPr>
            <w:r>
              <w:rPr>
                <w:rFonts w:ascii="Tahoma"/>
                <w:b/>
                <w:sz w:val="21"/>
              </w:rPr>
              <w:t>21</w:t>
            </w:r>
          </w:p>
        </w:tc>
        <w:tc>
          <w:tcPr>
            <w:tcW w:w="4396" w:type="dxa"/>
          </w:tcPr>
          <w:p>
            <w:pPr>
              <w:pStyle w:val="16"/>
              <w:spacing w:before="4"/>
              <w:rPr>
                <w:rFonts w:ascii="Tahoma"/>
                <w:b/>
              </w:rPr>
            </w:pPr>
          </w:p>
          <w:p>
            <w:pPr>
              <w:pStyle w:val="16"/>
              <w:spacing w:before="1"/>
              <w:ind w:left="80"/>
              <w:rPr>
                <w:b/>
                <w:sz w:val="21"/>
              </w:rPr>
            </w:pPr>
            <w:r>
              <w:rPr>
                <w:b/>
                <w:sz w:val="21"/>
              </w:rPr>
              <w:t>报价文件的递交</w:t>
            </w:r>
          </w:p>
        </w:tc>
        <w:tc>
          <w:tcPr>
            <w:tcW w:w="3588" w:type="dxa"/>
          </w:tcPr>
          <w:p>
            <w:pPr>
              <w:pStyle w:val="16"/>
              <w:spacing w:before="4"/>
              <w:rPr>
                <w:rFonts w:ascii="Tahoma"/>
                <w:b/>
              </w:rPr>
            </w:pPr>
          </w:p>
          <w:p>
            <w:pPr>
              <w:pStyle w:val="16"/>
              <w:ind w:right="48"/>
              <w:jc w:val="right"/>
              <w:rPr>
                <w:sz w:val="21"/>
              </w:rPr>
            </w:pPr>
            <w:r>
              <w:rPr>
                <w:sz w:val="21"/>
              </w:rPr>
              <w:t>错误</w:t>
            </w:r>
            <w:r>
              <w:rPr>
                <w:rFonts w:ascii="Tahoma" w:eastAsia="Tahoma"/>
                <w:sz w:val="21"/>
              </w:rPr>
              <w:t>!</w:t>
            </w:r>
            <w:r>
              <w:rPr>
                <w:sz w:val="21"/>
              </w:rPr>
              <w:t>未定义书签。</w:t>
            </w:r>
          </w:p>
        </w:tc>
      </w:tr>
      <w:tr>
        <w:tblPrEx>
          <w:tblCellMar>
            <w:top w:w="0" w:type="dxa"/>
            <w:left w:w="0" w:type="dxa"/>
            <w:bottom w:w="0" w:type="dxa"/>
            <w:right w:w="0" w:type="dxa"/>
          </w:tblCellMar>
        </w:tblPrEx>
        <w:trPr>
          <w:trHeight w:val="467" w:hRule="atLeast"/>
        </w:trPr>
        <w:tc>
          <w:tcPr>
            <w:tcW w:w="610" w:type="dxa"/>
          </w:tcPr>
          <w:p>
            <w:pPr>
              <w:pStyle w:val="16"/>
              <w:spacing w:before="107"/>
              <w:ind w:right="77"/>
              <w:jc w:val="right"/>
              <w:rPr>
                <w:rFonts w:ascii="Tahoma"/>
                <w:b/>
                <w:sz w:val="21"/>
              </w:rPr>
            </w:pPr>
            <w:r>
              <w:fldChar w:fldCharType="begin"/>
            </w:r>
            <w:r>
              <w:instrText xml:space="preserve"> HYPERLINK \l "_bookmark24" </w:instrText>
            </w:r>
            <w:r>
              <w:fldChar w:fldCharType="separate"/>
            </w:r>
            <w:r>
              <w:rPr>
                <w:rFonts w:ascii="Tahoma"/>
                <w:b/>
                <w:sz w:val="21"/>
              </w:rPr>
              <w:t>22</w:t>
            </w:r>
            <w:r>
              <w:rPr>
                <w:rFonts w:ascii="Tahoma"/>
                <w:b/>
                <w:sz w:val="21"/>
              </w:rPr>
              <w:fldChar w:fldCharType="end"/>
            </w:r>
          </w:p>
        </w:tc>
        <w:tc>
          <w:tcPr>
            <w:tcW w:w="4396" w:type="dxa"/>
          </w:tcPr>
          <w:p>
            <w:pPr>
              <w:pStyle w:val="16"/>
              <w:spacing w:before="108"/>
              <w:ind w:left="80"/>
              <w:rPr>
                <w:b/>
                <w:sz w:val="21"/>
              </w:rPr>
            </w:pPr>
            <w:r>
              <w:fldChar w:fldCharType="begin"/>
            </w:r>
            <w:r>
              <w:instrText xml:space="preserve"> HYPERLINK \l "_bookmark24" </w:instrText>
            </w:r>
            <w:r>
              <w:fldChar w:fldCharType="separate"/>
            </w:r>
            <w:r>
              <w:rPr>
                <w:b/>
                <w:sz w:val="21"/>
              </w:rPr>
              <w:t>评审小组</w:t>
            </w:r>
            <w:r>
              <w:rPr>
                <w:b/>
                <w:sz w:val="21"/>
              </w:rPr>
              <w:fldChar w:fldCharType="end"/>
            </w:r>
          </w:p>
        </w:tc>
        <w:tc>
          <w:tcPr>
            <w:tcW w:w="3588" w:type="dxa"/>
          </w:tcPr>
          <w:p>
            <w:pPr>
              <w:pStyle w:val="16"/>
              <w:spacing w:before="107"/>
              <w:ind w:right="45"/>
              <w:jc w:val="right"/>
              <w:rPr>
                <w:rFonts w:ascii="Tahoma"/>
                <w:b/>
                <w:sz w:val="21"/>
              </w:rPr>
            </w:pPr>
            <w:r>
              <w:fldChar w:fldCharType="begin"/>
            </w:r>
            <w:r>
              <w:instrText xml:space="preserve"> HYPERLINK \l "_bookmark24" </w:instrText>
            </w:r>
            <w:r>
              <w:fldChar w:fldCharType="separate"/>
            </w:r>
            <w:r>
              <w:rPr>
                <w:rFonts w:ascii="Tahoma"/>
                <w:b/>
                <w:sz w:val="21"/>
              </w:rPr>
              <w:t>19</w:t>
            </w:r>
            <w:r>
              <w:rPr>
                <w:rFonts w:ascii="Tahoma"/>
                <w:b/>
                <w:sz w:val="21"/>
              </w:rPr>
              <w:fldChar w:fldCharType="end"/>
            </w:r>
          </w:p>
        </w:tc>
      </w:tr>
      <w:tr>
        <w:tblPrEx>
          <w:tblCellMar>
            <w:top w:w="0" w:type="dxa"/>
            <w:left w:w="0" w:type="dxa"/>
            <w:bottom w:w="0" w:type="dxa"/>
            <w:right w:w="0" w:type="dxa"/>
          </w:tblCellMar>
        </w:tblPrEx>
        <w:trPr>
          <w:trHeight w:val="468" w:hRule="atLeast"/>
        </w:trPr>
        <w:tc>
          <w:tcPr>
            <w:tcW w:w="610" w:type="dxa"/>
          </w:tcPr>
          <w:p>
            <w:pPr>
              <w:pStyle w:val="16"/>
              <w:spacing w:before="107"/>
              <w:ind w:right="77"/>
              <w:jc w:val="right"/>
              <w:rPr>
                <w:rFonts w:ascii="Tahoma"/>
                <w:b/>
                <w:sz w:val="21"/>
              </w:rPr>
            </w:pPr>
            <w:r>
              <w:fldChar w:fldCharType="begin"/>
            </w:r>
            <w:r>
              <w:instrText xml:space="preserve"> HYPERLINK \l "_bookmark25" </w:instrText>
            </w:r>
            <w:r>
              <w:fldChar w:fldCharType="separate"/>
            </w:r>
            <w:r>
              <w:rPr>
                <w:rFonts w:ascii="Tahoma"/>
                <w:b/>
                <w:sz w:val="21"/>
              </w:rPr>
              <w:t>23</w:t>
            </w:r>
            <w:r>
              <w:rPr>
                <w:rFonts w:ascii="Tahoma"/>
                <w:b/>
                <w:sz w:val="21"/>
              </w:rPr>
              <w:fldChar w:fldCharType="end"/>
            </w:r>
          </w:p>
        </w:tc>
        <w:tc>
          <w:tcPr>
            <w:tcW w:w="4396" w:type="dxa"/>
          </w:tcPr>
          <w:p>
            <w:pPr>
              <w:pStyle w:val="16"/>
              <w:spacing w:before="108"/>
              <w:ind w:left="80"/>
              <w:rPr>
                <w:b/>
                <w:sz w:val="21"/>
              </w:rPr>
            </w:pPr>
            <w:r>
              <w:fldChar w:fldCharType="begin"/>
            </w:r>
            <w:r>
              <w:instrText xml:space="preserve"> HYPERLINK \l "_bookmark25" </w:instrText>
            </w:r>
            <w:r>
              <w:fldChar w:fldCharType="separate"/>
            </w:r>
            <w:r>
              <w:rPr>
                <w:b/>
                <w:sz w:val="21"/>
              </w:rPr>
              <w:t>项目报价文件的评审</w:t>
            </w:r>
            <w:r>
              <w:rPr>
                <w:b/>
                <w:sz w:val="21"/>
              </w:rPr>
              <w:fldChar w:fldCharType="end"/>
            </w:r>
          </w:p>
        </w:tc>
        <w:tc>
          <w:tcPr>
            <w:tcW w:w="3588" w:type="dxa"/>
          </w:tcPr>
          <w:p>
            <w:pPr>
              <w:pStyle w:val="16"/>
              <w:spacing w:before="107"/>
              <w:ind w:right="45"/>
              <w:jc w:val="right"/>
              <w:rPr>
                <w:rFonts w:ascii="Tahoma"/>
                <w:b/>
                <w:sz w:val="21"/>
              </w:rPr>
            </w:pPr>
            <w:r>
              <w:fldChar w:fldCharType="begin"/>
            </w:r>
            <w:r>
              <w:instrText xml:space="preserve"> HYPERLINK \l "_bookmark25" </w:instrText>
            </w:r>
            <w:r>
              <w:fldChar w:fldCharType="separate"/>
            </w:r>
            <w:r>
              <w:rPr>
                <w:rFonts w:ascii="Tahoma"/>
                <w:b/>
                <w:sz w:val="21"/>
              </w:rPr>
              <w:t>19</w:t>
            </w:r>
            <w:r>
              <w:rPr>
                <w:rFonts w:ascii="Tahoma"/>
                <w:b/>
                <w:sz w:val="21"/>
              </w:rPr>
              <w:fldChar w:fldCharType="end"/>
            </w:r>
          </w:p>
        </w:tc>
      </w:tr>
      <w:tr>
        <w:tblPrEx>
          <w:tblCellMar>
            <w:top w:w="0" w:type="dxa"/>
            <w:left w:w="0" w:type="dxa"/>
            <w:bottom w:w="0" w:type="dxa"/>
            <w:right w:w="0" w:type="dxa"/>
          </w:tblCellMar>
        </w:tblPrEx>
        <w:trPr>
          <w:trHeight w:val="468" w:hRule="atLeast"/>
        </w:trPr>
        <w:tc>
          <w:tcPr>
            <w:tcW w:w="610" w:type="dxa"/>
          </w:tcPr>
          <w:p>
            <w:pPr>
              <w:pStyle w:val="16"/>
              <w:spacing w:before="107"/>
              <w:ind w:right="77"/>
              <w:jc w:val="right"/>
              <w:rPr>
                <w:rFonts w:ascii="Tahoma"/>
                <w:b/>
                <w:sz w:val="21"/>
              </w:rPr>
            </w:pPr>
            <w:r>
              <w:fldChar w:fldCharType="begin"/>
            </w:r>
            <w:r>
              <w:instrText xml:space="preserve"> HYPERLINK \l "_bookmark26" </w:instrText>
            </w:r>
            <w:r>
              <w:fldChar w:fldCharType="separate"/>
            </w:r>
            <w:r>
              <w:rPr>
                <w:rFonts w:ascii="Tahoma"/>
                <w:b/>
                <w:sz w:val="21"/>
              </w:rPr>
              <w:t>24</w:t>
            </w:r>
            <w:r>
              <w:rPr>
                <w:rFonts w:ascii="Tahoma"/>
                <w:b/>
                <w:sz w:val="21"/>
              </w:rPr>
              <w:fldChar w:fldCharType="end"/>
            </w:r>
          </w:p>
        </w:tc>
        <w:tc>
          <w:tcPr>
            <w:tcW w:w="4396" w:type="dxa"/>
          </w:tcPr>
          <w:p>
            <w:pPr>
              <w:pStyle w:val="16"/>
              <w:spacing w:before="108"/>
              <w:ind w:left="80"/>
              <w:rPr>
                <w:b/>
                <w:sz w:val="21"/>
              </w:rPr>
            </w:pPr>
            <w:r>
              <w:fldChar w:fldCharType="begin"/>
            </w:r>
            <w:r>
              <w:instrText xml:space="preserve"> HYPERLINK \l "_bookmark26" </w:instrText>
            </w:r>
            <w:r>
              <w:fldChar w:fldCharType="separate"/>
            </w:r>
            <w:r>
              <w:rPr>
                <w:b/>
                <w:sz w:val="21"/>
              </w:rPr>
              <w:t>报价文件的详细评审</w:t>
            </w:r>
            <w:r>
              <w:rPr>
                <w:b/>
                <w:sz w:val="21"/>
              </w:rPr>
              <w:fldChar w:fldCharType="end"/>
            </w:r>
          </w:p>
        </w:tc>
        <w:tc>
          <w:tcPr>
            <w:tcW w:w="3588" w:type="dxa"/>
          </w:tcPr>
          <w:p>
            <w:pPr>
              <w:pStyle w:val="16"/>
              <w:spacing w:before="107"/>
              <w:ind w:right="45"/>
              <w:jc w:val="right"/>
              <w:rPr>
                <w:rFonts w:ascii="Tahoma"/>
                <w:b/>
                <w:sz w:val="21"/>
              </w:rPr>
            </w:pPr>
            <w:r>
              <w:fldChar w:fldCharType="begin"/>
            </w:r>
            <w:r>
              <w:instrText xml:space="preserve"> HYPERLINK \l "_bookmark26" </w:instrText>
            </w:r>
            <w:r>
              <w:fldChar w:fldCharType="separate"/>
            </w:r>
            <w:r>
              <w:rPr>
                <w:rFonts w:ascii="Tahoma"/>
                <w:b/>
                <w:sz w:val="21"/>
              </w:rPr>
              <w:t>19</w:t>
            </w:r>
            <w:r>
              <w:rPr>
                <w:rFonts w:ascii="Tahoma"/>
                <w:b/>
                <w:sz w:val="21"/>
              </w:rPr>
              <w:fldChar w:fldCharType="end"/>
            </w:r>
          </w:p>
        </w:tc>
      </w:tr>
      <w:tr>
        <w:tblPrEx>
          <w:tblCellMar>
            <w:top w:w="0" w:type="dxa"/>
            <w:left w:w="0" w:type="dxa"/>
            <w:bottom w:w="0" w:type="dxa"/>
            <w:right w:w="0" w:type="dxa"/>
          </w:tblCellMar>
        </w:tblPrEx>
        <w:trPr>
          <w:trHeight w:val="468" w:hRule="atLeast"/>
        </w:trPr>
        <w:tc>
          <w:tcPr>
            <w:tcW w:w="610" w:type="dxa"/>
          </w:tcPr>
          <w:p>
            <w:pPr>
              <w:pStyle w:val="16"/>
              <w:spacing w:before="107"/>
              <w:ind w:right="77"/>
              <w:jc w:val="right"/>
              <w:rPr>
                <w:rFonts w:ascii="Tahoma"/>
                <w:b/>
                <w:sz w:val="21"/>
              </w:rPr>
            </w:pPr>
            <w:r>
              <w:fldChar w:fldCharType="begin"/>
            </w:r>
            <w:r>
              <w:instrText xml:space="preserve"> HYPERLINK \l "_bookmark27" </w:instrText>
            </w:r>
            <w:r>
              <w:fldChar w:fldCharType="separate"/>
            </w:r>
            <w:r>
              <w:rPr>
                <w:rFonts w:ascii="Tahoma"/>
                <w:b/>
                <w:sz w:val="21"/>
              </w:rPr>
              <w:t>25</w:t>
            </w:r>
            <w:r>
              <w:rPr>
                <w:rFonts w:ascii="Tahoma"/>
                <w:b/>
                <w:sz w:val="21"/>
              </w:rPr>
              <w:fldChar w:fldCharType="end"/>
            </w:r>
          </w:p>
        </w:tc>
        <w:tc>
          <w:tcPr>
            <w:tcW w:w="4396" w:type="dxa"/>
          </w:tcPr>
          <w:p>
            <w:pPr>
              <w:pStyle w:val="16"/>
              <w:spacing w:before="108"/>
              <w:ind w:left="80"/>
              <w:rPr>
                <w:b/>
                <w:sz w:val="21"/>
              </w:rPr>
            </w:pPr>
            <w:r>
              <w:fldChar w:fldCharType="begin"/>
            </w:r>
            <w:r>
              <w:instrText xml:space="preserve"> HYPERLINK \l "_bookmark27" </w:instrText>
            </w:r>
            <w:r>
              <w:fldChar w:fldCharType="separate"/>
            </w:r>
            <w:r>
              <w:rPr>
                <w:b/>
                <w:sz w:val="21"/>
              </w:rPr>
              <w:t>综合得分计算</w:t>
            </w:r>
            <w:r>
              <w:rPr>
                <w:b/>
                <w:sz w:val="21"/>
              </w:rPr>
              <w:fldChar w:fldCharType="end"/>
            </w:r>
          </w:p>
        </w:tc>
        <w:tc>
          <w:tcPr>
            <w:tcW w:w="3588" w:type="dxa"/>
          </w:tcPr>
          <w:p>
            <w:pPr>
              <w:pStyle w:val="16"/>
              <w:spacing w:before="107"/>
              <w:ind w:right="45"/>
              <w:jc w:val="right"/>
              <w:rPr>
                <w:rFonts w:ascii="Tahoma"/>
                <w:b/>
                <w:sz w:val="21"/>
              </w:rPr>
            </w:pPr>
            <w:r>
              <w:fldChar w:fldCharType="begin"/>
            </w:r>
            <w:r>
              <w:instrText xml:space="preserve"> HYPERLINK \l "_bookmark27" </w:instrText>
            </w:r>
            <w:r>
              <w:fldChar w:fldCharType="separate"/>
            </w:r>
            <w:r>
              <w:rPr>
                <w:rFonts w:ascii="Tahoma"/>
                <w:b/>
                <w:sz w:val="21"/>
              </w:rPr>
              <w:t>23</w:t>
            </w:r>
            <w:r>
              <w:rPr>
                <w:rFonts w:ascii="Tahoma"/>
                <w:b/>
                <w:sz w:val="21"/>
              </w:rPr>
              <w:fldChar w:fldCharType="end"/>
            </w:r>
          </w:p>
        </w:tc>
      </w:tr>
      <w:tr>
        <w:tblPrEx>
          <w:tblCellMar>
            <w:top w:w="0" w:type="dxa"/>
            <w:left w:w="0" w:type="dxa"/>
            <w:bottom w:w="0" w:type="dxa"/>
            <w:right w:w="0" w:type="dxa"/>
          </w:tblCellMar>
        </w:tblPrEx>
        <w:trPr>
          <w:trHeight w:val="361" w:hRule="atLeast"/>
        </w:trPr>
        <w:tc>
          <w:tcPr>
            <w:tcW w:w="610" w:type="dxa"/>
          </w:tcPr>
          <w:p>
            <w:pPr>
              <w:pStyle w:val="16"/>
              <w:spacing w:before="107" w:line="234" w:lineRule="exact"/>
              <w:ind w:right="77"/>
              <w:jc w:val="right"/>
              <w:rPr>
                <w:rFonts w:ascii="Tahoma"/>
                <w:b/>
                <w:sz w:val="21"/>
              </w:rPr>
            </w:pPr>
            <w:r>
              <w:fldChar w:fldCharType="begin"/>
            </w:r>
            <w:r>
              <w:instrText xml:space="preserve"> HYPERLINK \l "_bookmark28" </w:instrText>
            </w:r>
            <w:r>
              <w:fldChar w:fldCharType="separate"/>
            </w:r>
            <w:r>
              <w:rPr>
                <w:rFonts w:ascii="Tahoma"/>
                <w:b/>
                <w:sz w:val="21"/>
              </w:rPr>
              <w:t>26</w:t>
            </w:r>
            <w:r>
              <w:rPr>
                <w:rFonts w:ascii="Tahoma"/>
                <w:b/>
                <w:sz w:val="21"/>
              </w:rPr>
              <w:fldChar w:fldCharType="end"/>
            </w:r>
          </w:p>
        </w:tc>
        <w:tc>
          <w:tcPr>
            <w:tcW w:w="4396" w:type="dxa"/>
          </w:tcPr>
          <w:p>
            <w:pPr>
              <w:pStyle w:val="16"/>
              <w:spacing w:before="108" w:line="234" w:lineRule="exact"/>
              <w:ind w:left="80"/>
              <w:rPr>
                <w:b/>
                <w:sz w:val="21"/>
              </w:rPr>
            </w:pPr>
            <w:r>
              <w:fldChar w:fldCharType="begin"/>
            </w:r>
            <w:r>
              <w:instrText xml:space="preserve"> HYPERLINK \l "_bookmark28" </w:instrText>
            </w:r>
            <w:r>
              <w:fldChar w:fldCharType="separate"/>
            </w:r>
            <w:r>
              <w:rPr>
                <w:b/>
                <w:sz w:val="21"/>
              </w:rPr>
              <w:t>成交供应商的确定</w:t>
            </w:r>
            <w:r>
              <w:rPr>
                <w:b/>
                <w:sz w:val="21"/>
              </w:rPr>
              <w:fldChar w:fldCharType="end"/>
            </w:r>
          </w:p>
        </w:tc>
        <w:tc>
          <w:tcPr>
            <w:tcW w:w="3588" w:type="dxa"/>
          </w:tcPr>
          <w:p>
            <w:pPr>
              <w:pStyle w:val="16"/>
              <w:spacing w:before="107" w:line="234" w:lineRule="exact"/>
              <w:ind w:right="45"/>
              <w:jc w:val="right"/>
              <w:rPr>
                <w:rFonts w:ascii="Tahoma"/>
                <w:b/>
                <w:sz w:val="21"/>
              </w:rPr>
            </w:pPr>
            <w:r>
              <w:fldChar w:fldCharType="begin"/>
            </w:r>
            <w:r>
              <w:instrText xml:space="preserve"> HYPERLINK \l "_bookmark28" </w:instrText>
            </w:r>
            <w:r>
              <w:fldChar w:fldCharType="separate"/>
            </w:r>
            <w:r>
              <w:rPr>
                <w:rFonts w:ascii="Tahoma"/>
                <w:b/>
                <w:sz w:val="21"/>
              </w:rPr>
              <w:t>23</w:t>
            </w:r>
            <w:r>
              <w:rPr>
                <w:rFonts w:ascii="Tahoma"/>
                <w:b/>
                <w:sz w:val="21"/>
              </w:rPr>
              <w:fldChar w:fldCharType="end"/>
            </w:r>
          </w:p>
        </w:tc>
      </w:tr>
    </w:tbl>
    <w:p>
      <w:pPr>
        <w:spacing w:line="234" w:lineRule="exact"/>
        <w:jc w:val="right"/>
        <w:rPr>
          <w:rFonts w:ascii="Tahoma"/>
          <w:sz w:val="21"/>
        </w:rPr>
        <w:sectPr>
          <w:type w:val="continuous"/>
          <w:pgSz w:w="11910" w:h="16840"/>
          <w:pgMar w:top="1400" w:right="580" w:bottom="820" w:left="820" w:header="720" w:footer="720" w:gutter="0"/>
          <w:cols w:space="720" w:num="1"/>
        </w:sectPr>
      </w:pPr>
    </w:p>
    <w:p>
      <w:pPr>
        <w:pStyle w:val="6"/>
        <w:numPr>
          <w:ilvl w:val="0"/>
          <w:numId w:val="5"/>
        </w:numPr>
        <w:tabs>
          <w:tab w:val="left" w:pos="1396"/>
          <w:tab w:val="right" w:pos="9250"/>
        </w:tabs>
        <w:spacing w:before="82"/>
        <w:ind w:hanging="431"/>
        <w:rPr>
          <w:rFonts w:ascii="Tahoma" w:eastAsia="Tahoma"/>
        </w:rPr>
      </w:pPr>
      <w:r>
        <w:fldChar w:fldCharType="begin"/>
      </w:r>
      <w:r>
        <w:instrText xml:space="preserve"> HYPERLINK \l "_bookmark29" </w:instrText>
      </w:r>
      <w:r>
        <w:fldChar w:fldCharType="separate"/>
      </w:r>
      <w:r>
        <w:t>与采购人的接触</w:t>
      </w:r>
      <w:r>
        <w:tab/>
      </w:r>
      <w:r>
        <w:rPr>
          <w:rFonts w:ascii="Tahoma" w:eastAsia="Tahoma"/>
        </w:rPr>
        <w:t>23</w:t>
      </w:r>
      <w:r>
        <w:rPr>
          <w:rFonts w:ascii="Tahoma" w:eastAsia="Tahoma"/>
        </w:rPr>
        <w:fldChar w:fldCharType="end"/>
      </w:r>
    </w:p>
    <w:p>
      <w:pPr>
        <w:pStyle w:val="6"/>
        <w:tabs>
          <w:tab w:val="right" w:pos="9250"/>
        </w:tabs>
        <w:spacing w:before="244"/>
        <w:rPr>
          <w:rFonts w:ascii="Tahoma" w:eastAsia="Tahoma"/>
        </w:rPr>
      </w:pPr>
      <w:r>
        <w:fldChar w:fldCharType="begin"/>
      </w:r>
      <w:r>
        <w:instrText xml:space="preserve"> HYPERLINK \l "_bookmark30" </w:instrText>
      </w:r>
      <w:r>
        <w:fldChar w:fldCharType="separate"/>
      </w:r>
      <w:r>
        <w:rPr>
          <w:rFonts w:hint="eastAsia" w:ascii="Arial Unicode MS" w:eastAsia="Arial Unicode MS"/>
        </w:rPr>
        <w:t>六、</w:t>
      </w:r>
      <w:r>
        <w:rPr>
          <w:rFonts w:hint="eastAsia" w:ascii="Arial Unicode MS" w:eastAsia="Arial Unicode MS"/>
          <w:spacing w:val="-3"/>
        </w:rPr>
        <w:t>授</w:t>
      </w:r>
      <w:r>
        <w:rPr>
          <w:rFonts w:hint="eastAsia" w:ascii="Arial Unicode MS" w:eastAsia="Arial Unicode MS"/>
        </w:rPr>
        <w:t>予</w:t>
      </w:r>
      <w:r>
        <w:rPr>
          <w:rFonts w:hint="eastAsia" w:ascii="Arial Unicode MS" w:eastAsia="Arial Unicode MS"/>
          <w:spacing w:val="-3"/>
        </w:rPr>
        <w:t>合</w:t>
      </w:r>
      <w:r>
        <w:rPr>
          <w:rFonts w:hint="eastAsia" w:ascii="Arial Unicode MS" w:eastAsia="Arial Unicode MS"/>
        </w:rPr>
        <w:t>同</w:t>
      </w:r>
      <w:r>
        <w:rPr>
          <w:rFonts w:hint="eastAsia" w:ascii="Arial Unicode MS" w:eastAsia="Arial Unicode MS"/>
        </w:rPr>
        <w:tab/>
      </w:r>
      <w:r>
        <w:rPr>
          <w:rFonts w:ascii="Tahoma" w:eastAsia="Tahoma"/>
        </w:rPr>
        <w:t>28</w:t>
      </w:r>
      <w:r>
        <w:rPr>
          <w:rFonts w:ascii="Tahoma" w:eastAsia="Tahoma"/>
        </w:rPr>
        <w:fldChar w:fldCharType="end"/>
      </w:r>
    </w:p>
    <w:p>
      <w:pPr>
        <w:pStyle w:val="6"/>
        <w:numPr>
          <w:ilvl w:val="0"/>
          <w:numId w:val="5"/>
        </w:numPr>
        <w:tabs>
          <w:tab w:val="left" w:pos="1396"/>
          <w:tab w:val="right" w:pos="9250"/>
        </w:tabs>
        <w:spacing w:before="214"/>
        <w:ind w:hanging="431"/>
        <w:rPr>
          <w:rFonts w:ascii="Tahoma" w:eastAsia="Tahoma"/>
        </w:rPr>
      </w:pPr>
      <w:r>
        <w:fldChar w:fldCharType="begin"/>
      </w:r>
      <w:r>
        <w:instrText xml:space="preserve"> HYPERLINK \l "_bookmark31" </w:instrText>
      </w:r>
      <w:r>
        <w:fldChar w:fldCharType="separate"/>
      </w:r>
      <w:r>
        <w:t>资格后审</w:t>
      </w:r>
      <w:r>
        <w:tab/>
      </w:r>
      <w:r>
        <w:rPr>
          <w:rFonts w:ascii="Tahoma" w:eastAsia="Tahoma"/>
        </w:rPr>
        <w:t>28</w:t>
      </w:r>
      <w:r>
        <w:rPr>
          <w:rFonts w:ascii="Tahoma" w:eastAsia="Tahoma"/>
        </w:rPr>
        <w:fldChar w:fldCharType="end"/>
      </w:r>
    </w:p>
    <w:p>
      <w:pPr>
        <w:pStyle w:val="6"/>
        <w:numPr>
          <w:ilvl w:val="0"/>
          <w:numId w:val="5"/>
        </w:numPr>
        <w:tabs>
          <w:tab w:val="left" w:pos="1396"/>
          <w:tab w:val="right" w:pos="9250"/>
        </w:tabs>
        <w:spacing w:before="199"/>
        <w:ind w:hanging="431"/>
        <w:rPr>
          <w:rFonts w:ascii="Tahoma" w:eastAsia="Tahoma"/>
        </w:rPr>
      </w:pPr>
      <w:r>
        <w:fldChar w:fldCharType="begin"/>
      </w:r>
      <w:r>
        <w:instrText xml:space="preserve"> HYPERLINK \l "_bookmark32" </w:instrText>
      </w:r>
      <w:r>
        <w:fldChar w:fldCharType="separate"/>
      </w:r>
      <w:r>
        <w:t>合同授予标准</w:t>
      </w:r>
      <w:r>
        <w:tab/>
      </w:r>
      <w:r>
        <w:rPr>
          <w:rFonts w:ascii="Tahoma" w:eastAsia="Tahoma"/>
        </w:rPr>
        <w:t>28</w:t>
      </w:r>
      <w:r>
        <w:rPr>
          <w:rFonts w:ascii="Tahoma" w:eastAsia="Tahoma"/>
        </w:rPr>
        <w:fldChar w:fldCharType="end"/>
      </w:r>
    </w:p>
    <w:p>
      <w:pPr>
        <w:pStyle w:val="6"/>
        <w:numPr>
          <w:ilvl w:val="0"/>
          <w:numId w:val="5"/>
        </w:numPr>
        <w:tabs>
          <w:tab w:val="left" w:pos="1396"/>
          <w:tab w:val="right" w:pos="9250"/>
        </w:tabs>
        <w:spacing w:before="198"/>
        <w:ind w:hanging="431"/>
        <w:rPr>
          <w:rFonts w:ascii="Tahoma" w:eastAsia="Tahoma"/>
          <w:lang w:eastAsia="zh-CN"/>
        </w:rPr>
      </w:pPr>
      <w:r>
        <w:fldChar w:fldCharType="begin"/>
      </w:r>
      <w:r>
        <w:instrText xml:space="preserve"> HYPERLINK \l "_bookmark33" </w:instrText>
      </w:r>
      <w:r>
        <w:fldChar w:fldCharType="separate"/>
      </w:r>
      <w:r>
        <w:rPr>
          <w:lang w:eastAsia="zh-CN"/>
        </w:rPr>
        <w:t>授予合同时更改采</w:t>
      </w:r>
      <w:r>
        <w:rPr>
          <w:spacing w:val="-3"/>
          <w:lang w:eastAsia="zh-CN"/>
        </w:rPr>
        <w:t>购</w:t>
      </w:r>
      <w:r>
        <w:rPr>
          <w:lang w:eastAsia="zh-CN"/>
        </w:rPr>
        <w:t>服</w:t>
      </w:r>
      <w:r>
        <w:rPr>
          <w:spacing w:val="-3"/>
          <w:lang w:eastAsia="zh-CN"/>
        </w:rPr>
        <w:t>务</w:t>
      </w:r>
      <w:r>
        <w:rPr>
          <w:lang w:eastAsia="zh-CN"/>
        </w:rPr>
        <w:t>数量的权力</w:t>
      </w:r>
      <w:r>
        <w:rPr>
          <w:lang w:eastAsia="zh-CN"/>
        </w:rPr>
        <w:tab/>
      </w:r>
      <w:r>
        <w:rPr>
          <w:rFonts w:ascii="Tahoma" w:eastAsia="Tahoma"/>
          <w:lang w:eastAsia="zh-CN"/>
        </w:rPr>
        <w:t>28</w:t>
      </w:r>
      <w:r>
        <w:rPr>
          <w:rFonts w:ascii="Tahoma" w:eastAsia="Tahoma"/>
          <w:lang w:eastAsia="zh-CN"/>
        </w:rPr>
        <w:fldChar w:fldCharType="end"/>
      </w:r>
    </w:p>
    <w:p>
      <w:pPr>
        <w:pStyle w:val="6"/>
        <w:numPr>
          <w:ilvl w:val="0"/>
          <w:numId w:val="5"/>
        </w:numPr>
        <w:tabs>
          <w:tab w:val="left" w:pos="1396"/>
          <w:tab w:val="right" w:pos="9250"/>
        </w:tabs>
        <w:spacing w:before="199"/>
        <w:ind w:hanging="431"/>
        <w:rPr>
          <w:rFonts w:ascii="Tahoma" w:eastAsia="Tahoma"/>
          <w:lang w:eastAsia="zh-CN"/>
        </w:rPr>
      </w:pPr>
      <w:r>
        <w:fldChar w:fldCharType="begin"/>
      </w:r>
      <w:r>
        <w:instrText xml:space="preserve"> HYPERLINK \l "_bookmark34" </w:instrText>
      </w:r>
      <w:r>
        <w:fldChar w:fldCharType="separate"/>
      </w:r>
      <w:r>
        <w:rPr>
          <w:lang w:eastAsia="zh-CN"/>
        </w:rPr>
        <w:t>接受和拒绝任何或</w:t>
      </w:r>
      <w:r>
        <w:rPr>
          <w:spacing w:val="-3"/>
          <w:lang w:eastAsia="zh-CN"/>
        </w:rPr>
        <w:t>所</w:t>
      </w:r>
      <w:r>
        <w:rPr>
          <w:lang w:eastAsia="zh-CN"/>
        </w:rPr>
        <w:t>有</w:t>
      </w:r>
      <w:r>
        <w:rPr>
          <w:spacing w:val="-3"/>
          <w:lang w:eastAsia="zh-CN"/>
        </w:rPr>
        <w:t>报</w:t>
      </w:r>
      <w:r>
        <w:rPr>
          <w:lang w:eastAsia="zh-CN"/>
        </w:rPr>
        <w:t>价文件的权力</w:t>
      </w:r>
      <w:r>
        <w:rPr>
          <w:lang w:eastAsia="zh-CN"/>
        </w:rPr>
        <w:tab/>
      </w:r>
      <w:r>
        <w:rPr>
          <w:rFonts w:ascii="Tahoma" w:eastAsia="Tahoma"/>
          <w:lang w:eastAsia="zh-CN"/>
        </w:rPr>
        <w:t>28</w:t>
      </w:r>
      <w:r>
        <w:rPr>
          <w:rFonts w:ascii="Tahoma" w:eastAsia="Tahoma"/>
          <w:lang w:eastAsia="zh-CN"/>
        </w:rPr>
        <w:fldChar w:fldCharType="end"/>
      </w:r>
    </w:p>
    <w:p>
      <w:pPr>
        <w:pStyle w:val="6"/>
        <w:numPr>
          <w:ilvl w:val="0"/>
          <w:numId w:val="5"/>
        </w:numPr>
        <w:tabs>
          <w:tab w:val="left" w:pos="1396"/>
          <w:tab w:val="right" w:pos="9250"/>
        </w:tabs>
        <w:spacing w:before="199"/>
        <w:ind w:hanging="431"/>
        <w:rPr>
          <w:rFonts w:ascii="Tahoma" w:eastAsia="Tahoma"/>
        </w:rPr>
      </w:pPr>
      <w:r>
        <w:fldChar w:fldCharType="begin"/>
      </w:r>
      <w:r>
        <w:instrText xml:space="preserve"> HYPERLINK \l "_bookmark35" </w:instrText>
      </w:r>
      <w:r>
        <w:fldChar w:fldCharType="separate"/>
      </w:r>
      <w:r>
        <w:t>成交通知书</w:t>
      </w:r>
      <w:r>
        <w:tab/>
      </w:r>
      <w:r>
        <w:rPr>
          <w:rFonts w:ascii="Tahoma" w:eastAsia="Tahoma"/>
        </w:rPr>
        <w:t>28</w:t>
      </w:r>
      <w:r>
        <w:rPr>
          <w:rFonts w:ascii="Tahoma" w:eastAsia="Tahoma"/>
        </w:rPr>
        <w:fldChar w:fldCharType="end"/>
      </w:r>
    </w:p>
    <w:p>
      <w:pPr>
        <w:pStyle w:val="6"/>
        <w:numPr>
          <w:ilvl w:val="0"/>
          <w:numId w:val="5"/>
        </w:numPr>
        <w:tabs>
          <w:tab w:val="left" w:pos="1396"/>
          <w:tab w:val="right" w:pos="9250"/>
        </w:tabs>
        <w:spacing w:before="199"/>
        <w:ind w:hanging="431"/>
        <w:rPr>
          <w:rFonts w:ascii="Tahoma" w:eastAsia="Tahoma"/>
        </w:rPr>
      </w:pPr>
      <w:r>
        <w:fldChar w:fldCharType="begin"/>
      </w:r>
      <w:r>
        <w:instrText xml:space="preserve"> HYPERLINK \l "_bookmark36" </w:instrText>
      </w:r>
      <w:r>
        <w:fldChar w:fldCharType="separate"/>
      </w:r>
      <w:r>
        <w:t>签订合同</w:t>
      </w:r>
      <w:r>
        <w:tab/>
      </w:r>
      <w:r>
        <w:rPr>
          <w:rFonts w:ascii="Tahoma" w:eastAsia="Tahoma"/>
        </w:rPr>
        <w:t>28</w:t>
      </w:r>
      <w:r>
        <w:rPr>
          <w:rFonts w:ascii="Tahoma" w:eastAsia="Tahoma"/>
        </w:rPr>
        <w:fldChar w:fldCharType="end"/>
      </w:r>
    </w:p>
    <w:p>
      <w:pPr>
        <w:pStyle w:val="6"/>
        <w:numPr>
          <w:ilvl w:val="0"/>
          <w:numId w:val="5"/>
        </w:numPr>
        <w:tabs>
          <w:tab w:val="left" w:pos="1396"/>
          <w:tab w:val="right" w:pos="9250"/>
        </w:tabs>
        <w:spacing w:before="199"/>
        <w:ind w:hanging="431"/>
        <w:rPr>
          <w:rFonts w:ascii="Tahoma" w:eastAsia="Tahoma"/>
        </w:rPr>
      </w:pPr>
      <w:r>
        <w:fldChar w:fldCharType="begin"/>
      </w:r>
      <w:r>
        <w:instrText xml:space="preserve"> HYPERLINK \l "_bookmark37" </w:instrText>
      </w:r>
      <w:r>
        <w:fldChar w:fldCharType="separate"/>
      </w:r>
      <w:r>
        <w:t>成交结果通知</w:t>
      </w:r>
      <w:r>
        <w:tab/>
      </w:r>
      <w:r>
        <w:rPr>
          <w:rFonts w:ascii="Tahoma" w:eastAsia="Tahoma"/>
        </w:rPr>
        <w:t>29</w:t>
      </w:r>
      <w:r>
        <w:rPr>
          <w:rFonts w:ascii="Tahoma" w:eastAsia="Tahoma"/>
        </w:rPr>
        <w:fldChar w:fldCharType="end"/>
      </w:r>
    </w:p>
    <w:p>
      <w:pPr>
        <w:rPr>
          <w:rFonts w:ascii="Tahoma" w:eastAsia="Tahoma"/>
        </w:rPr>
        <w:sectPr>
          <w:headerReference r:id="rId10" w:type="default"/>
          <w:footerReference r:id="rId11" w:type="default"/>
          <w:pgSz w:w="11910" w:h="16840"/>
          <w:pgMar w:top="1400" w:right="580" w:bottom="820" w:left="820" w:header="0" w:footer="637" w:gutter="0"/>
          <w:pgNumType w:start="10"/>
          <w:cols w:space="720" w:num="1"/>
        </w:sectPr>
      </w:pPr>
    </w:p>
    <w:p>
      <w:pPr>
        <w:pStyle w:val="4"/>
        <w:tabs>
          <w:tab w:val="left" w:pos="1264"/>
        </w:tabs>
        <w:spacing w:before="36"/>
        <w:ind w:left="0" w:right="178"/>
      </w:pPr>
      <w:bookmarkStart w:id="2" w:name="_bookmark0"/>
      <w:bookmarkEnd w:id="2"/>
      <w:bookmarkStart w:id="3" w:name="一、说___明"/>
      <w:bookmarkEnd w:id="3"/>
      <w:r>
        <w:t>一、说</w:t>
      </w:r>
      <w:r>
        <w:tab/>
      </w:r>
      <w:r>
        <w:t>明</w:t>
      </w:r>
    </w:p>
    <w:p>
      <w:pPr>
        <w:pStyle w:val="7"/>
        <w:spacing w:before="7"/>
        <w:rPr>
          <w:b/>
        </w:rPr>
      </w:pPr>
    </w:p>
    <w:p>
      <w:pPr>
        <w:pStyle w:val="6"/>
        <w:numPr>
          <w:ilvl w:val="0"/>
          <w:numId w:val="6"/>
        </w:numPr>
        <w:tabs>
          <w:tab w:val="left" w:pos="932"/>
        </w:tabs>
      </w:pPr>
      <w:bookmarkStart w:id="4" w:name="_bookmark1"/>
      <w:bookmarkEnd w:id="4"/>
      <w:r>
        <w:t>项目说明</w:t>
      </w:r>
    </w:p>
    <w:p>
      <w:pPr>
        <w:pStyle w:val="15"/>
        <w:numPr>
          <w:ilvl w:val="0"/>
          <w:numId w:val="7"/>
        </w:numPr>
        <w:tabs>
          <w:tab w:val="left" w:pos="1301"/>
        </w:tabs>
        <w:spacing w:before="244" w:line="396" w:lineRule="auto"/>
        <w:ind w:right="925" w:firstLine="0"/>
        <w:jc w:val="both"/>
        <w:rPr>
          <w:sz w:val="21"/>
          <w:lang w:eastAsia="zh-CN"/>
        </w:rPr>
      </w:pPr>
      <w:r>
        <w:rPr>
          <w:sz w:val="21"/>
          <w:lang w:eastAsia="zh-CN"/>
        </w:rPr>
        <w:t>广东省机场管理集团有限公司工程建设指挥部拟就【</w:t>
      </w:r>
      <w:r>
        <w:rPr>
          <w:rFonts w:hint="eastAsia" w:ascii="Microsoft YaHei UI" w:eastAsia="Microsoft YaHei UI"/>
          <w:sz w:val="21"/>
          <w:lang w:eastAsia="zh-CN"/>
        </w:rPr>
        <w:t>饭堂餐饮服务</w:t>
      </w:r>
      <w:r>
        <w:rPr>
          <w:sz w:val="21"/>
          <w:lang w:eastAsia="zh-CN"/>
        </w:rPr>
        <w:t>】项目进行采购，本项</w:t>
      </w:r>
      <w:r>
        <w:rPr>
          <w:spacing w:val="-3"/>
          <w:sz w:val="21"/>
          <w:lang w:eastAsia="zh-CN"/>
        </w:rPr>
        <w:t>目采用综合评审方式确定成交供应商，广东省机场管理集团有限公司工程建设指挥部组织综合评审工作。</w:t>
      </w:r>
    </w:p>
    <w:p>
      <w:pPr>
        <w:pStyle w:val="15"/>
        <w:numPr>
          <w:ilvl w:val="0"/>
          <w:numId w:val="7"/>
        </w:numPr>
        <w:tabs>
          <w:tab w:val="left" w:pos="1296"/>
        </w:tabs>
        <w:spacing w:before="63"/>
        <w:ind w:left="1295" w:hanging="542"/>
        <w:rPr>
          <w:sz w:val="21"/>
        </w:rPr>
      </w:pPr>
      <w:r>
        <w:rPr>
          <w:spacing w:val="-2"/>
          <w:sz w:val="21"/>
        </w:rPr>
        <w:t>采购范围</w:t>
      </w:r>
    </w:p>
    <w:p>
      <w:pPr>
        <w:pStyle w:val="7"/>
        <w:spacing w:before="3"/>
        <w:rPr>
          <w:sz w:val="20"/>
        </w:rPr>
      </w:pPr>
    </w:p>
    <w:p>
      <w:pPr>
        <w:pStyle w:val="15"/>
        <w:numPr>
          <w:ilvl w:val="0"/>
          <w:numId w:val="8"/>
        </w:numPr>
        <w:tabs>
          <w:tab w:val="left" w:pos="1296"/>
        </w:tabs>
        <w:ind w:hanging="331"/>
        <w:rPr>
          <w:sz w:val="21"/>
        </w:rPr>
      </w:pPr>
      <w:r>
        <w:rPr>
          <w:spacing w:val="-3"/>
          <w:sz w:val="21"/>
        </w:rPr>
        <w:t>采购内容及限价：</w:t>
      </w:r>
    </w:p>
    <w:p>
      <w:pPr>
        <w:pStyle w:val="7"/>
        <w:spacing w:before="11"/>
        <w:rPr>
          <w:sz w:val="8"/>
        </w:rPr>
      </w:pPr>
    </w:p>
    <w:tbl>
      <w:tblPr>
        <w:tblStyle w:val="14"/>
        <w:tblW w:w="0" w:type="auto"/>
        <w:tblInd w:w="8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4548"/>
        <w:gridCol w:w="1073"/>
        <w:gridCol w:w="2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24" w:type="dxa"/>
          </w:tcPr>
          <w:p>
            <w:pPr>
              <w:pStyle w:val="16"/>
              <w:spacing w:before="150"/>
              <w:ind w:left="232" w:right="220"/>
              <w:jc w:val="center"/>
              <w:rPr>
                <w:b/>
                <w:sz w:val="21"/>
              </w:rPr>
            </w:pPr>
            <w:r>
              <w:rPr>
                <w:b/>
                <w:sz w:val="21"/>
              </w:rPr>
              <w:t>序号</w:t>
            </w:r>
          </w:p>
        </w:tc>
        <w:tc>
          <w:tcPr>
            <w:tcW w:w="4548" w:type="dxa"/>
          </w:tcPr>
          <w:p>
            <w:pPr>
              <w:pStyle w:val="16"/>
              <w:spacing w:before="150"/>
              <w:ind w:left="47" w:right="35"/>
              <w:jc w:val="center"/>
              <w:rPr>
                <w:b/>
                <w:sz w:val="21"/>
              </w:rPr>
            </w:pPr>
            <w:r>
              <w:rPr>
                <w:b/>
                <w:sz w:val="21"/>
              </w:rPr>
              <w:t>采购内容</w:t>
            </w:r>
          </w:p>
        </w:tc>
        <w:tc>
          <w:tcPr>
            <w:tcW w:w="1073" w:type="dxa"/>
          </w:tcPr>
          <w:p>
            <w:pPr>
              <w:pStyle w:val="16"/>
              <w:spacing w:before="150"/>
              <w:ind w:left="323"/>
              <w:rPr>
                <w:b/>
                <w:sz w:val="21"/>
              </w:rPr>
            </w:pPr>
            <w:r>
              <w:rPr>
                <w:b/>
                <w:sz w:val="21"/>
              </w:rPr>
              <w:t>数量</w:t>
            </w:r>
          </w:p>
        </w:tc>
        <w:tc>
          <w:tcPr>
            <w:tcW w:w="2319" w:type="dxa"/>
          </w:tcPr>
          <w:p>
            <w:pPr>
              <w:pStyle w:val="16"/>
              <w:spacing w:before="150"/>
              <w:ind w:left="57" w:right="49"/>
              <w:jc w:val="center"/>
              <w:rPr>
                <w:b/>
                <w:sz w:val="21"/>
              </w:rPr>
            </w:pPr>
            <w:r>
              <w:rPr>
                <w:b/>
                <w:sz w:val="21"/>
              </w:rPr>
              <w:t>采购最高限价（年）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24" w:type="dxa"/>
          </w:tcPr>
          <w:p>
            <w:pPr>
              <w:pStyle w:val="16"/>
              <w:spacing w:before="5"/>
              <w:rPr>
                <w:sz w:val="23"/>
              </w:rPr>
            </w:pPr>
          </w:p>
          <w:p>
            <w:pPr>
              <w:pStyle w:val="16"/>
              <w:ind w:left="14"/>
              <w:jc w:val="center"/>
              <w:rPr>
                <w:rFonts w:ascii="Arial Unicode MS"/>
                <w:b/>
                <w:sz w:val="21"/>
              </w:rPr>
            </w:pPr>
            <w:r>
              <w:rPr>
                <w:rFonts w:ascii="Arial Unicode MS"/>
                <w:b/>
                <w:sz w:val="21"/>
              </w:rPr>
              <w:t>1</w:t>
            </w:r>
          </w:p>
        </w:tc>
        <w:tc>
          <w:tcPr>
            <w:tcW w:w="4548" w:type="dxa"/>
          </w:tcPr>
          <w:p>
            <w:pPr>
              <w:pStyle w:val="16"/>
              <w:spacing w:before="99"/>
              <w:ind w:left="52" w:right="35"/>
              <w:jc w:val="center"/>
              <w:rPr>
                <w:sz w:val="21"/>
                <w:lang w:eastAsia="zh-CN"/>
              </w:rPr>
            </w:pPr>
            <w:r>
              <w:rPr>
                <w:sz w:val="21"/>
                <w:lang w:eastAsia="zh-CN"/>
              </w:rPr>
              <w:t>指挥部饭堂餐饮服务项目采购，详见指挥部饭堂</w:t>
            </w:r>
          </w:p>
          <w:p>
            <w:pPr>
              <w:pStyle w:val="16"/>
              <w:spacing w:before="7"/>
              <w:rPr>
                <w:sz w:val="15"/>
                <w:lang w:eastAsia="zh-CN"/>
              </w:rPr>
            </w:pPr>
          </w:p>
          <w:p>
            <w:pPr>
              <w:pStyle w:val="16"/>
              <w:ind w:left="49" w:right="35"/>
              <w:jc w:val="center"/>
              <w:rPr>
                <w:sz w:val="21"/>
              </w:rPr>
            </w:pPr>
            <w:r>
              <w:rPr>
                <w:sz w:val="21"/>
              </w:rPr>
              <w:t>餐饮服务项目需求书</w:t>
            </w:r>
          </w:p>
        </w:tc>
        <w:tc>
          <w:tcPr>
            <w:tcW w:w="1073" w:type="dxa"/>
          </w:tcPr>
          <w:p>
            <w:pPr>
              <w:pStyle w:val="16"/>
              <w:spacing w:before="5"/>
              <w:rPr>
                <w:sz w:val="23"/>
              </w:rPr>
            </w:pPr>
          </w:p>
          <w:p>
            <w:pPr>
              <w:pStyle w:val="16"/>
              <w:ind w:left="345"/>
              <w:rPr>
                <w:sz w:val="21"/>
              </w:rPr>
            </w:pPr>
            <w:r>
              <w:rPr>
                <w:rFonts w:hint="eastAsia" w:ascii="Arial Unicode MS" w:eastAsia="Arial Unicode MS"/>
                <w:sz w:val="21"/>
              </w:rPr>
              <w:t xml:space="preserve">1 </w:t>
            </w:r>
            <w:r>
              <w:rPr>
                <w:sz w:val="21"/>
              </w:rPr>
              <w:t>项</w:t>
            </w:r>
          </w:p>
        </w:tc>
        <w:tc>
          <w:tcPr>
            <w:tcW w:w="2319" w:type="dxa"/>
          </w:tcPr>
          <w:p>
            <w:pPr>
              <w:pStyle w:val="16"/>
              <w:spacing w:before="3"/>
            </w:pPr>
          </w:p>
          <w:p>
            <w:pPr>
              <w:pStyle w:val="16"/>
              <w:ind w:left="60" w:right="49"/>
              <w:jc w:val="center"/>
              <w:rPr>
                <w:rFonts w:ascii="等线" w:eastAsia="等线"/>
                <w:sz w:val="21"/>
              </w:rPr>
            </w:pPr>
            <w:r>
              <w:rPr>
                <w:rFonts w:hint="eastAsia" w:ascii="Microsoft YaHei UI" w:eastAsia="Microsoft YaHei UI"/>
                <w:sz w:val="21"/>
              </w:rPr>
              <w:t>人民币：</w:t>
            </w:r>
            <w:r>
              <w:rPr>
                <w:rFonts w:hint="eastAsia" w:ascii="Arial Unicode MS" w:eastAsia="Arial Unicode MS"/>
                <w:sz w:val="21"/>
              </w:rPr>
              <w:t xml:space="preserve">986,118.00 </w:t>
            </w:r>
            <w:r>
              <w:rPr>
                <w:rFonts w:hint="eastAsia" w:ascii="等线" w:eastAsia="等线"/>
                <w:sz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545" w:type="dxa"/>
            <w:gridSpan w:val="3"/>
          </w:tcPr>
          <w:p>
            <w:pPr>
              <w:pStyle w:val="16"/>
              <w:spacing w:before="176"/>
              <w:ind w:left="3045" w:right="3029"/>
              <w:jc w:val="center"/>
              <w:rPr>
                <w:sz w:val="21"/>
              </w:rPr>
            </w:pPr>
            <w:r>
              <w:rPr>
                <w:sz w:val="21"/>
              </w:rPr>
              <w:t>合计</w:t>
            </w:r>
          </w:p>
        </w:tc>
        <w:tc>
          <w:tcPr>
            <w:tcW w:w="2319" w:type="dxa"/>
          </w:tcPr>
          <w:p>
            <w:pPr>
              <w:pStyle w:val="16"/>
              <w:spacing w:before="129"/>
              <w:ind w:left="60" w:right="49"/>
              <w:jc w:val="center"/>
              <w:rPr>
                <w:rFonts w:ascii="等线" w:eastAsia="等线"/>
                <w:sz w:val="21"/>
              </w:rPr>
            </w:pPr>
            <w:r>
              <w:rPr>
                <w:rFonts w:hint="eastAsia" w:ascii="Microsoft YaHei UI" w:eastAsia="Microsoft YaHei UI"/>
                <w:sz w:val="21"/>
              </w:rPr>
              <w:t>人民币：</w:t>
            </w:r>
            <w:r>
              <w:rPr>
                <w:rFonts w:hint="eastAsia" w:ascii="Arial Unicode MS" w:eastAsia="Arial Unicode MS"/>
                <w:sz w:val="21"/>
              </w:rPr>
              <w:t xml:space="preserve">986,118.00 </w:t>
            </w:r>
            <w:r>
              <w:rPr>
                <w:rFonts w:hint="eastAsia" w:ascii="等线" w:eastAsia="等线"/>
                <w:sz w:val="21"/>
              </w:rPr>
              <w:t>元</w:t>
            </w:r>
          </w:p>
        </w:tc>
      </w:tr>
    </w:tbl>
    <w:p>
      <w:pPr>
        <w:pStyle w:val="15"/>
        <w:numPr>
          <w:ilvl w:val="0"/>
          <w:numId w:val="8"/>
        </w:numPr>
        <w:tabs>
          <w:tab w:val="left" w:pos="1296"/>
        </w:tabs>
        <w:spacing w:before="144"/>
        <w:ind w:hanging="331"/>
        <w:rPr>
          <w:sz w:val="21"/>
        </w:rPr>
      </w:pPr>
      <w:r>
        <w:rPr>
          <w:spacing w:val="-3"/>
          <w:sz w:val="21"/>
        </w:rPr>
        <w:t>服务内容：</w:t>
      </w:r>
    </w:p>
    <w:p>
      <w:pPr>
        <w:pStyle w:val="7"/>
        <w:spacing w:before="214" w:line="417" w:lineRule="auto"/>
        <w:ind w:left="754" w:right="929" w:firstLine="566"/>
        <w:rPr>
          <w:lang w:eastAsia="zh-CN"/>
        </w:rPr>
      </w:pPr>
      <w:r>
        <w:rPr>
          <w:lang w:eastAsia="zh-CN"/>
        </w:rPr>
        <w:t>广东省机场管理集团有限公司工程建设指挥部饭堂餐饮服务项目，包括工作日提供早餐、午餐、晚餐服务，另根据工作需要提供餐饮服务，具体详见第五部分【采购人需求书】。</w:t>
      </w:r>
    </w:p>
    <w:p>
      <w:pPr>
        <w:pStyle w:val="7"/>
        <w:spacing w:before="44"/>
        <w:ind w:left="1174"/>
        <w:rPr>
          <w:lang w:eastAsia="zh-CN"/>
        </w:rPr>
      </w:pPr>
      <w:r>
        <w:rPr>
          <w:lang w:eastAsia="zh-CN"/>
        </w:rPr>
        <w:t>注：</w:t>
      </w:r>
      <w:r>
        <w:rPr>
          <w:rFonts w:hint="eastAsia" w:ascii="Arial Unicode MS" w:eastAsia="Arial Unicode MS"/>
          <w:lang w:eastAsia="zh-CN"/>
        </w:rPr>
        <w:t>1</w:t>
      </w:r>
      <w:r>
        <w:rPr>
          <w:lang w:eastAsia="zh-CN"/>
        </w:rPr>
        <w:t>、供应商必须对全部服务内容进行报价，报价应包含服务费、所有税费。</w:t>
      </w:r>
    </w:p>
    <w:p>
      <w:pPr>
        <w:pStyle w:val="7"/>
        <w:spacing w:before="2"/>
        <w:rPr>
          <w:sz w:val="20"/>
          <w:lang w:eastAsia="zh-CN"/>
        </w:rPr>
      </w:pPr>
    </w:p>
    <w:p>
      <w:pPr>
        <w:pStyle w:val="7"/>
        <w:ind w:left="1181"/>
      </w:pPr>
      <w:r>
        <w:t>（</w:t>
      </w:r>
      <w:r>
        <w:rPr>
          <w:rFonts w:hint="eastAsia" w:ascii="Arial Unicode MS" w:eastAsia="Arial Unicode MS"/>
        </w:rPr>
        <w:t>1</w:t>
      </w:r>
      <w:r>
        <w:t>）采购要求</w:t>
      </w:r>
    </w:p>
    <w:p>
      <w:pPr>
        <w:pStyle w:val="7"/>
        <w:spacing w:before="2"/>
        <w:rPr>
          <w:sz w:val="20"/>
        </w:rPr>
      </w:pPr>
    </w:p>
    <w:p>
      <w:pPr>
        <w:pStyle w:val="15"/>
        <w:numPr>
          <w:ilvl w:val="0"/>
          <w:numId w:val="9"/>
        </w:numPr>
        <w:tabs>
          <w:tab w:val="left" w:pos="1512"/>
        </w:tabs>
        <w:spacing w:before="1"/>
        <w:ind w:hanging="331"/>
        <w:rPr>
          <w:sz w:val="21"/>
        </w:rPr>
      </w:pPr>
      <w:r>
        <w:rPr>
          <w:spacing w:val="-3"/>
          <w:sz w:val="21"/>
        </w:rPr>
        <w:t>本项目合同期限：</w:t>
      </w:r>
    </w:p>
    <w:p>
      <w:pPr>
        <w:pStyle w:val="7"/>
        <w:spacing w:before="213"/>
        <w:ind w:left="1174"/>
        <w:rPr>
          <w:lang w:eastAsia="zh-CN"/>
        </w:rPr>
      </w:pPr>
      <w:r>
        <w:rPr>
          <w:spacing w:val="-6"/>
          <w:lang w:eastAsia="zh-CN"/>
        </w:rPr>
        <w:t xml:space="preserve">本次综合评审采购合同期限为 </w:t>
      </w:r>
      <w:r>
        <w:rPr>
          <w:lang w:eastAsia="zh-CN"/>
        </w:rPr>
        <w:t>2+1</w:t>
      </w:r>
      <w:r>
        <w:rPr>
          <w:spacing w:val="-9"/>
          <w:lang w:eastAsia="zh-CN"/>
        </w:rPr>
        <w:t xml:space="preserve"> 年，自定合同生效之日起计算，</w:t>
      </w:r>
      <w:r>
        <w:rPr>
          <w:spacing w:val="-6"/>
          <w:lang w:eastAsia="zh-CN"/>
        </w:rPr>
        <w:t>“2+1</w:t>
      </w:r>
      <w:r>
        <w:rPr>
          <w:spacing w:val="-13"/>
          <w:lang w:eastAsia="zh-CN"/>
        </w:rPr>
        <w:t>”模式</w:t>
      </w:r>
      <w:r>
        <w:rPr>
          <w:lang w:eastAsia="zh-CN"/>
        </w:rPr>
        <w:t>（</w:t>
      </w:r>
      <w:r>
        <w:rPr>
          <w:spacing w:val="-8"/>
          <w:lang w:eastAsia="zh-CN"/>
        </w:rPr>
        <w:t>即：合同期</w:t>
      </w:r>
    </w:p>
    <w:p>
      <w:pPr>
        <w:pStyle w:val="7"/>
        <w:spacing w:before="7"/>
        <w:rPr>
          <w:sz w:val="15"/>
          <w:lang w:eastAsia="zh-CN"/>
        </w:rPr>
      </w:pPr>
    </w:p>
    <w:p>
      <w:pPr>
        <w:pStyle w:val="7"/>
        <w:ind w:left="754"/>
        <w:jc w:val="both"/>
        <w:rPr>
          <w:lang w:eastAsia="zh-CN"/>
        </w:rPr>
      </w:pPr>
      <w:r>
        <w:rPr>
          <w:spacing w:val="-21"/>
          <w:lang w:eastAsia="zh-CN"/>
        </w:rPr>
        <w:t xml:space="preserve">限 </w:t>
      </w:r>
      <w:r>
        <w:rPr>
          <w:lang w:eastAsia="zh-CN"/>
        </w:rPr>
        <w:t>2</w:t>
      </w:r>
      <w:r>
        <w:rPr>
          <w:spacing w:val="-19"/>
          <w:lang w:eastAsia="zh-CN"/>
        </w:rPr>
        <w:t xml:space="preserve"> 年，届满后，根据合同履行情况、考核情况，合同可延续 </w:t>
      </w:r>
      <w:r>
        <w:rPr>
          <w:lang w:eastAsia="zh-CN"/>
        </w:rPr>
        <w:t>1</w:t>
      </w:r>
      <w:r>
        <w:rPr>
          <w:spacing w:val="-12"/>
          <w:lang w:eastAsia="zh-CN"/>
        </w:rPr>
        <w:t xml:space="preserve"> 年，双方签订补充协议予以明确</w:t>
      </w:r>
      <w:r>
        <w:rPr>
          <w:spacing w:val="-53"/>
          <w:lang w:eastAsia="zh-CN"/>
        </w:rPr>
        <w:t>）</w:t>
      </w:r>
      <w:r>
        <w:rPr>
          <w:spacing w:val="-109"/>
          <w:lang w:eastAsia="zh-CN"/>
        </w:rPr>
        <w:t>。</w:t>
      </w:r>
      <w:r>
        <w:rPr>
          <w:lang w:eastAsia="zh-CN"/>
        </w:rPr>
        <w:t xml:space="preserve"> </w:t>
      </w:r>
    </w:p>
    <w:p>
      <w:pPr>
        <w:pStyle w:val="7"/>
        <w:rPr>
          <w:sz w:val="19"/>
          <w:lang w:eastAsia="zh-CN"/>
        </w:rPr>
      </w:pPr>
    </w:p>
    <w:p>
      <w:pPr>
        <w:pStyle w:val="15"/>
        <w:numPr>
          <w:ilvl w:val="0"/>
          <w:numId w:val="9"/>
        </w:numPr>
        <w:tabs>
          <w:tab w:val="left" w:pos="1512"/>
        </w:tabs>
        <w:ind w:hanging="331"/>
        <w:rPr>
          <w:sz w:val="21"/>
          <w:lang w:eastAsia="zh-CN"/>
        </w:rPr>
      </w:pPr>
      <w:r>
        <w:rPr>
          <w:spacing w:val="-3"/>
          <w:sz w:val="21"/>
          <w:lang w:eastAsia="zh-CN"/>
        </w:rPr>
        <w:t>供应商的项目报价应为本项目的项目总价。</w:t>
      </w:r>
    </w:p>
    <w:p>
      <w:pPr>
        <w:pStyle w:val="7"/>
        <w:spacing w:before="2"/>
        <w:rPr>
          <w:sz w:val="20"/>
          <w:lang w:eastAsia="zh-CN"/>
        </w:rPr>
      </w:pPr>
    </w:p>
    <w:p>
      <w:pPr>
        <w:pStyle w:val="15"/>
        <w:numPr>
          <w:ilvl w:val="0"/>
          <w:numId w:val="9"/>
        </w:numPr>
        <w:tabs>
          <w:tab w:val="left" w:pos="1512"/>
        </w:tabs>
        <w:spacing w:before="1"/>
        <w:ind w:hanging="331"/>
        <w:rPr>
          <w:sz w:val="21"/>
          <w:lang w:eastAsia="zh-CN"/>
        </w:rPr>
      </w:pPr>
      <w:r>
        <w:rPr>
          <w:spacing w:val="-3"/>
          <w:sz w:val="21"/>
          <w:lang w:eastAsia="zh-CN"/>
        </w:rPr>
        <w:t>供应商所提供的工作方案必须详细、完整、可靠、可行性强。</w:t>
      </w:r>
    </w:p>
    <w:p>
      <w:pPr>
        <w:pStyle w:val="7"/>
        <w:spacing w:before="2"/>
        <w:rPr>
          <w:sz w:val="20"/>
          <w:lang w:eastAsia="zh-CN"/>
        </w:rPr>
      </w:pPr>
    </w:p>
    <w:p>
      <w:pPr>
        <w:pStyle w:val="15"/>
        <w:numPr>
          <w:ilvl w:val="0"/>
          <w:numId w:val="9"/>
        </w:numPr>
        <w:tabs>
          <w:tab w:val="left" w:pos="1512"/>
        </w:tabs>
        <w:ind w:hanging="331"/>
        <w:rPr>
          <w:sz w:val="21"/>
          <w:lang w:eastAsia="zh-CN"/>
        </w:rPr>
      </w:pPr>
      <w:r>
        <w:rPr>
          <w:spacing w:val="-3"/>
          <w:sz w:val="21"/>
          <w:lang w:eastAsia="zh-CN"/>
        </w:rPr>
        <w:t>供应商报价中的服务费应是供应商为完成本项目的总服务费。</w:t>
      </w:r>
    </w:p>
    <w:p>
      <w:pPr>
        <w:pStyle w:val="7"/>
        <w:spacing w:before="2"/>
        <w:rPr>
          <w:sz w:val="20"/>
          <w:lang w:eastAsia="zh-CN"/>
        </w:rPr>
      </w:pPr>
    </w:p>
    <w:p>
      <w:pPr>
        <w:pStyle w:val="15"/>
        <w:numPr>
          <w:ilvl w:val="0"/>
          <w:numId w:val="9"/>
        </w:numPr>
        <w:tabs>
          <w:tab w:val="left" w:pos="1512"/>
        </w:tabs>
        <w:ind w:hanging="331"/>
        <w:rPr>
          <w:sz w:val="21"/>
          <w:lang w:eastAsia="zh-CN"/>
        </w:rPr>
      </w:pPr>
      <w:r>
        <w:rPr>
          <w:spacing w:val="-3"/>
          <w:sz w:val="21"/>
          <w:lang w:eastAsia="zh-CN"/>
        </w:rPr>
        <w:t>供应商必须提交对采购文件实质性响应的项目报价文件。</w:t>
      </w:r>
    </w:p>
    <w:p>
      <w:pPr>
        <w:pStyle w:val="7"/>
        <w:spacing w:before="2"/>
        <w:rPr>
          <w:sz w:val="20"/>
          <w:lang w:eastAsia="zh-CN"/>
        </w:rPr>
      </w:pPr>
    </w:p>
    <w:p>
      <w:pPr>
        <w:pStyle w:val="15"/>
        <w:numPr>
          <w:ilvl w:val="0"/>
          <w:numId w:val="9"/>
        </w:numPr>
        <w:tabs>
          <w:tab w:val="left" w:pos="1512"/>
        </w:tabs>
        <w:ind w:hanging="331"/>
        <w:rPr>
          <w:sz w:val="21"/>
          <w:lang w:eastAsia="zh-CN"/>
        </w:rPr>
      </w:pPr>
      <w:r>
        <w:rPr>
          <w:spacing w:val="-3"/>
          <w:sz w:val="21"/>
          <w:lang w:eastAsia="zh-CN"/>
        </w:rPr>
        <w:t>现场考察：现场考察由供应商自行前往，采购人不统一安排。</w:t>
      </w:r>
    </w:p>
    <w:p>
      <w:pPr>
        <w:rPr>
          <w:sz w:val="21"/>
          <w:lang w:eastAsia="zh-CN"/>
        </w:rPr>
        <w:sectPr>
          <w:headerReference r:id="rId12" w:type="default"/>
          <w:footerReference r:id="rId13" w:type="default"/>
          <w:pgSz w:w="11910" w:h="16840"/>
          <w:pgMar w:top="1480" w:right="580" w:bottom="820" w:left="820" w:header="0" w:footer="637" w:gutter="0"/>
          <w:pgNumType w:start="11"/>
          <w:cols w:space="720" w:num="1"/>
        </w:sectPr>
      </w:pPr>
    </w:p>
    <w:p>
      <w:pPr>
        <w:pStyle w:val="7"/>
        <w:rPr>
          <w:sz w:val="20"/>
          <w:lang w:eastAsia="zh-CN"/>
        </w:rPr>
      </w:pPr>
    </w:p>
    <w:p>
      <w:pPr>
        <w:pStyle w:val="7"/>
        <w:spacing w:before="10"/>
        <w:rPr>
          <w:sz w:val="18"/>
          <w:lang w:eastAsia="zh-CN"/>
        </w:rPr>
      </w:pPr>
    </w:p>
    <w:p>
      <w:pPr>
        <w:pStyle w:val="6"/>
        <w:numPr>
          <w:ilvl w:val="0"/>
          <w:numId w:val="6"/>
        </w:numPr>
        <w:tabs>
          <w:tab w:val="left" w:pos="932"/>
        </w:tabs>
        <w:spacing w:before="74"/>
      </w:pPr>
      <w:r>
        <w:t>定义</w:t>
      </w:r>
    </w:p>
    <w:p>
      <w:pPr>
        <w:pStyle w:val="7"/>
        <w:spacing w:before="214"/>
        <w:ind w:left="965"/>
        <w:rPr>
          <w:lang w:eastAsia="zh-CN"/>
        </w:rPr>
      </w:pPr>
      <w:r>
        <w:rPr>
          <w:lang w:eastAsia="zh-CN"/>
        </w:rPr>
        <w:t>本文件中下列术语定义为：</w:t>
      </w:r>
    </w:p>
    <w:p>
      <w:pPr>
        <w:pStyle w:val="7"/>
        <w:rPr>
          <w:sz w:val="19"/>
          <w:lang w:eastAsia="zh-CN"/>
        </w:rPr>
      </w:pPr>
    </w:p>
    <w:p>
      <w:pPr>
        <w:pStyle w:val="7"/>
        <w:spacing w:line="379" w:lineRule="auto"/>
        <w:ind w:left="1181" w:right="1791"/>
        <w:rPr>
          <w:lang w:eastAsia="zh-CN"/>
        </w:rPr>
      </w:pPr>
      <w:r>
        <w:rPr>
          <w:b/>
          <w:lang w:eastAsia="zh-CN"/>
        </w:rPr>
        <w:t xml:space="preserve">供应商： </w:t>
      </w:r>
      <w:r>
        <w:rPr>
          <w:lang w:eastAsia="zh-CN"/>
        </w:rPr>
        <w:t xml:space="preserve">指与第 </w:t>
      </w:r>
      <w:r>
        <w:rPr>
          <w:rFonts w:hint="eastAsia" w:ascii="Arial Unicode MS" w:eastAsia="Arial Unicode MS"/>
          <w:lang w:eastAsia="zh-CN"/>
        </w:rPr>
        <w:t xml:space="preserve">3 </w:t>
      </w:r>
      <w:r>
        <w:rPr>
          <w:lang w:eastAsia="zh-CN"/>
        </w:rPr>
        <w:t>条规定的要求一致的、响应采购公告、参加报价的独立法人。</w:t>
      </w:r>
      <w:r>
        <w:rPr>
          <w:b/>
          <w:lang w:eastAsia="zh-CN"/>
        </w:rPr>
        <w:t xml:space="preserve">采购人： </w:t>
      </w:r>
      <w:r>
        <w:rPr>
          <w:lang w:eastAsia="zh-CN"/>
        </w:rPr>
        <w:t>指广东省机场管理集团有限公司工程建设指挥部</w:t>
      </w:r>
    </w:p>
    <w:p>
      <w:pPr>
        <w:pStyle w:val="7"/>
        <w:spacing w:before="45" w:line="417" w:lineRule="auto"/>
        <w:ind w:left="754" w:right="925" w:firstLine="427"/>
        <w:rPr>
          <w:lang w:eastAsia="zh-CN"/>
        </w:rPr>
      </w:pPr>
      <w:r>
        <w:rPr>
          <w:b/>
          <w:lang w:eastAsia="zh-CN"/>
        </w:rPr>
        <w:t>合同：</w:t>
      </w:r>
      <w:r>
        <w:rPr>
          <w:lang w:eastAsia="zh-CN"/>
        </w:rPr>
        <w:t>指由采购所产生的合同或合约文件。合同由广东省机场管理集团有限公司工程建设指挥部与成交供应商签订。</w:t>
      </w:r>
    </w:p>
    <w:p>
      <w:pPr>
        <w:pStyle w:val="6"/>
        <w:numPr>
          <w:ilvl w:val="0"/>
          <w:numId w:val="6"/>
        </w:numPr>
        <w:tabs>
          <w:tab w:val="left" w:pos="932"/>
        </w:tabs>
        <w:spacing w:before="44"/>
      </w:pPr>
      <w:bookmarkStart w:id="5" w:name="_bookmark3"/>
      <w:bookmarkEnd w:id="5"/>
      <w:r>
        <w:t>合格的供应商</w:t>
      </w:r>
    </w:p>
    <w:p>
      <w:pPr>
        <w:pStyle w:val="7"/>
        <w:spacing w:before="2"/>
        <w:rPr>
          <w:b/>
          <w:sz w:val="20"/>
        </w:rPr>
      </w:pPr>
    </w:p>
    <w:p>
      <w:pPr>
        <w:pStyle w:val="7"/>
        <w:ind w:left="963"/>
        <w:rPr>
          <w:lang w:eastAsia="zh-CN"/>
        </w:rPr>
      </w:pPr>
      <w:r>
        <w:rPr>
          <w:lang w:eastAsia="zh-CN"/>
        </w:rPr>
        <w:t xml:space="preserve">合格的供应商要求见采购公告中的第 </w:t>
      </w:r>
      <w:r>
        <w:rPr>
          <w:rFonts w:hint="eastAsia" w:ascii="Arial Unicode MS" w:eastAsia="Arial Unicode MS"/>
          <w:lang w:eastAsia="zh-CN"/>
        </w:rPr>
        <w:t xml:space="preserve">3 </w:t>
      </w:r>
      <w:r>
        <w:rPr>
          <w:lang w:eastAsia="zh-CN"/>
        </w:rPr>
        <w:t>点。</w:t>
      </w:r>
    </w:p>
    <w:p>
      <w:pPr>
        <w:pStyle w:val="7"/>
        <w:spacing w:before="2"/>
        <w:rPr>
          <w:sz w:val="20"/>
          <w:lang w:eastAsia="zh-CN"/>
        </w:rPr>
      </w:pPr>
    </w:p>
    <w:p>
      <w:pPr>
        <w:pStyle w:val="6"/>
        <w:numPr>
          <w:ilvl w:val="0"/>
          <w:numId w:val="6"/>
        </w:numPr>
        <w:tabs>
          <w:tab w:val="left" w:pos="932"/>
        </w:tabs>
        <w:spacing w:before="1"/>
      </w:pPr>
      <w:bookmarkStart w:id="6" w:name="_bookmark4"/>
      <w:bookmarkEnd w:id="6"/>
      <w:r>
        <w:t>合格的服务</w:t>
      </w:r>
    </w:p>
    <w:p>
      <w:pPr>
        <w:pStyle w:val="7"/>
        <w:spacing w:before="2"/>
        <w:rPr>
          <w:b/>
          <w:sz w:val="20"/>
        </w:rPr>
      </w:pPr>
    </w:p>
    <w:p>
      <w:pPr>
        <w:pStyle w:val="15"/>
        <w:numPr>
          <w:ilvl w:val="0"/>
          <w:numId w:val="10"/>
        </w:numPr>
        <w:tabs>
          <w:tab w:val="left" w:pos="1493"/>
          <w:tab w:val="left" w:pos="1494"/>
        </w:tabs>
        <w:spacing w:line="379" w:lineRule="auto"/>
        <w:ind w:right="819" w:firstLine="0"/>
        <w:rPr>
          <w:sz w:val="21"/>
          <w:lang w:eastAsia="zh-CN"/>
        </w:rPr>
      </w:pPr>
      <w:r>
        <w:rPr>
          <w:spacing w:val="-4"/>
          <w:sz w:val="21"/>
          <w:lang w:eastAsia="zh-CN"/>
        </w:rPr>
        <w:t xml:space="preserve">合同中提供的所有服务，均应来自中华人民共和国或与之有正常贸易关系的国家和地区， </w:t>
      </w:r>
      <w:r>
        <w:rPr>
          <w:spacing w:val="-3"/>
          <w:sz w:val="21"/>
          <w:lang w:eastAsia="zh-CN"/>
        </w:rPr>
        <w:t>本合同的支付仅限于对这些服务。</w:t>
      </w:r>
    </w:p>
    <w:p>
      <w:pPr>
        <w:pStyle w:val="15"/>
        <w:numPr>
          <w:ilvl w:val="0"/>
          <w:numId w:val="10"/>
        </w:numPr>
        <w:tabs>
          <w:tab w:val="left" w:pos="1603"/>
          <w:tab w:val="left" w:pos="1605"/>
        </w:tabs>
        <w:spacing w:before="89"/>
        <w:ind w:left="1604" w:hanging="851"/>
        <w:rPr>
          <w:sz w:val="21"/>
          <w:lang w:eastAsia="zh-CN"/>
        </w:rPr>
      </w:pPr>
      <w:r>
        <w:rPr>
          <w:spacing w:val="-3"/>
          <w:sz w:val="21"/>
          <w:lang w:eastAsia="zh-CN"/>
        </w:rPr>
        <w:t>服务必须符合中华人民共和国的相关物业服务法规及合同标准约定。</w:t>
      </w:r>
    </w:p>
    <w:p>
      <w:pPr>
        <w:pStyle w:val="7"/>
        <w:spacing w:before="2"/>
        <w:rPr>
          <w:sz w:val="20"/>
          <w:lang w:eastAsia="zh-CN"/>
        </w:rPr>
      </w:pPr>
    </w:p>
    <w:p>
      <w:pPr>
        <w:pStyle w:val="6"/>
        <w:numPr>
          <w:ilvl w:val="0"/>
          <w:numId w:val="6"/>
        </w:numPr>
        <w:tabs>
          <w:tab w:val="left" w:pos="932"/>
        </w:tabs>
      </w:pPr>
      <w:bookmarkStart w:id="7" w:name="_bookmark5"/>
      <w:bookmarkEnd w:id="7"/>
      <w:r>
        <w:t>报价费用</w:t>
      </w:r>
    </w:p>
    <w:p>
      <w:pPr>
        <w:pStyle w:val="7"/>
        <w:spacing w:before="214" w:line="417" w:lineRule="auto"/>
        <w:ind w:left="754" w:right="930" w:firstLine="566"/>
        <w:rPr>
          <w:lang w:eastAsia="zh-CN"/>
        </w:rPr>
      </w:pPr>
      <w:r>
        <w:rPr>
          <w:lang w:eastAsia="zh-CN"/>
        </w:rPr>
        <w:t>供应商应承担所有编写项目报价文件和参加报价的所有费用，不论结果如何，采购人在任何情况下均无义务和责任承担这些费用。</w:t>
      </w:r>
    </w:p>
    <w:p>
      <w:pPr>
        <w:spacing w:line="417" w:lineRule="auto"/>
        <w:rPr>
          <w:lang w:eastAsia="zh-CN"/>
        </w:rPr>
        <w:sectPr>
          <w:headerReference r:id="rId14" w:type="default"/>
          <w:footerReference r:id="rId15" w:type="default"/>
          <w:pgSz w:w="11910" w:h="16840"/>
          <w:pgMar w:top="1580" w:right="580" w:bottom="820" w:left="820" w:header="0" w:footer="637" w:gutter="0"/>
          <w:pgNumType w:start="12"/>
          <w:cols w:space="720" w:num="1"/>
        </w:sectPr>
      </w:pPr>
    </w:p>
    <w:p>
      <w:pPr>
        <w:pStyle w:val="7"/>
        <w:spacing w:before="7"/>
        <w:rPr>
          <w:sz w:val="14"/>
          <w:lang w:eastAsia="zh-CN"/>
        </w:rPr>
      </w:pPr>
    </w:p>
    <w:p>
      <w:pPr>
        <w:pStyle w:val="4"/>
        <w:ind w:right="834"/>
        <w:rPr>
          <w:lang w:eastAsia="zh-CN"/>
        </w:rPr>
      </w:pPr>
      <w:bookmarkStart w:id="8" w:name="_bookmark6"/>
      <w:bookmarkEnd w:id="8"/>
      <w:bookmarkStart w:id="9" w:name="二、采购文件"/>
      <w:bookmarkEnd w:id="9"/>
      <w:r>
        <w:rPr>
          <w:lang w:eastAsia="zh-CN"/>
        </w:rPr>
        <w:t>二、采购文件</w:t>
      </w:r>
    </w:p>
    <w:p>
      <w:pPr>
        <w:pStyle w:val="7"/>
        <w:spacing w:before="11"/>
        <w:rPr>
          <w:b/>
          <w:sz w:val="15"/>
          <w:lang w:eastAsia="zh-CN"/>
        </w:rPr>
      </w:pPr>
    </w:p>
    <w:p>
      <w:pPr>
        <w:pStyle w:val="6"/>
        <w:spacing w:before="74"/>
        <w:rPr>
          <w:lang w:eastAsia="zh-CN"/>
        </w:rPr>
      </w:pPr>
      <w:bookmarkStart w:id="10" w:name="_bookmark7"/>
      <w:bookmarkEnd w:id="10"/>
      <w:r>
        <w:rPr>
          <w:rFonts w:hint="eastAsia" w:ascii="Arial Unicode MS" w:eastAsia="Arial Unicode MS"/>
          <w:lang w:eastAsia="zh-CN"/>
        </w:rPr>
        <w:t>1</w:t>
      </w:r>
      <w:r>
        <w:rPr>
          <w:lang w:eastAsia="zh-CN"/>
        </w:rPr>
        <w:t>、采购文件构成</w:t>
      </w:r>
    </w:p>
    <w:p>
      <w:pPr>
        <w:pStyle w:val="15"/>
        <w:numPr>
          <w:ilvl w:val="0"/>
          <w:numId w:val="11"/>
        </w:numPr>
        <w:tabs>
          <w:tab w:val="left" w:pos="1284"/>
          <w:tab w:val="left" w:pos="2434"/>
        </w:tabs>
        <w:spacing w:before="214" w:line="417" w:lineRule="auto"/>
        <w:ind w:right="1870" w:hanging="425"/>
        <w:rPr>
          <w:sz w:val="21"/>
          <w:lang w:eastAsia="zh-CN"/>
        </w:rPr>
      </w:pPr>
      <w:r>
        <w:rPr>
          <w:sz w:val="21"/>
          <w:lang w:eastAsia="zh-CN"/>
        </w:rPr>
        <w:t>要</w:t>
      </w:r>
      <w:r>
        <w:rPr>
          <w:spacing w:val="-3"/>
          <w:sz w:val="21"/>
          <w:lang w:eastAsia="zh-CN"/>
        </w:rPr>
        <w:t>求</w:t>
      </w:r>
      <w:r>
        <w:rPr>
          <w:sz w:val="21"/>
          <w:lang w:eastAsia="zh-CN"/>
        </w:rPr>
        <w:t>提</w:t>
      </w:r>
      <w:r>
        <w:rPr>
          <w:spacing w:val="-3"/>
          <w:sz w:val="21"/>
          <w:lang w:eastAsia="zh-CN"/>
        </w:rPr>
        <w:t>供</w:t>
      </w:r>
      <w:r>
        <w:rPr>
          <w:sz w:val="21"/>
          <w:lang w:eastAsia="zh-CN"/>
        </w:rPr>
        <w:t>的</w:t>
      </w:r>
      <w:r>
        <w:rPr>
          <w:spacing w:val="-3"/>
          <w:sz w:val="21"/>
          <w:lang w:eastAsia="zh-CN"/>
        </w:rPr>
        <w:t>服</w:t>
      </w:r>
      <w:r>
        <w:rPr>
          <w:sz w:val="21"/>
          <w:lang w:eastAsia="zh-CN"/>
        </w:rPr>
        <w:t>务</w:t>
      </w:r>
      <w:r>
        <w:rPr>
          <w:spacing w:val="-3"/>
          <w:sz w:val="21"/>
          <w:lang w:eastAsia="zh-CN"/>
        </w:rPr>
        <w:t>、评</w:t>
      </w:r>
      <w:r>
        <w:rPr>
          <w:sz w:val="21"/>
          <w:lang w:eastAsia="zh-CN"/>
        </w:rPr>
        <w:t>审过</w:t>
      </w:r>
      <w:r>
        <w:rPr>
          <w:spacing w:val="-3"/>
          <w:sz w:val="21"/>
          <w:lang w:eastAsia="zh-CN"/>
        </w:rPr>
        <w:t>程</w:t>
      </w:r>
      <w:r>
        <w:rPr>
          <w:sz w:val="21"/>
          <w:lang w:eastAsia="zh-CN"/>
        </w:rPr>
        <w:t>和</w:t>
      </w:r>
      <w:r>
        <w:rPr>
          <w:spacing w:val="-3"/>
          <w:sz w:val="21"/>
          <w:lang w:eastAsia="zh-CN"/>
        </w:rPr>
        <w:t>合</w:t>
      </w:r>
      <w:r>
        <w:rPr>
          <w:sz w:val="21"/>
          <w:lang w:eastAsia="zh-CN"/>
        </w:rPr>
        <w:t>同</w:t>
      </w:r>
      <w:r>
        <w:rPr>
          <w:spacing w:val="-3"/>
          <w:sz w:val="21"/>
          <w:lang w:eastAsia="zh-CN"/>
        </w:rPr>
        <w:t>条</w:t>
      </w:r>
      <w:r>
        <w:rPr>
          <w:sz w:val="21"/>
          <w:lang w:eastAsia="zh-CN"/>
        </w:rPr>
        <w:t>件</w:t>
      </w:r>
      <w:r>
        <w:rPr>
          <w:spacing w:val="-3"/>
          <w:sz w:val="21"/>
          <w:lang w:eastAsia="zh-CN"/>
        </w:rPr>
        <w:t>在</w:t>
      </w:r>
      <w:r>
        <w:rPr>
          <w:sz w:val="21"/>
          <w:lang w:eastAsia="zh-CN"/>
        </w:rPr>
        <w:t>采</w:t>
      </w:r>
      <w:r>
        <w:rPr>
          <w:spacing w:val="-3"/>
          <w:sz w:val="21"/>
          <w:lang w:eastAsia="zh-CN"/>
        </w:rPr>
        <w:t>购</w:t>
      </w:r>
      <w:r>
        <w:rPr>
          <w:sz w:val="21"/>
          <w:lang w:eastAsia="zh-CN"/>
        </w:rPr>
        <w:t>文件</w:t>
      </w:r>
      <w:r>
        <w:rPr>
          <w:spacing w:val="-3"/>
          <w:sz w:val="21"/>
          <w:lang w:eastAsia="zh-CN"/>
        </w:rPr>
        <w:t>中</w:t>
      </w:r>
      <w:r>
        <w:rPr>
          <w:sz w:val="21"/>
          <w:lang w:eastAsia="zh-CN"/>
        </w:rPr>
        <w:t>均</w:t>
      </w:r>
      <w:r>
        <w:rPr>
          <w:spacing w:val="-3"/>
          <w:sz w:val="21"/>
          <w:lang w:eastAsia="zh-CN"/>
        </w:rPr>
        <w:t>有</w:t>
      </w:r>
      <w:r>
        <w:rPr>
          <w:sz w:val="21"/>
          <w:lang w:eastAsia="zh-CN"/>
        </w:rPr>
        <w:t>说</w:t>
      </w:r>
      <w:r>
        <w:rPr>
          <w:spacing w:val="-3"/>
          <w:sz w:val="21"/>
          <w:lang w:eastAsia="zh-CN"/>
        </w:rPr>
        <w:t>明</w:t>
      </w:r>
      <w:r>
        <w:rPr>
          <w:sz w:val="21"/>
          <w:lang w:eastAsia="zh-CN"/>
        </w:rPr>
        <w:t>。</w:t>
      </w:r>
      <w:r>
        <w:rPr>
          <w:spacing w:val="-3"/>
          <w:sz w:val="21"/>
          <w:lang w:eastAsia="zh-CN"/>
        </w:rPr>
        <w:t>采</w:t>
      </w:r>
      <w:r>
        <w:rPr>
          <w:sz w:val="21"/>
          <w:lang w:eastAsia="zh-CN"/>
        </w:rPr>
        <w:t>购</w:t>
      </w:r>
      <w:r>
        <w:rPr>
          <w:spacing w:val="-3"/>
          <w:sz w:val="21"/>
          <w:lang w:eastAsia="zh-CN"/>
        </w:rPr>
        <w:t>文</w:t>
      </w:r>
      <w:r>
        <w:rPr>
          <w:sz w:val="21"/>
          <w:lang w:eastAsia="zh-CN"/>
        </w:rPr>
        <w:t>件包</w:t>
      </w:r>
      <w:r>
        <w:rPr>
          <w:spacing w:val="-3"/>
          <w:sz w:val="21"/>
          <w:lang w:eastAsia="zh-CN"/>
        </w:rPr>
        <w:t>括</w:t>
      </w:r>
      <w:r>
        <w:rPr>
          <w:sz w:val="21"/>
          <w:lang w:eastAsia="zh-CN"/>
        </w:rPr>
        <w:t>： 第一</w:t>
      </w:r>
      <w:r>
        <w:rPr>
          <w:spacing w:val="-3"/>
          <w:sz w:val="21"/>
          <w:lang w:eastAsia="zh-CN"/>
        </w:rPr>
        <w:t>部</w:t>
      </w:r>
      <w:r>
        <w:rPr>
          <w:sz w:val="21"/>
          <w:lang w:eastAsia="zh-CN"/>
        </w:rPr>
        <w:t>分</w:t>
      </w:r>
      <w:r>
        <w:rPr>
          <w:sz w:val="21"/>
          <w:lang w:eastAsia="zh-CN"/>
        </w:rPr>
        <w:tab/>
      </w:r>
      <w:r>
        <w:rPr>
          <w:sz w:val="21"/>
          <w:lang w:eastAsia="zh-CN"/>
        </w:rPr>
        <w:t>采购</w:t>
      </w:r>
      <w:r>
        <w:rPr>
          <w:spacing w:val="-3"/>
          <w:sz w:val="21"/>
          <w:lang w:eastAsia="zh-CN"/>
        </w:rPr>
        <w:t>公</w:t>
      </w:r>
      <w:r>
        <w:rPr>
          <w:sz w:val="21"/>
          <w:lang w:eastAsia="zh-CN"/>
        </w:rPr>
        <w:t>告</w:t>
      </w:r>
    </w:p>
    <w:p>
      <w:pPr>
        <w:pStyle w:val="7"/>
        <w:tabs>
          <w:tab w:val="left" w:pos="2434"/>
        </w:tabs>
        <w:spacing w:line="417" w:lineRule="auto"/>
        <w:ind w:left="1179" w:right="7016"/>
        <w:rPr>
          <w:lang w:eastAsia="zh-CN"/>
        </w:rPr>
      </w:pPr>
      <w:r>
        <w:rPr>
          <w:lang w:eastAsia="zh-CN"/>
        </w:rPr>
        <w:t>第二</w:t>
      </w:r>
      <w:r>
        <w:rPr>
          <w:spacing w:val="-3"/>
          <w:lang w:eastAsia="zh-CN"/>
        </w:rPr>
        <w:t>部</w:t>
      </w:r>
      <w:r>
        <w:rPr>
          <w:lang w:eastAsia="zh-CN"/>
        </w:rPr>
        <w:t>分</w:t>
      </w:r>
      <w:r>
        <w:rPr>
          <w:lang w:eastAsia="zh-CN"/>
        </w:rPr>
        <w:tab/>
      </w:r>
      <w:r>
        <w:rPr>
          <w:lang w:eastAsia="zh-CN"/>
        </w:rPr>
        <w:t>供应</w:t>
      </w:r>
      <w:r>
        <w:rPr>
          <w:spacing w:val="-3"/>
          <w:lang w:eastAsia="zh-CN"/>
        </w:rPr>
        <w:t>商</w:t>
      </w:r>
      <w:r>
        <w:rPr>
          <w:lang w:eastAsia="zh-CN"/>
        </w:rPr>
        <w:t>须</w:t>
      </w:r>
      <w:r>
        <w:rPr>
          <w:spacing w:val="-17"/>
          <w:lang w:eastAsia="zh-CN"/>
        </w:rPr>
        <w:t>知</w:t>
      </w:r>
      <w:r>
        <w:rPr>
          <w:lang w:eastAsia="zh-CN"/>
        </w:rPr>
        <w:t>第三</w:t>
      </w:r>
      <w:r>
        <w:rPr>
          <w:spacing w:val="-3"/>
          <w:lang w:eastAsia="zh-CN"/>
        </w:rPr>
        <w:t>部</w:t>
      </w:r>
      <w:r>
        <w:rPr>
          <w:lang w:eastAsia="zh-CN"/>
        </w:rPr>
        <w:t>分</w:t>
      </w:r>
      <w:r>
        <w:rPr>
          <w:lang w:eastAsia="zh-CN"/>
        </w:rPr>
        <w:tab/>
      </w:r>
      <w:r>
        <w:rPr>
          <w:lang w:eastAsia="zh-CN"/>
        </w:rPr>
        <w:t>合同</w:t>
      </w:r>
      <w:r>
        <w:rPr>
          <w:spacing w:val="-3"/>
          <w:lang w:eastAsia="zh-CN"/>
        </w:rPr>
        <w:t>条</w:t>
      </w:r>
      <w:r>
        <w:rPr>
          <w:lang w:eastAsia="zh-CN"/>
        </w:rPr>
        <w:t>款</w:t>
      </w:r>
    </w:p>
    <w:p>
      <w:pPr>
        <w:pStyle w:val="7"/>
        <w:tabs>
          <w:tab w:val="left" w:pos="2434"/>
        </w:tabs>
        <w:spacing w:line="417" w:lineRule="auto"/>
        <w:ind w:left="1179" w:right="6387"/>
        <w:rPr>
          <w:lang w:eastAsia="zh-CN"/>
        </w:rPr>
      </w:pPr>
      <w:r>
        <w:rPr>
          <w:lang w:eastAsia="zh-CN"/>
        </w:rPr>
        <w:t>第四</w:t>
      </w:r>
      <w:r>
        <w:rPr>
          <w:spacing w:val="-3"/>
          <w:lang w:eastAsia="zh-CN"/>
        </w:rPr>
        <w:t>部</w:t>
      </w:r>
      <w:r>
        <w:rPr>
          <w:lang w:eastAsia="zh-CN"/>
        </w:rPr>
        <w:t>分</w:t>
      </w:r>
      <w:r>
        <w:rPr>
          <w:lang w:eastAsia="zh-CN"/>
        </w:rPr>
        <w:tab/>
      </w:r>
      <w:r>
        <w:rPr>
          <w:lang w:eastAsia="zh-CN"/>
        </w:rPr>
        <w:t>项目</w:t>
      </w:r>
      <w:r>
        <w:rPr>
          <w:spacing w:val="-3"/>
          <w:lang w:eastAsia="zh-CN"/>
        </w:rPr>
        <w:t>报</w:t>
      </w:r>
      <w:r>
        <w:rPr>
          <w:lang w:eastAsia="zh-CN"/>
        </w:rPr>
        <w:t>价</w:t>
      </w:r>
      <w:r>
        <w:rPr>
          <w:spacing w:val="-3"/>
          <w:lang w:eastAsia="zh-CN"/>
        </w:rPr>
        <w:t>文</w:t>
      </w:r>
      <w:r>
        <w:rPr>
          <w:lang w:eastAsia="zh-CN"/>
        </w:rPr>
        <w:t>件</w:t>
      </w:r>
      <w:r>
        <w:rPr>
          <w:spacing w:val="-3"/>
          <w:lang w:eastAsia="zh-CN"/>
        </w:rPr>
        <w:t>格</w:t>
      </w:r>
      <w:r>
        <w:rPr>
          <w:spacing w:val="-16"/>
          <w:lang w:eastAsia="zh-CN"/>
        </w:rPr>
        <w:t>式</w:t>
      </w:r>
      <w:r>
        <w:rPr>
          <w:lang w:eastAsia="zh-CN"/>
        </w:rPr>
        <w:t>第五</w:t>
      </w:r>
      <w:r>
        <w:rPr>
          <w:spacing w:val="-3"/>
          <w:lang w:eastAsia="zh-CN"/>
        </w:rPr>
        <w:t>部</w:t>
      </w:r>
      <w:r>
        <w:rPr>
          <w:lang w:eastAsia="zh-CN"/>
        </w:rPr>
        <w:t>分</w:t>
      </w:r>
      <w:r>
        <w:rPr>
          <w:lang w:eastAsia="zh-CN"/>
        </w:rPr>
        <w:tab/>
      </w:r>
      <w:r>
        <w:rPr>
          <w:lang w:eastAsia="zh-CN"/>
        </w:rPr>
        <w:t>采购</w:t>
      </w:r>
      <w:r>
        <w:rPr>
          <w:spacing w:val="-3"/>
          <w:lang w:eastAsia="zh-CN"/>
        </w:rPr>
        <w:t>人</w:t>
      </w:r>
      <w:r>
        <w:rPr>
          <w:lang w:eastAsia="zh-CN"/>
        </w:rPr>
        <w:t>需</w:t>
      </w:r>
      <w:r>
        <w:rPr>
          <w:spacing w:val="-3"/>
          <w:lang w:eastAsia="zh-CN"/>
        </w:rPr>
        <w:t>求</w:t>
      </w:r>
      <w:r>
        <w:rPr>
          <w:lang w:eastAsia="zh-CN"/>
        </w:rPr>
        <w:t>书</w:t>
      </w:r>
    </w:p>
    <w:p>
      <w:pPr>
        <w:pStyle w:val="15"/>
        <w:numPr>
          <w:ilvl w:val="0"/>
          <w:numId w:val="11"/>
        </w:numPr>
        <w:tabs>
          <w:tab w:val="left" w:pos="1284"/>
        </w:tabs>
        <w:spacing w:line="417" w:lineRule="auto"/>
        <w:ind w:left="754" w:right="925" w:firstLine="0"/>
        <w:jc w:val="both"/>
        <w:rPr>
          <w:sz w:val="21"/>
          <w:lang w:eastAsia="zh-CN"/>
        </w:rPr>
      </w:pPr>
      <w:r>
        <w:rPr>
          <w:spacing w:val="-7"/>
          <w:sz w:val="21"/>
          <w:lang w:eastAsia="zh-CN"/>
        </w:rPr>
        <w:t xml:space="preserve">供应商应认真阅读采购文件中所有的事项、格式、条款和规范等要求。供应商没有按照采 </w:t>
      </w:r>
      <w:r>
        <w:rPr>
          <w:spacing w:val="-5"/>
          <w:sz w:val="21"/>
          <w:lang w:eastAsia="zh-CN"/>
        </w:rPr>
        <w:t>购文件要求提交全部资料，或者项目报价文件没有对采购文件各方面都做出实质性响应的供应商</w:t>
      </w:r>
      <w:r>
        <w:rPr>
          <w:spacing w:val="-3"/>
          <w:sz w:val="21"/>
          <w:lang w:eastAsia="zh-CN"/>
        </w:rPr>
        <w:t>的项目报价文件将被拒绝。</w:t>
      </w:r>
    </w:p>
    <w:p>
      <w:pPr>
        <w:pStyle w:val="6"/>
        <w:spacing w:before="43"/>
      </w:pPr>
      <w:bookmarkStart w:id="11" w:name="_bookmark8"/>
      <w:bookmarkEnd w:id="11"/>
      <w:r>
        <w:rPr>
          <w:rFonts w:hint="eastAsia" w:ascii="Arial Unicode MS" w:eastAsia="Arial Unicode MS"/>
        </w:rPr>
        <w:t>2</w:t>
      </w:r>
      <w:r>
        <w:t>、采购文件的澄清</w:t>
      </w:r>
    </w:p>
    <w:p>
      <w:pPr>
        <w:pStyle w:val="7"/>
        <w:spacing w:before="2"/>
        <w:rPr>
          <w:b/>
          <w:sz w:val="20"/>
        </w:rPr>
      </w:pPr>
    </w:p>
    <w:p>
      <w:pPr>
        <w:pStyle w:val="15"/>
        <w:numPr>
          <w:ilvl w:val="0"/>
          <w:numId w:val="12"/>
        </w:numPr>
        <w:tabs>
          <w:tab w:val="left" w:pos="1301"/>
        </w:tabs>
        <w:spacing w:line="398" w:lineRule="auto"/>
        <w:ind w:right="925" w:firstLine="0"/>
        <w:jc w:val="both"/>
        <w:rPr>
          <w:sz w:val="21"/>
          <w:lang w:eastAsia="zh-CN"/>
        </w:rPr>
      </w:pPr>
      <w:r>
        <w:rPr>
          <w:sz w:val="21"/>
          <w:lang w:eastAsia="zh-CN"/>
        </w:rPr>
        <w:t>采购人可以对已发出的采购文件进行必要的澄清或者修改。澄清或者修改的内容可能影响</w:t>
      </w:r>
      <w:r>
        <w:rPr>
          <w:spacing w:val="-3"/>
          <w:sz w:val="21"/>
          <w:lang w:eastAsia="zh-CN"/>
        </w:rPr>
        <w:t>报价文件编制的，采购人将在递交报价文件截止时间至少前一天以书面形式</w:t>
      </w:r>
      <w:r>
        <w:rPr>
          <w:sz w:val="21"/>
          <w:lang w:eastAsia="zh-CN"/>
        </w:rPr>
        <w:t>（</w:t>
      </w:r>
      <w:r>
        <w:rPr>
          <w:spacing w:val="-3"/>
          <w:sz w:val="21"/>
          <w:lang w:eastAsia="zh-CN"/>
        </w:rPr>
        <w:t>纸质版扫描件电子</w:t>
      </w:r>
      <w:r>
        <w:rPr>
          <w:spacing w:val="-1"/>
          <w:sz w:val="21"/>
          <w:lang w:eastAsia="zh-CN"/>
        </w:rPr>
        <w:t>邮件发送</w:t>
      </w:r>
      <w:r>
        <w:rPr>
          <w:spacing w:val="-3"/>
          <w:sz w:val="21"/>
          <w:lang w:eastAsia="zh-CN"/>
        </w:rPr>
        <w:t>）通知所有供应商，该通知内容作为采购文件的组成部分。</w:t>
      </w:r>
    </w:p>
    <w:p>
      <w:pPr>
        <w:pStyle w:val="15"/>
        <w:numPr>
          <w:ilvl w:val="0"/>
          <w:numId w:val="12"/>
        </w:numPr>
        <w:tabs>
          <w:tab w:val="left" w:pos="1393"/>
        </w:tabs>
        <w:spacing w:before="60" w:line="403" w:lineRule="auto"/>
        <w:ind w:right="924" w:hanging="1"/>
        <w:jc w:val="both"/>
        <w:rPr>
          <w:sz w:val="21"/>
          <w:lang w:eastAsia="zh-CN"/>
        </w:rPr>
      </w:pPr>
      <w:r>
        <w:rPr>
          <w:spacing w:val="-6"/>
          <w:sz w:val="21"/>
          <w:lang w:eastAsia="zh-CN"/>
        </w:rPr>
        <w:t xml:space="preserve">供应商对采购文件有异议的，应当在 </w:t>
      </w:r>
      <w:r>
        <w:rPr>
          <w:rFonts w:hint="eastAsia" w:ascii="Arial Unicode MS" w:eastAsia="Arial Unicode MS"/>
          <w:sz w:val="21"/>
          <w:lang w:eastAsia="zh-CN"/>
        </w:rPr>
        <w:t>XXX</w:t>
      </w:r>
      <w:r>
        <w:rPr>
          <w:rFonts w:hint="eastAsia" w:ascii="Arial Unicode MS" w:eastAsia="Arial Unicode MS"/>
          <w:spacing w:val="-4"/>
          <w:sz w:val="21"/>
          <w:lang w:eastAsia="zh-CN"/>
        </w:rPr>
        <w:t xml:space="preserve"> </w:t>
      </w:r>
      <w:r>
        <w:rPr>
          <w:spacing w:val="-24"/>
          <w:sz w:val="21"/>
          <w:lang w:eastAsia="zh-CN"/>
        </w:rPr>
        <w:t xml:space="preserve">年 </w:t>
      </w:r>
      <w:r>
        <w:rPr>
          <w:rFonts w:hint="eastAsia" w:ascii="Arial Unicode MS" w:eastAsia="Arial Unicode MS"/>
          <w:sz w:val="21"/>
          <w:lang w:eastAsia="zh-CN"/>
        </w:rPr>
        <w:t>X</w:t>
      </w:r>
      <w:r>
        <w:rPr>
          <w:rFonts w:hint="eastAsia" w:ascii="Arial Unicode MS" w:eastAsia="Arial Unicode MS"/>
          <w:spacing w:val="-4"/>
          <w:sz w:val="21"/>
          <w:lang w:eastAsia="zh-CN"/>
        </w:rPr>
        <w:t xml:space="preserve"> </w:t>
      </w:r>
      <w:r>
        <w:rPr>
          <w:spacing w:val="50"/>
          <w:sz w:val="21"/>
          <w:lang w:eastAsia="zh-CN"/>
        </w:rPr>
        <w:t>月</w:t>
      </w:r>
      <w:r>
        <w:rPr>
          <w:rFonts w:hint="eastAsia" w:ascii="Arial Unicode MS" w:eastAsia="Arial Unicode MS"/>
          <w:sz w:val="21"/>
          <w:lang w:eastAsia="zh-CN"/>
        </w:rPr>
        <w:t>X</w:t>
      </w:r>
      <w:r>
        <w:rPr>
          <w:rFonts w:hint="eastAsia" w:ascii="Arial Unicode MS" w:eastAsia="Arial Unicode MS"/>
          <w:spacing w:val="-1"/>
          <w:sz w:val="21"/>
          <w:lang w:eastAsia="zh-CN"/>
        </w:rPr>
        <w:t xml:space="preserve"> </w:t>
      </w:r>
      <w:r>
        <w:rPr>
          <w:spacing w:val="-25"/>
          <w:sz w:val="21"/>
          <w:lang w:eastAsia="zh-CN"/>
        </w:rPr>
        <w:t xml:space="preserve">日 </w:t>
      </w:r>
      <w:r>
        <w:rPr>
          <w:rFonts w:hint="eastAsia" w:ascii="Arial Unicode MS" w:eastAsia="Arial Unicode MS"/>
          <w:sz w:val="21"/>
          <w:lang w:eastAsia="zh-CN"/>
        </w:rPr>
        <w:t>XX</w:t>
      </w:r>
      <w:r>
        <w:rPr>
          <w:sz w:val="21"/>
          <w:lang w:eastAsia="zh-CN"/>
        </w:rPr>
        <w:t>：</w:t>
      </w:r>
      <w:r>
        <w:rPr>
          <w:rFonts w:hint="eastAsia" w:ascii="Arial Unicode MS" w:eastAsia="Arial Unicode MS"/>
          <w:sz w:val="21"/>
          <w:lang w:eastAsia="zh-CN"/>
        </w:rPr>
        <w:t>XX</w:t>
      </w:r>
      <w:r>
        <w:rPr>
          <w:rFonts w:hint="eastAsia" w:ascii="Arial Unicode MS" w:eastAsia="Arial Unicode MS"/>
          <w:spacing w:val="-1"/>
          <w:sz w:val="21"/>
          <w:lang w:eastAsia="zh-CN"/>
        </w:rPr>
        <w:t xml:space="preserve"> </w:t>
      </w:r>
      <w:r>
        <w:rPr>
          <w:spacing w:val="-3"/>
          <w:sz w:val="21"/>
          <w:lang w:eastAsia="zh-CN"/>
        </w:rPr>
        <w:t>前以书面形式提出，纸质</w:t>
      </w:r>
      <w:r>
        <w:rPr>
          <w:spacing w:val="-1"/>
          <w:sz w:val="21"/>
          <w:lang w:eastAsia="zh-CN"/>
        </w:rPr>
        <w:t>版加盖公章扫描件以电子邮件方式发送至采购人邮箱</w:t>
      </w:r>
      <w:r>
        <w:rPr>
          <w:sz w:val="21"/>
          <w:lang w:eastAsia="zh-CN"/>
        </w:rPr>
        <w:t>（</w:t>
      </w:r>
      <w:r>
        <w:rPr>
          <w:rFonts w:hint="eastAsia" w:ascii="Arial Unicode MS" w:eastAsia="Arial Unicode MS"/>
          <w:sz w:val="21"/>
          <w:lang w:eastAsia="zh-CN"/>
        </w:rPr>
        <w:t>030303@gdairport.com)</w:t>
      </w:r>
      <w:r>
        <w:rPr>
          <w:sz w:val="21"/>
          <w:lang w:eastAsia="zh-CN"/>
        </w:rPr>
        <w:t>。采购人认为确</w:t>
      </w:r>
      <w:r>
        <w:rPr>
          <w:spacing w:val="-3"/>
          <w:sz w:val="21"/>
          <w:lang w:eastAsia="zh-CN"/>
        </w:rPr>
        <w:t>有必要答复的，将于递交报价文件</w:t>
      </w:r>
      <w:r>
        <w:rPr>
          <w:b/>
          <w:sz w:val="21"/>
          <w:lang w:eastAsia="zh-CN"/>
        </w:rPr>
        <w:t>截止时间</w:t>
      </w:r>
      <w:r>
        <w:rPr>
          <w:spacing w:val="-3"/>
          <w:sz w:val="21"/>
          <w:lang w:eastAsia="zh-CN"/>
        </w:rPr>
        <w:t>前以书面形式予以答复，同时将书面答复的纸质版扫描件向所有供应商发送，该答复作为采购文件的组成部分。</w:t>
      </w:r>
    </w:p>
    <w:p>
      <w:pPr>
        <w:pStyle w:val="15"/>
        <w:numPr>
          <w:ilvl w:val="0"/>
          <w:numId w:val="12"/>
        </w:numPr>
        <w:tabs>
          <w:tab w:val="left" w:pos="1296"/>
        </w:tabs>
        <w:spacing w:before="52"/>
        <w:ind w:left="1295" w:hanging="542"/>
        <w:rPr>
          <w:sz w:val="21"/>
          <w:lang w:eastAsia="zh-CN"/>
        </w:rPr>
      </w:pPr>
      <w:r>
        <w:rPr>
          <w:spacing w:val="-3"/>
          <w:sz w:val="21"/>
          <w:lang w:eastAsia="zh-CN"/>
        </w:rPr>
        <w:t>采购人可根据采购文件的澄清情况，顺延报价文件递交截止时间。</w:t>
      </w:r>
    </w:p>
    <w:p>
      <w:pPr>
        <w:pStyle w:val="7"/>
        <w:spacing w:before="2"/>
        <w:rPr>
          <w:sz w:val="20"/>
          <w:lang w:eastAsia="zh-CN"/>
        </w:rPr>
      </w:pPr>
    </w:p>
    <w:p>
      <w:pPr>
        <w:pStyle w:val="6"/>
      </w:pPr>
      <w:bookmarkStart w:id="12" w:name="_bookmark9"/>
      <w:bookmarkEnd w:id="12"/>
      <w:r>
        <w:rPr>
          <w:rFonts w:hint="eastAsia" w:ascii="Arial Unicode MS" w:eastAsia="Arial Unicode MS"/>
        </w:rPr>
        <w:t>3</w:t>
      </w:r>
      <w:r>
        <w:t>、采购文件的修改</w:t>
      </w:r>
    </w:p>
    <w:p>
      <w:pPr>
        <w:pStyle w:val="15"/>
        <w:numPr>
          <w:ilvl w:val="0"/>
          <w:numId w:val="13"/>
        </w:numPr>
        <w:tabs>
          <w:tab w:val="left" w:pos="1289"/>
        </w:tabs>
        <w:spacing w:before="214" w:line="417" w:lineRule="auto"/>
        <w:ind w:right="927" w:hanging="1"/>
        <w:rPr>
          <w:sz w:val="21"/>
          <w:lang w:eastAsia="zh-CN"/>
        </w:rPr>
      </w:pPr>
      <w:r>
        <w:rPr>
          <w:sz w:val="21"/>
          <w:lang w:eastAsia="zh-CN"/>
        </w:rPr>
        <w:t>采购文件发出后，在</w:t>
      </w:r>
      <w:r>
        <w:rPr>
          <w:b/>
          <w:sz w:val="21"/>
          <w:lang w:eastAsia="zh-CN"/>
        </w:rPr>
        <w:t>报价文件递交截止日期前</w:t>
      </w:r>
      <w:r>
        <w:rPr>
          <w:sz w:val="21"/>
          <w:lang w:eastAsia="zh-CN"/>
        </w:rPr>
        <w:t>，采购人可对采购文件进行必要的澄清或修改。</w:t>
      </w:r>
    </w:p>
    <w:p>
      <w:pPr>
        <w:pStyle w:val="15"/>
        <w:numPr>
          <w:ilvl w:val="0"/>
          <w:numId w:val="13"/>
        </w:numPr>
        <w:tabs>
          <w:tab w:val="left" w:pos="1284"/>
        </w:tabs>
        <w:spacing w:line="417" w:lineRule="auto"/>
        <w:ind w:right="925" w:firstLine="0"/>
        <w:rPr>
          <w:sz w:val="21"/>
          <w:lang w:eastAsia="zh-CN"/>
        </w:rPr>
      </w:pPr>
      <w:r>
        <w:rPr>
          <w:spacing w:val="-5"/>
          <w:sz w:val="21"/>
          <w:lang w:eastAsia="zh-CN"/>
        </w:rPr>
        <w:t xml:space="preserve">采购文件的修改的纸质版扫描件以电子邮件方式发送给所有供应商，采购文件的修改内容 </w:t>
      </w:r>
      <w:r>
        <w:rPr>
          <w:spacing w:val="-4"/>
          <w:sz w:val="21"/>
          <w:lang w:eastAsia="zh-CN"/>
        </w:rPr>
        <w:t>作为采购文件的组成部分，具有约束作用。</w:t>
      </w:r>
    </w:p>
    <w:p>
      <w:pPr>
        <w:pStyle w:val="15"/>
        <w:numPr>
          <w:ilvl w:val="0"/>
          <w:numId w:val="13"/>
        </w:numPr>
        <w:tabs>
          <w:tab w:val="left" w:pos="1367"/>
        </w:tabs>
        <w:spacing w:line="417" w:lineRule="auto"/>
        <w:ind w:right="927" w:firstLine="0"/>
        <w:rPr>
          <w:sz w:val="21"/>
          <w:lang w:eastAsia="zh-CN"/>
        </w:rPr>
      </w:pPr>
      <w:r>
        <w:rPr>
          <w:spacing w:val="-4"/>
          <w:sz w:val="21"/>
          <w:lang w:eastAsia="zh-CN"/>
        </w:rPr>
        <w:t>采购文件的澄清、修改、补充等内容均以书面形式明确的内容为准。当采购文件、采购文</w:t>
      </w:r>
      <w:r>
        <w:rPr>
          <w:spacing w:val="-3"/>
          <w:sz w:val="21"/>
          <w:lang w:eastAsia="zh-CN"/>
        </w:rPr>
        <w:t>件的澄清、修改、补充等在同一内容的表述上不一致时，以最后发出的书面文件为准。</w:t>
      </w:r>
    </w:p>
    <w:p>
      <w:pPr>
        <w:spacing w:line="417" w:lineRule="auto"/>
        <w:rPr>
          <w:sz w:val="21"/>
          <w:lang w:eastAsia="zh-CN"/>
        </w:rPr>
        <w:sectPr>
          <w:headerReference r:id="rId16" w:type="default"/>
          <w:footerReference r:id="rId17" w:type="default"/>
          <w:pgSz w:w="11910" w:h="16840"/>
          <w:pgMar w:top="1580" w:right="580" w:bottom="820" w:left="820" w:header="0" w:footer="637" w:gutter="0"/>
          <w:pgNumType w:start="13"/>
          <w:cols w:space="720" w:num="1"/>
        </w:sectPr>
      </w:pPr>
    </w:p>
    <w:p>
      <w:pPr>
        <w:pStyle w:val="15"/>
        <w:numPr>
          <w:ilvl w:val="0"/>
          <w:numId w:val="13"/>
        </w:numPr>
        <w:tabs>
          <w:tab w:val="left" w:pos="1367"/>
        </w:tabs>
        <w:spacing w:before="63" w:line="417" w:lineRule="auto"/>
        <w:ind w:right="926" w:hanging="1"/>
        <w:jc w:val="both"/>
        <w:rPr>
          <w:sz w:val="21"/>
          <w:lang w:eastAsia="zh-CN"/>
        </w:rPr>
      </w:pPr>
      <w:r>
        <w:rPr>
          <w:spacing w:val="-3"/>
          <w:sz w:val="21"/>
          <w:lang w:eastAsia="zh-CN"/>
        </w:rPr>
        <w:t>为使供应商在编制报价文件时有充分的时间对报价文件的澄清、修改、补充等内容进行研究，采购人将酌情延长报价文件递交的截止时间，具体时间将在报价文件的修改、补充通知中予</w:t>
      </w:r>
      <w:r>
        <w:rPr>
          <w:spacing w:val="-1"/>
          <w:sz w:val="21"/>
          <w:lang w:eastAsia="zh-CN"/>
        </w:rPr>
        <w:t>以明确。</w:t>
      </w:r>
    </w:p>
    <w:p>
      <w:pPr>
        <w:pStyle w:val="6"/>
        <w:spacing w:before="44"/>
      </w:pPr>
      <w:bookmarkStart w:id="13" w:name="_bookmark10"/>
      <w:bookmarkEnd w:id="13"/>
      <w:r>
        <w:rPr>
          <w:rFonts w:hint="eastAsia" w:ascii="Arial Unicode MS" w:eastAsia="Arial Unicode MS"/>
        </w:rPr>
        <w:t>4</w:t>
      </w:r>
      <w:r>
        <w:t>、采购语言及计量单位</w:t>
      </w:r>
    </w:p>
    <w:p>
      <w:pPr>
        <w:pStyle w:val="15"/>
        <w:numPr>
          <w:ilvl w:val="0"/>
          <w:numId w:val="14"/>
        </w:numPr>
        <w:tabs>
          <w:tab w:val="left" w:pos="1284"/>
        </w:tabs>
        <w:spacing w:before="213"/>
        <w:ind w:hanging="530"/>
        <w:rPr>
          <w:sz w:val="21"/>
          <w:lang w:eastAsia="zh-CN"/>
        </w:rPr>
      </w:pPr>
      <w:r>
        <w:rPr>
          <w:spacing w:val="-3"/>
          <w:sz w:val="21"/>
          <w:lang w:eastAsia="zh-CN"/>
        </w:rPr>
        <w:t>采购方发出的采购文件采用中文。</w:t>
      </w:r>
    </w:p>
    <w:p>
      <w:pPr>
        <w:pStyle w:val="7"/>
        <w:spacing w:before="7"/>
        <w:rPr>
          <w:sz w:val="15"/>
          <w:lang w:eastAsia="zh-CN"/>
        </w:rPr>
      </w:pPr>
    </w:p>
    <w:p>
      <w:pPr>
        <w:pStyle w:val="15"/>
        <w:numPr>
          <w:ilvl w:val="0"/>
          <w:numId w:val="14"/>
        </w:numPr>
        <w:tabs>
          <w:tab w:val="left" w:pos="1284"/>
        </w:tabs>
        <w:ind w:hanging="530"/>
        <w:rPr>
          <w:sz w:val="21"/>
          <w:lang w:eastAsia="zh-CN"/>
        </w:rPr>
      </w:pPr>
      <w:r>
        <w:rPr>
          <w:spacing w:val="-3"/>
          <w:sz w:val="21"/>
          <w:lang w:eastAsia="zh-CN"/>
        </w:rPr>
        <w:t>采购文件中使用的计量单位都是公制系统。</w:t>
      </w:r>
    </w:p>
    <w:p>
      <w:pPr>
        <w:rPr>
          <w:sz w:val="21"/>
          <w:lang w:eastAsia="zh-CN"/>
        </w:rPr>
        <w:sectPr>
          <w:headerReference r:id="rId18" w:type="default"/>
          <w:footerReference r:id="rId19" w:type="default"/>
          <w:pgSz w:w="11910" w:h="16840"/>
          <w:pgMar w:top="1420" w:right="580" w:bottom="820" w:left="820" w:header="0" w:footer="637" w:gutter="0"/>
          <w:pgNumType w:start="14"/>
          <w:cols w:space="720" w:num="1"/>
        </w:sectPr>
      </w:pPr>
    </w:p>
    <w:p>
      <w:pPr>
        <w:pStyle w:val="7"/>
        <w:spacing w:before="7"/>
        <w:rPr>
          <w:sz w:val="14"/>
          <w:lang w:eastAsia="zh-CN"/>
        </w:rPr>
      </w:pPr>
    </w:p>
    <w:p>
      <w:pPr>
        <w:pStyle w:val="4"/>
        <w:ind w:left="1055"/>
        <w:rPr>
          <w:lang w:eastAsia="zh-CN"/>
        </w:rPr>
      </w:pPr>
      <w:bookmarkStart w:id="14" w:name="三、项目报价文件的编制"/>
      <w:bookmarkEnd w:id="14"/>
      <w:bookmarkStart w:id="15" w:name="_bookmark11"/>
      <w:bookmarkEnd w:id="15"/>
      <w:r>
        <w:rPr>
          <w:lang w:eastAsia="zh-CN"/>
        </w:rPr>
        <w:t>三、项目报价文件的编制</w:t>
      </w:r>
    </w:p>
    <w:p>
      <w:pPr>
        <w:pStyle w:val="7"/>
        <w:spacing w:before="11"/>
        <w:rPr>
          <w:b/>
          <w:sz w:val="15"/>
          <w:lang w:eastAsia="zh-CN"/>
        </w:rPr>
      </w:pPr>
    </w:p>
    <w:p>
      <w:pPr>
        <w:pStyle w:val="6"/>
        <w:spacing w:before="74"/>
      </w:pPr>
      <w:bookmarkStart w:id="16" w:name="_bookmark12"/>
      <w:bookmarkEnd w:id="16"/>
      <w:r>
        <w:rPr>
          <w:rFonts w:hint="eastAsia" w:ascii="Arial Unicode MS" w:eastAsia="Arial Unicode MS"/>
        </w:rPr>
        <w:t>1</w:t>
      </w:r>
      <w:r>
        <w:t>、项目报价文件</w:t>
      </w:r>
    </w:p>
    <w:p>
      <w:pPr>
        <w:pStyle w:val="7"/>
        <w:spacing w:before="2"/>
        <w:rPr>
          <w:b/>
          <w:sz w:val="20"/>
        </w:rPr>
      </w:pPr>
    </w:p>
    <w:p>
      <w:pPr>
        <w:pStyle w:val="15"/>
        <w:numPr>
          <w:ilvl w:val="0"/>
          <w:numId w:val="15"/>
        </w:numPr>
        <w:tabs>
          <w:tab w:val="left" w:pos="1296"/>
        </w:tabs>
        <w:rPr>
          <w:sz w:val="21"/>
          <w:lang w:eastAsia="zh-CN"/>
        </w:rPr>
      </w:pPr>
      <w:r>
        <w:rPr>
          <w:spacing w:val="-3"/>
          <w:sz w:val="21"/>
          <w:lang w:eastAsia="zh-CN"/>
        </w:rPr>
        <w:t>报价文件由商务文件</w:t>
      </w:r>
      <w:r>
        <w:rPr>
          <w:rFonts w:hint="eastAsia"/>
          <w:spacing w:val="-3"/>
          <w:sz w:val="21"/>
          <w:lang w:val="en-US" w:eastAsia="zh-CN"/>
        </w:rPr>
        <w:t>及</w:t>
      </w:r>
      <w:r>
        <w:rPr>
          <w:spacing w:val="-3"/>
          <w:sz w:val="21"/>
          <w:lang w:eastAsia="zh-CN"/>
        </w:rPr>
        <w:t>技术文件两部分组成。各部分文件应分别编制。</w:t>
      </w:r>
    </w:p>
    <w:p>
      <w:pPr>
        <w:pStyle w:val="7"/>
        <w:spacing w:before="2"/>
        <w:rPr>
          <w:sz w:val="20"/>
          <w:lang w:eastAsia="zh-CN"/>
        </w:rPr>
      </w:pPr>
    </w:p>
    <w:p>
      <w:pPr>
        <w:pStyle w:val="15"/>
        <w:numPr>
          <w:ilvl w:val="0"/>
          <w:numId w:val="15"/>
        </w:numPr>
        <w:tabs>
          <w:tab w:val="left" w:pos="1301"/>
        </w:tabs>
        <w:spacing w:line="379" w:lineRule="auto"/>
        <w:ind w:left="754" w:right="925" w:firstLine="0"/>
        <w:rPr>
          <w:sz w:val="21"/>
          <w:lang w:eastAsia="zh-CN"/>
        </w:rPr>
      </w:pPr>
      <w:r>
        <w:rPr>
          <w:sz w:val="21"/>
          <w:lang w:eastAsia="zh-CN"/>
        </w:rPr>
        <w:t>报价文件的签署要求：报价文件所有需盖章或签字的部分均需供应商法定代表人或法定代</w:t>
      </w:r>
      <w:r>
        <w:rPr>
          <w:spacing w:val="-3"/>
          <w:sz w:val="21"/>
          <w:lang w:eastAsia="zh-CN"/>
        </w:rPr>
        <w:t>表人授权委托代表盖章或签字，否则将被视为无效报价文件。</w:t>
      </w:r>
    </w:p>
    <w:p>
      <w:pPr>
        <w:pStyle w:val="15"/>
        <w:numPr>
          <w:ilvl w:val="0"/>
          <w:numId w:val="15"/>
        </w:numPr>
        <w:tabs>
          <w:tab w:val="left" w:pos="1296"/>
        </w:tabs>
        <w:spacing w:before="90" w:line="379" w:lineRule="auto"/>
        <w:ind w:left="753" w:right="927" w:firstLine="0"/>
        <w:rPr>
          <w:sz w:val="21"/>
          <w:lang w:eastAsia="zh-CN"/>
        </w:rPr>
      </w:pPr>
      <w:r>
        <w:rPr>
          <w:spacing w:val="-6"/>
          <w:sz w:val="21"/>
          <w:lang w:eastAsia="zh-CN"/>
        </w:rPr>
        <w:t xml:space="preserve">报价文件包括纸质文件一式 </w:t>
      </w:r>
      <w:r>
        <w:rPr>
          <w:rFonts w:hint="eastAsia" w:ascii="Arial Unicode MS" w:hAnsi="Arial Unicode MS" w:eastAsia="Arial Unicode MS"/>
          <w:sz w:val="21"/>
          <w:lang w:eastAsia="zh-CN"/>
        </w:rPr>
        <w:t>5</w:t>
      </w:r>
      <w:r>
        <w:rPr>
          <w:rFonts w:hint="eastAsia" w:ascii="Arial Unicode MS" w:hAnsi="Arial Unicode MS" w:eastAsia="Arial Unicode MS"/>
          <w:spacing w:val="8"/>
          <w:sz w:val="21"/>
          <w:lang w:eastAsia="zh-CN"/>
        </w:rPr>
        <w:t xml:space="preserve"> </w:t>
      </w:r>
      <w:r>
        <w:rPr>
          <w:spacing w:val="-8"/>
          <w:sz w:val="21"/>
          <w:lang w:eastAsia="zh-CN"/>
        </w:rPr>
        <w:t xml:space="preserve">份。纸质版正本 </w:t>
      </w:r>
      <w:r>
        <w:rPr>
          <w:rFonts w:hint="eastAsia" w:ascii="Arial Unicode MS" w:hAnsi="Arial Unicode MS" w:eastAsia="Arial Unicode MS"/>
          <w:sz w:val="21"/>
          <w:lang w:eastAsia="zh-CN"/>
        </w:rPr>
        <w:t>1</w:t>
      </w:r>
      <w:r>
        <w:rPr>
          <w:rFonts w:hint="eastAsia" w:ascii="Arial Unicode MS" w:hAnsi="Arial Unicode MS" w:eastAsia="Arial Unicode MS"/>
          <w:spacing w:val="11"/>
          <w:sz w:val="21"/>
          <w:lang w:eastAsia="zh-CN"/>
        </w:rPr>
        <w:t xml:space="preserve"> </w:t>
      </w:r>
      <w:r>
        <w:rPr>
          <w:spacing w:val="-6"/>
          <w:sz w:val="21"/>
          <w:lang w:eastAsia="zh-CN"/>
        </w:rPr>
        <w:t xml:space="preserve">份，封面标注“正本”字样，副本 </w:t>
      </w:r>
      <w:r>
        <w:rPr>
          <w:rFonts w:hint="eastAsia" w:ascii="Arial Unicode MS" w:hAnsi="Arial Unicode MS" w:eastAsia="Arial Unicode MS"/>
          <w:sz w:val="21"/>
          <w:lang w:eastAsia="zh-CN"/>
        </w:rPr>
        <w:t>4</w:t>
      </w:r>
      <w:r>
        <w:rPr>
          <w:rFonts w:hint="eastAsia" w:ascii="Arial Unicode MS" w:hAnsi="Arial Unicode MS" w:eastAsia="Arial Unicode MS"/>
          <w:spacing w:val="8"/>
          <w:sz w:val="21"/>
          <w:lang w:eastAsia="zh-CN"/>
        </w:rPr>
        <w:t xml:space="preserve"> </w:t>
      </w:r>
      <w:r>
        <w:rPr>
          <w:sz w:val="21"/>
          <w:lang w:eastAsia="zh-CN"/>
        </w:rPr>
        <w:t xml:space="preserve">份， </w:t>
      </w:r>
      <w:r>
        <w:rPr>
          <w:spacing w:val="-3"/>
          <w:sz w:val="21"/>
          <w:lang w:eastAsia="zh-CN"/>
        </w:rPr>
        <w:t>封面标注“副本”字样。正本与副本不符的内容，以正本为准。</w:t>
      </w:r>
    </w:p>
    <w:p>
      <w:pPr>
        <w:pStyle w:val="15"/>
        <w:numPr>
          <w:ilvl w:val="0"/>
          <w:numId w:val="15"/>
        </w:numPr>
        <w:tabs>
          <w:tab w:val="left" w:pos="1300"/>
        </w:tabs>
        <w:spacing w:before="89" w:line="398" w:lineRule="auto"/>
        <w:ind w:left="753" w:right="820" w:firstLine="0"/>
        <w:rPr>
          <w:sz w:val="21"/>
          <w:lang w:eastAsia="zh-CN"/>
        </w:rPr>
      </w:pPr>
      <w:r>
        <w:rPr>
          <w:sz w:val="21"/>
          <w:lang w:eastAsia="zh-CN"/>
        </w:rPr>
        <w:t>报价文件应做到清晰、完整，文本、图纸规格应当尽量统一。除非另有规定，否则报价文</w:t>
      </w:r>
      <w:r>
        <w:rPr>
          <w:spacing w:val="-9"/>
          <w:sz w:val="21"/>
          <w:lang w:eastAsia="zh-CN"/>
        </w:rPr>
        <w:t xml:space="preserve">件的计量单位宜采用国际标准计量单位，尺寸齐全、准确，所有文字说明和文字标注以中文为准， </w:t>
      </w:r>
      <w:r>
        <w:rPr>
          <w:spacing w:val="-5"/>
          <w:sz w:val="21"/>
          <w:lang w:eastAsia="zh-CN"/>
        </w:rPr>
        <w:t>报价均为人民币，时间均为北京时间。</w:t>
      </w:r>
    </w:p>
    <w:p>
      <w:pPr>
        <w:pStyle w:val="6"/>
        <w:spacing w:before="60"/>
        <w:rPr>
          <w:lang w:eastAsia="zh-CN"/>
        </w:rPr>
      </w:pPr>
      <w:bookmarkStart w:id="17" w:name="_bookmark13"/>
      <w:bookmarkEnd w:id="17"/>
      <w:r>
        <w:rPr>
          <w:rFonts w:hint="eastAsia" w:ascii="Arial Unicode MS" w:eastAsia="Arial Unicode MS"/>
          <w:lang w:eastAsia="zh-CN"/>
        </w:rPr>
        <w:t>2</w:t>
      </w:r>
      <w:r>
        <w:rPr>
          <w:lang w:eastAsia="zh-CN"/>
        </w:rPr>
        <w:t>、报价文件编制要求</w:t>
      </w:r>
    </w:p>
    <w:p>
      <w:pPr>
        <w:pStyle w:val="7"/>
        <w:spacing w:before="214"/>
        <w:ind w:left="1174"/>
        <w:rPr>
          <w:lang w:eastAsia="zh-CN"/>
        </w:rPr>
      </w:pPr>
      <w:r>
        <w:rPr>
          <w:lang w:eastAsia="zh-CN"/>
        </w:rPr>
        <w:t>报价文件由资格审查部分和商务服务方案部分组成。</w:t>
      </w:r>
    </w:p>
    <w:p>
      <w:pPr>
        <w:pStyle w:val="7"/>
        <w:spacing w:before="6"/>
        <w:rPr>
          <w:sz w:val="15"/>
          <w:lang w:eastAsia="zh-CN"/>
        </w:rPr>
      </w:pPr>
    </w:p>
    <w:p>
      <w:pPr>
        <w:pStyle w:val="6"/>
        <w:ind w:left="1176"/>
        <w:rPr>
          <w:lang w:eastAsia="zh-CN"/>
        </w:rPr>
      </w:pPr>
      <w:r>
        <w:rPr>
          <w:lang w:eastAsia="zh-CN"/>
        </w:rPr>
        <w:t>（一）资格审查部分由下列资料组成：</w:t>
      </w:r>
    </w:p>
    <w:p>
      <w:pPr>
        <w:pStyle w:val="7"/>
        <w:rPr>
          <w:b/>
          <w:sz w:val="19"/>
          <w:lang w:eastAsia="zh-CN"/>
        </w:rPr>
      </w:pPr>
    </w:p>
    <w:p>
      <w:pPr>
        <w:pStyle w:val="15"/>
        <w:numPr>
          <w:ilvl w:val="1"/>
          <w:numId w:val="15"/>
        </w:numPr>
        <w:tabs>
          <w:tab w:val="left" w:pos="1723"/>
        </w:tabs>
        <w:spacing w:before="1"/>
        <w:rPr>
          <w:sz w:val="21"/>
        </w:rPr>
      </w:pPr>
      <w:r>
        <w:rPr>
          <w:spacing w:val="-3"/>
          <w:sz w:val="21"/>
        </w:rPr>
        <w:t>目录。</w:t>
      </w:r>
    </w:p>
    <w:p>
      <w:pPr>
        <w:pStyle w:val="7"/>
        <w:spacing w:before="2"/>
        <w:rPr>
          <w:sz w:val="20"/>
        </w:rPr>
      </w:pPr>
    </w:p>
    <w:p>
      <w:pPr>
        <w:pStyle w:val="15"/>
        <w:numPr>
          <w:ilvl w:val="1"/>
          <w:numId w:val="15"/>
        </w:numPr>
        <w:tabs>
          <w:tab w:val="left" w:pos="1723"/>
        </w:tabs>
        <w:rPr>
          <w:sz w:val="21"/>
          <w:lang w:eastAsia="zh-CN"/>
        </w:rPr>
      </w:pPr>
      <w:r>
        <w:rPr>
          <w:spacing w:val="-3"/>
          <w:sz w:val="21"/>
          <w:lang w:eastAsia="zh-CN"/>
        </w:rPr>
        <w:t>填妥并盖章的报价函</w:t>
      </w:r>
      <w:r>
        <w:rPr>
          <w:sz w:val="21"/>
          <w:lang w:eastAsia="zh-CN"/>
        </w:rPr>
        <w:t>（</w:t>
      </w:r>
      <w:r>
        <w:rPr>
          <w:spacing w:val="-12"/>
          <w:sz w:val="21"/>
          <w:lang w:eastAsia="zh-CN"/>
        </w:rPr>
        <w:t xml:space="preserve">格式见附录 </w:t>
      </w:r>
      <w:r>
        <w:rPr>
          <w:rFonts w:hint="eastAsia" w:ascii="Arial Unicode MS" w:eastAsia="Arial Unicode MS"/>
          <w:sz w:val="21"/>
          <w:lang w:eastAsia="zh-CN"/>
        </w:rPr>
        <w:t>1</w:t>
      </w:r>
      <w:r>
        <w:rPr>
          <w:sz w:val="21"/>
          <w:lang w:eastAsia="zh-CN"/>
        </w:rPr>
        <w:t>）。</w:t>
      </w:r>
    </w:p>
    <w:p>
      <w:pPr>
        <w:pStyle w:val="7"/>
        <w:spacing w:before="2"/>
        <w:rPr>
          <w:sz w:val="20"/>
          <w:lang w:eastAsia="zh-CN"/>
        </w:rPr>
      </w:pPr>
    </w:p>
    <w:p>
      <w:pPr>
        <w:pStyle w:val="15"/>
        <w:numPr>
          <w:ilvl w:val="1"/>
          <w:numId w:val="15"/>
        </w:numPr>
        <w:tabs>
          <w:tab w:val="left" w:pos="1723"/>
        </w:tabs>
        <w:rPr>
          <w:sz w:val="21"/>
          <w:lang w:eastAsia="zh-CN"/>
        </w:rPr>
      </w:pPr>
      <w:r>
        <w:rPr>
          <w:spacing w:val="-3"/>
          <w:sz w:val="21"/>
          <w:lang w:eastAsia="zh-CN"/>
        </w:rPr>
        <w:t>企业营业执照复印件</w:t>
      </w:r>
      <w:r>
        <w:rPr>
          <w:sz w:val="21"/>
          <w:lang w:eastAsia="zh-CN"/>
        </w:rPr>
        <w:t>（</w:t>
      </w:r>
      <w:r>
        <w:rPr>
          <w:spacing w:val="-2"/>
          <w:sz w:val="21"/>
          <w:lang w:eastAsia="zh-CN"/>
        </w:rPr>
        <w:t>盖公章</w:t>
      </w:r>
      <w:r>
        <w:rPr>
          <w:spacing w:val="-3"/>
          <w:sz w:val="21"/>
          <w:lang w:eastAsia="zh-CN"/>
        </w:rPr>
        <w:t>）。</w:t>
      </w:r>
    </w:p>
    <w:p>
      <w:pPr>
        <w:pStyle w:val="7"/>
        <w:spacing w:before="2"/>
        <w:rPr>
          <w:sz w:val="20"/>
          <w:lang w:eastAsia="zh-CN"/>
        </w:rPr>
      </w:pPr>
    </w:p>
    <w:p>
      <w:pPr>
        <w:pStyle w:val="15"/>
        <w:numPr>
          <w:ilvl w:val="1"/>
          <w:numId w:val="15"/>
        </w:numPr>
        <w:tabs>
          <w:tab w:val="left" w:pos="1723"/>
        </w:tabs>
        <w:rPr>
          <w:sz w:val="21"/>
          <w:lang w:eastAsia="zh-CN"/>
        </w:rPr>
      </w:pPr>
      <w:r>
        <w:rPr>
          <w:spacing w:val="-3"/>
          <w:sz w:val="21"/>
          <w:lang w:eastAsia="zh-CN"/>
        </w:rPr>
        <w:t>法定代表人证明书及法定代表人授权书（</w:t>
      </w:r>
      <w:r>
        <w:rPr>
          <w:spacing w:val="-12"/>
          <w:sz w:val="21"/>
          <w:lang w:eastAsia="zh-CN"/>
        </w:rPr>
        <w:t xml:space="preserve">格式见附录 </w:t>
      </w:r>
      <w:r>
        <w:rPr>
          <w:rFonts w:hint="eastAsia" w:ascii="Arial Unicode MS" w:eastAsia="Arial Unicode MS"/>
          <w:sz w:val="21"/>
          <w:lang w:eastAsia="zh-CN"/>
        </w:rPr>
        <w:t>3</w:t>
      </w:r>
      <w:r>
        <w:rPr>
          <w:sz w:val="21"/>
          <w:lang w:eastAsia="zh-CN"/>
        </w:rPr>
        <w:t>）</w:t>
      </w:r>
    </w:p>
    <w:p>
      <w:pPr>
        <w:pStyle w:val="7"/>
        <w:spacing w:before="3"/>
        <w:rPr>
          <w:sz w:val="20"/>
          <w:lang w:eastAsia="zh-CN"/>
        </w:rPr>
      </w:pPr>
    </w:p>
    <w:p>
      <w:pPr>
        <w:pStyle w:val="15"/>
        <w:numPr>
          <w:ilvl w:val="1"/>
          <w:numId w:val="15"/>
        </w:numPr>
        <w:tabs>
          <w:tab w:val="left" w:pos="1723"/>
        </w:tabs>
        <w:rPr>
          <w:sz w:val="21"/>
          <w:lang w:eastAsia="zh-CN"/>
        </w:rPr>
      </w:pPr>
      <w:r>
        <w:rPr>
          <w:spacing w:val="-3"/>
          <w:sz w:val="21"/>
          <w:lang w:eastAsia="zh-CN"/>
        </w:rPr>
        <w:t>广东省机场管理集团有限公司招标、采购管理平台供应商登记表（</w:t>
      </w:r>
      <w:r>
        <w:rPr>
          <w:spacing w:val="-2"/>
          <w:sz w:val="21"/>
          <w:lang w:eastAsia="zh-CN"/>
        </w:rPr>
        <w:t>盖公章</w:t>
      </w:r>
      <w:r>
        <w:rPr>
          <w:sz w:val="21"/>
          <w:lang w:eastAsia="zh-CN"/>
        </w:rPr>
        <w:t>）。</w:t>
      </w:r>
    </w:p>
    <w:p>
      <w:pPr>
        <w:pStyle w:val="7"/>
        <w:spacing w:before="2"/>
        <w:rPr>
          <w:sz w:val="20"/>
          <w:lang w:eastAsia="zh-CN"/>
        </w:rPr>
      </w:pPr>
    </w:p>
    <w:p>
      <w:pPr>
        <w:pStyle w:val="15"/>
        <w:numPr>
          <w:ilvl w:val="1"/>
          <w:numId w:val="15"/>
        </w:numPr>
        <w:tabs>
          <w:tab w:val="left" w:pos="1727"/>
        </w:tabs>
        <w:ind w:left="1726" w:hanging="546"/>
        <w:rPr>
          <w:sz w:val="21"/>
          <w:lang w:eastAsia="zh-CN"/>
        </w:rPr>
      </w:pPr>
      <w:r>
        <w:rPr>
          <w:sz w:val="21"/>
          <w:lang w:eastAsia="zh-CN"/>
        </w:rPr>
        <w:t>供应商没有因腐败或欺诈行为，与采购人无发生各种诉讼、仲裁和不良投诉的承诺函</w:t>
      </w:r>
    </w:p>
    <w:p>
      <w:pPr>
        <w:pStyle w:val="7"/>
        <w:spacing w:before="214"/>
        <w:ind w:left="1181"/>
      </w:pPr>
      <w:r>
        <w:t>（盖公章）。</w:t>
      </w:r>
    </w:p>
    <w:p>
      <w:pPr>
        <w:pStyle w:val="7"/>
        <w:rPr>
          <w:sz w:val="19"/>
        </w:rPr>
      </w:pPr>
    </w:p>
    <w:p>
      <w:pPr>
        <w:pStyle w:val="15"/>
        <w:numPr>
          <w:ilvl w:val="1"/>
          <w:numId w:val="15"/>
        </w:numPr>
        <w:tabs>
          <w:tab w:val="left" w:pos="1723"/>
        </w:tabs>
        <w:rPr>
          <w:sz w:val="21"/>
        </w:rPr>
      </w:pPr>
      <w:r>
        <w:rPr>
          <w:spacing w:val="-3"/>
          <w:sz w:val="21"/>
        </w:rPr>
        <w:t>“国家企业信用信息公示系统”网站</w:t>
      </w:r>
      <w:r>
        <w:rPr>
          <w:sz w:val="21"/>
        </w:rPr>
        <w:t>（</w:t>
      </w:r>
      <w:r>
        <w:fldChar w:fldCharType="begin"/>
      </w:r>
      <w:r>
        <w:instrText xml:space="preserve"> HYPERLINK "http://www.gsxt.gov.cn/" \h </w:instrText>
      </w:r>
      <w:r>
        <w:fldChar w:fldCharType="separate"/>
      </w:r>
      <w:r>
        <w:rPr>
          <w:rFonts w:hint="eastAsia" w:ascii="Arial Unicode MS" w:hAnsi="Arial Unicode MS" w:eastAsia="Arial Unicode MS"/>
          <w:sz w:val="21"/>
        </w:rPr>
        <w:t>www.gsxt.gov.cn</w:t>
      </w:r>
      <w:r>
        <w:rPr>
          <w:rFonts w:hint="eastAsia" w:ascii="Arial Unicode MS" w:hAnsi="Arial Unicode MS" w:eastAsia="Arial Unicode MS"/>
          <w:sz w:val="21"/>
        </w:rPr>
        <w:fldChar w:fldCharType="end"/>
      </w:r>
      <w:r>
        <w:rPr>
          <w:sz w:val="21"/>
        </w:rPr>
        <w:t>）</w:t>
      </w:r>
      <w:r>
        <w:rPr>
          <w:spacing w:val="-3"/>
          <w:sz w:val="21"/>
        </w:rPr>
        <w:t>查询截图</w:t>
      </w:r>
      <w:r>
        <w:rPr>
          <w:sz w:val="21"/>
        </w:rPr>
        <w:t>（</w:t>
      </w:r>
      <w:r>
        <w:rPr>
          <w:spacing w:val="-2"/>
          <w:sz w:val="21"/>
        </w:rPr>
        <w:t>盖公章</w:t>
      </w:r>
      <w:r>
        <w:rPr>
          <w:spacing w:val="-3"/>
          <w:sz w:val="21"/>
        </w:rPr>
        <w:t>）。</w:t>
      </w:r>
    </w:p>
    <w:p>
      <w:pPr>
        <w:pStyle w:val="7"/>
        <w:spacing w:before="2"/>
        <w:rPr>
          <w:sz w:val="20"/>
        </w:rPr>
      </w:pPr>
    </w:p>
    <w:p>
      <w:pPr>
        <w:pStyle w:val="15"/>
        <w:numPr>
          <w:ilvl w:val="1"/>
          <w:numId w:val="15"/>
        </w:numPr>
        <w:tabs>
          <w:tab w:val="left" w:pos="1723"/>
        </w:tabs>
        <w:spacing w:line="379" w:lineRule="auto"/>
        <w:ind w:left="1181" w:right="924" w:firstLine="0"/>
        <w:rPr>
          <w:sz w:val="21"/>
        </w:rPr>
      </w:pPr>
      <w:r>
        <w:rPr>
          <w:spacing w:val="-3"/>
          <w:sz w:val="21"/>
        </w:rPr>
        <w:t>“信用中国”网站</w:t>
      </w:r>
      <w:r>
        <w:rPr>
          <w:spacing w:val="-1"/>
          <w:sz w:val="21"/>
        </w:rPr>
        <w:t>（</w:t>
      </w:r>
      <w:r>
        <w:fldChar w:fldCharType="begin"/>
      </w:r>
      <w:r>
        <w:instrText xml:space="preserve"> HYPERLINK "http://www.creditchina.gov.cn/" \h </w:instrText>
      </w:r>
      <w:r>
        <w:fldChar w:fldCharType="separate"/>
      </w:r>
      <w:r>
        <w:rPr>
          <w:rFonts w:hint="eastAsia" w:ascii="Arial Unicode MS" w:hAnsi="Arial Unicode MS" w:eastAsia="Arial Unicode MS"/>
          <w:spacing w:val="-1"/>
          <w:sz w:val="21"/>
        </w:rPr>
        <w:t>www.creditchina.gov.cn</w:t>
      </w:r>
      <w:r>
        <w:rPr>
          <w:rFonts w:hint="eastAsia" w:ascii="Arial Unicode MS" w:hAnsi="Arial Unicode MS" w:eastAsia="Arial Unicode MS"/>
          <w:spacing w:val="-1"/>
          <w:sz w:val="21"/>
        </w:rPr>
        <w:fldChar w:fldCharType="end"/>
      </w:r>
      <w:r>
        <w:rPr>
          <w:spacing w:val="-1"/>
          <w:sz w:val="21"/>
        </w:rPr>
        <w:t>）</w:t>
      </w:r>
      <w:r>
        <w:rPr>
          <w:spacing w:val="-4"/>
          <w:sz w:val="21"/>
        </w:rPr>
        <w:t>“失信惩戒”页面截图及下载的信用评估报告</w:t>
      </w:r>
      <w:r>
        <w:rPr>
          <w:sz w:val="21"/>
        </w:rPr>
        <w:t>（</w:t>
      </w:r>
      <w:r>
        <w:rPr>
          <w:spacing w:val="-3"/>
          <w:sz w:val="21"/>
        </w:rPr>
        <w:t>盖公章</w:t>
      </w:r>
      <w:r>
        <w:rPr>
          <w:sz w:val="21"/>
        </w:rPr>
        <w:t>）。</w:t>
      </w:r>
    </w:p>
    <w:p>
      <w:pPr>
        <w:pStyle w:val="15"/>
        <w:numPr>
          <w:ilvl w:val="1"/>
          <w:numId w:val="15"/>
        </w:numPr>
        <w:tabs>
          <w:tab w:val="left" w:pos="1727"/>
        </w:tabs>
        <w:spacing w:before="89"/>
        <w:ind w:left="1726" w:hanging="546"/>
        <w:rPr>
          <w:sz w:val="21"/>
          <w:lang w:eastAsia="zh-CN"/>
        </w:rPr>
      </w:pPr>
      <w:r>
        <w:rPr>
          <w:sz w:val="21"/>
          <w:lang w:eastAsia="zh-CN"/>
        </w:rPr>
        <w:t>合作商（包括独立法人及其关联公司和自然人）与集团公司本部、各全资、控股公司</w:t>
      </w:r>
    </w:p>
    <w:p>
      <w:pPr>
        <w:rPr>
          <w:sz w:val="21"/>
          <w:lang w:eastAsia="zh-CN"/>
        </w:rPr>
        <w:sectPr>
          <w:headerReference r:id="rId20" w:type="default"/>
          <w:footerReference r:id="rId21" w:type="default"/>
          <w:pgSz w:w="11910" w:h="16840"/>
          <w:pgMar w:top="1580" w:right="580" w:bottom="820" w:left="820" w:header="0" w:footer="637" w:gutter="0"/>
          <w:pgNumType w:start="15"/>
          <w:cols w:space="720" w:num="1"/>
        </w:sectPr>
      </w:pPr>
    </w:p>
    <w:p>
      <w:pPr>
        <w:pStyle w:val="7"/>
        <w:spacing w:before="43"/>
        <w:ind w:left="1181"/>
        <w:rPr>
          <w:lang w:eastAsia="zh-CN"/>
        </w:rPr>
      </w:pPr>
      <w:r>
        <w:rPr>
          <w:lang w:eastAsia="zh-CN"/>
        </w:rPr>
        <w:t>及集团公司所属非法人实体单位发生各种诉讼和仲裁的。</w:t>
      </w:r>
    </w:p>
    <w:p>
      <w:pPr>
        <w:pStyle w:val="7"/>
        <w:spacing w:before="12"/>
        <w:rPr>
          <w:sz w:val="18"/>
          <w:lang w:eastAsia="zh-CN"/>
        </w:rPr>
      </w:pPr>
    </w:p>
    <w:p>
      <w:pPr>
        <w:pStyle w:val="7"/>
        <w:ind w:left="1181"/>
        <w:rPr>
          <w:lang w:eastAsia="zh-CN"/>
        </w:rPr>
      </w:pPr>
      <w:r>
        <w:rPr>
          <w:lang w:eastAsia="zh-CN"/>
        </w:rPr>
        <w:t xml:space="preserve">（注：事业单位不需要提供以上第 </w:t>
      </w:r>
      <w:r>
        <w:rPr>
          <w:rFonts w:hint="eastAsia" w:ascii="Arial Unicode MS" w:eastAsia="Arial Unicode MS"/>
          <w:lang w:eastAsia="zh-CN"/>
        </w:rPr>
        <w:t xml:space="preserve">8 </w:t>
      </w:r>
      <w:r>
        <w:rPr>
          <w:lang w:eastAsia="zh-CN"/>
        </w:rPr>
        <w:t>项内容。）</w:t>
      </w:r>
    </w:p>
    <w:p>
      <w:pPr>
        <w:pStyle w:val="6"/>
        <w:ind w:left="1176"/>
        <w:rPr>
          <w:lang w:eastAsia="zh-CN"/>
        </w:rPr>
      </w:pPr>
      <w:bookmarkStart w:id="18" w:name="_bookmark14"/>
      <w:bookmarkEnd w:id="18"/>
      <w:r>
        <w:rPr>
          <w:lang w:eastAsia="zh-CN"/>
        </w:rPr>
        <w:t>（二）商务</w:t>
      </w:r>
      <w:r>
        <w:rPr>
          <w:rFonts w:hint="eastAsia"/>
          <w:lang w:val="en-US" w:eastAsia="zh-CN"/>
        </w:rPr>
        <w:t>及</w:t>
      </w:r>
      <w:r>
        <w:rPr>
          <w:lang w:eastAsia="zh-CN"/>
        </w:rPr>
        <w:t>服务方案部分编制要求内容包括：</w:t>
      </w:r>
    </w:p>
    <w:p>
      <w:pPr>
        <w:pStyle w:val="15"/>
        <w:numPr>
          <w:ilvl w:val="0"/>
          <w:numId w:val="16"/>
        </w:numPr>
        <w:tabs>
          <w:tab w:val="left" w:pos="1595"/>
        </w:tabs>
        <w:spacing w:line="324" w:lineRule="exact"/>
        <w:ind w:hanging="414"/>
        <w:rPr>
          <w:sz w:val="21"/>
        </w:rPr>
      </w:pPr>
      <w:r>
        <w:rPr>
          <w:sz w:val="21"/>
        </w:rPr>
        <w:t>目录。</w:t>
      </w:r>
    </w:p>
    <w:p>
      <w:pPr>
        <w:pStyle w:val="15"/>
        <w:numPr>
          <w:ilvl w:val="0"/>
          <w:numId w:val="16"/>
        </w:numPr>
        <w:tabs>
          <w:tab w:val="left" w:pos="1595"/>
        </w:tabs>
        <w:spacing w:before="103"/>
        <w:ind w:hanging="414"/>
        <w:rPr>
          <w:sz w:val="21"/>
        </w:rPr>
      </w:pPr>
      <w:r>
        <w:rPr>
          <w:spacing w:val="-2"/>
          <w:sz w:val="21"/>
        </w:rPr>
        <w:t>报价明细表。</w:t>
      </w:r>
    </w:p>
    <w:p>
      <w:pPr>
        <w:pStyle w:val="15"/>
        <w:numPr>
          <w:ilvl w:val="0"/>
          <w:numId w:val="16"/>
        </w:numPr>
        <w:tabs>
          <w:tab w:val="left" w:pos="1595"/>
        </w:tabs>
        <w:spacing w:before="102"/>
        <w:rPr>
          <w:sz w:val="21"/>
          <w:lang w:eastAsia="zh-CN"/>
        </w:rPr>
      </w:pPr>
      <w:r>
        <w:rPr>
          <w:spacing w:val="-2"/>
          <w:sz w:val="21"/>
          <w:lang w:eastAsia="zh-CN"/>
        </w:rPr>
        <w:t>项目说明书</w:t>
      </w:r>
      <w:r>
        <w:rPr>
          <w:sz w:val="21"/>
          <w:lang w:eastAsia="zh-CN"/>
        </w:rPr>
        <w:t>（</w:t>
      </w:r>
      <w:r>
        <w:rPr>
          <w:spacing w:val="-3"/>
          <w:sz w:val="21"/>
          <w:lang w:eastAsia="zh-CN"/>
        </w:rPr>
        <w:t>项目概况及供应商对项目的理解</w:t>
      </w:r>
      <w:r>
        <w:rPr>
          <w:sz w:val="21"/>
          <w:lang w:eastAsia="zh-CN"/>
        </w:rPr>
        <w:t>）。</w:t>
      </w:r>
    </w:p>
    <w:p>
      <w:pPr>
        <w:pStyle w:val="15"/>
        <w:numPr>
          <w:ilvl w:val="0"/>
          <w:numId w:val="16"/>
        </w:numPr>
        <w:tabs>
          <w:tab w:val="left" w:pos="1595"/>
        </w:tabs>
        <w:spacing w:before="103"/>
        <w:rPr>
          <w:sz w:val="21"/>
          <w:lang w:eastAsia="zh-CN"/>
        </w:rPr>
      </w:pPr>
      <w:r>
        <w:rPr>
          <w:spacing w:val="-3"/>
          <w:sz w:val="21"/>
          <w:lang w:eastAsia="zh-CN"/>
        </w:rPr>
        <w:t>本项目的工作方案，完工本项工作的具体举措，拟投入的设备设施、人员情况。</w:t>
      </w:r>
    </w:p>
    <w:p>
      <w:pPr>
        <w:pStyle w:val="15"/>
        <w:numPr>
          <w:ilvl w:val="0"/>
          <w:numId w:val="16"/>
        </w:numPr>
        <w:tabs>
          <w:tab w:val="left" w:pos="1595"/>
        </w:tabs>
        <w:spacing w:before="102"/>
        <w:rPr>
          <w:sz w:val="21"/>
          <w:lang w:eastAsia="zh-CN"/>
        </w:rPr>
      </w:pPr>
      <w:r>
        <w:rPr>
          <w:spacing w:val="-3"/>
          <w:sz w:val="21"/>
          <w:lang w:eastAsia="zh-CN"/>
        </w:rPr>
        <w:t>本项目商务服务方案评分的相关支持文件。</w:t>
      </w:r>
    </w:p>
    <w:p>
      <w:pPr>
        <w:pStyle w:val="15"/>
        <w:numPr>
          <w:ilvl w:val="0"/>
          <w:numId w:val="16"/>
        </w:numPr>
        <w:tabs>
          <w:tab w:val="left" w:pos="1596"/>
        </w:tabs>
        <w:spacing w:before="103"/>
        <w:ind w:left="1595" w:hanging="414"/>
        <w:rPr>
          <w:sz w:val="21"/>
          <w:lang w:eastAsia="zh-CN"/>
        </w:rPr>
      </w:pPr>
      <w:r>
        <w:rPr>
          <w:spacing w:val="-3"/>
          <w:sz w:val="21"/>
          <w:lang w:eastAsia="zh-CN"/>
        </w:rPr>
        <w:t>供应商认为有必要提供的其他资料。</w:t>
      </w:r>
    </w:p>
    <w:p>
      <w:pPr>
        <w:pStyle w:val="6"/>
        <w:spacing w:before="188"/>
        <w:rPr>
          <w:lang w:eastAsia="zh-CN"/>
        </w:rPr>
      </w:pPr>
      <w:r>
        <w:rPr>
          <w:rFonts w:hint="eastAsia" w:ascii="Arial Unicode MS" w:eastAsia="Arial Unicode MS"/>
          <w:lang w:eastAsia="zh-CN"/>
        </w:rPr>
        <w:t>3</w:t>
      </w:r>
      <w:r>
        <w:rPr>
          <w:lang w:eastAsia="zh-CN"/>
        </w:rPr>
        <w:t>、报价文件密封要求：</w:t>
      </w:r>
    </w:p>
    <w:p>
      <w:pPr>
        <w:pStyle w:val="7"/>
        <w:spacing w:before="214" w:line="417" w:lineRule="auto"/>
        <w:ind w:left="754" w:right="925" w:firstLine="371"/>
        <w:jc w:val="both"/>
        <w:rPr>
          <w:lang w:eastAsia="zh-CN"/>
        </w:rPr>
      </w:pPr>
      <w:r>
        <w:rPr>
          <w:lang w:eastAsia="zh-CN"/>
        </w:rPr>
        <w:t>供应商应确保报价文件密闭封装，用不透明包装物包装密封，外面标注“项目名称”、“供应商名称”及“报价文件”“供应商联系电话”“供应商邮箱”字样，外包装材料不应留有可在包封后添加或抽取报价文件的空隙，并在封口处加盖供应商公章。</w:t>
      </w:r>
    </w:p>
    <w:p>
      <w:pPr>
        <w:pStyle w:val="6"/>
        <w:spacing w:before="44"/>
      </w:pPr>
      <w:bookmarkStart w:id="19" w:name="_bookmark15"/>
      <w:bookmarkEnd w:id="19"/>
      <w:r>
        <w:rPr>
          <w:rFonts w:hint="eastAsia" w:ascii="Arial Unicode MS" w:eastAsia="Arial Unicode MS"/>
        </w:rPr>
        <w:t>4</w:t>
      </w:r>
      <w:r>
        <w:t>、知识产权和专利权</w:t>
      </w:r>
    </w:p>
    <w:p>
      <w:pPr>
        <w:pStyle w:val="7"/>
        <w:spacing w:before="2"/>
        <w:rPr>
          <w:b/>
          <w:sz w:val="20"/>
        </w:rPr>
      </w:pPr>
    </w:p>
    <w:p>
      <w:pPr>
        <w:pStyle w:val="15"/>
        <w:numPr>
          <w:ilvl w:val="0"/>
          <w:numId w:val="17"/>
        </w:numPr>
        <w:tabs>
          <w:tab w:val="left" w:pos="1301"/>
        </w:tabs>
        <w:spacing w:before="1" w:line="379" w:lineRule="auto"/>
        <w:ind w:right="925" w:firstLine="0"/>
        <w:rPr>
          <w:sz w:val="21"/>
          <w:lang w:eastAsia="zh-CN"/>
        </w:rPr>
      </w:pPr>
      <w:r>
        <w:rPr>
          <w:sz w:val="21"/>
          <w:lang w:eastAsia="zh-CN"/>
        </w:rPr>
        <w:t>供应商应保证，采购人在中华人民共和国使用供应商在服务期间提供的成果的任何一部分</w:t>
      </w:r>
      <w:r>
        <w:rPr>
          <w:spacing w:val="-3"/>
          <w:sz w:val="21"/>
          <w:lang w:eastAsia="zh-CN"/>
        </w:rPr>
        <w:t>时，免受第三方提出侵犯其专利权、商标或工业设计权的起诉。</w:t>
      </w:r>
    </w:p>
    <w:p>
      <w:pPr>
        <w:pStyle w:val="15"/>
        <w:numPr>
          <w:ilvl w:val="0"/>
          <w:numId w:val="17"/>
        </w:numPr>
        <w:tabs>
          <w:tab w:val="left" w:pos="1300"/>
        </w:tabs>
        <w:spacing w:before="89" w:line="379" w:lineRule="auto"/>
        <w:ind w:left="753" w:right="925" w:firstLine="0"/>
        <w:rPr>
          <w:sz w:val="21"/>
          <w:lang w:eastAsia="zh-CN"/>
        </w:rPr>
      </w:pPr>
      <w:r>
        <w:rPr>
          <w:sz w:val="21"/>
          <w:lang w:eastAsia="zh-CN"/>
        </w:rPr>
        <w:t>报价已包括所有应支付的，对专利权和版权、设计或其他知识产权而需要向其他方支付的版税。</w:t>
      </w:r>
    </w:p>
    <w:p>
      <w:pPr>
        <w:pStyle w:val="6"/>
        <w:spacing w:before="89"/>
        <w:rPr>
          <w:lang w:eastAsia="zh-CN"/>
        </w:rPr>
      </w:pPr>
      <w:bookmarkStart w:id="20" w:name="_bookmark16"/>
      <w:bookmarkEnd w:id="20"/>
      <w:r>
        <w:rPr>
          <w:rFonts w:hint="eastAsia" w:ascii="Arial Unicode MS" w:eastAsia="Arial Unicode MS"/>
          <w:lang w:eastAsia="zh-CN"/>
        </w:rPr>
        <w:t>5</w:t>
      </w:r>
      <w:r>
        <w:rPr>
          <w:lang w:eastAsia="zh-CN"/>
        </w:rPr>
        <w:t>、保密</w:t>
      </w:r>
    </w:p>
    <w:p>
      <w:pPr>
        <w:pStyle w:val="7"/>
        <w:spacing w:before="214" w:line="417" w:lineRule="auto"/>
        <w:ind w:left="1181" w:right="925"/>
        <w:rPr>
          <w:lang w:eastAsia="zh-CN"/>
        </w:rPr>
      </w:pPr>
      <w:r>
        <w:rPr>
          <w:lang w:eastAsia="zh-CN"/>
        </w:rPr>
        <w:t>如采购人向供应商提供图纸、详细资料、样品、模型、模件和所有其他资料，这些均被视为保密资料，仅被用于它所规定的用途，除非得到采购人的同意，不能向任何第三方透露。</w:t>
      </w:r>
    </w:p>
    <w:p>
      <w:pPr>
        <w:pStyle w:val="6"/>
        <w:spacing w:before="44"/>
      </w:pPr>
      <w:bookmarkStart w:id="21" w:name="_bookmark17"/>
      <w:bookmarkEnd w:id="21"/>
      <w:r>
        <w:rPr>
          <w:rFonts w:hint="eastAsia" w:ascii="Arial Unicode MS" w:eastAsia="Arial Unicode MS"/>
        </w:rPr>
        <w:t>6</w:t>
      </w:r>
      <w:r>
        <w:t>、报价文件有效期</w:t>
      </w:r>
    </w:p>
    <w:p>
      <w:pPr>
        <w:pStyle w:val="7"/>
        <w:spacing w:before="2"/>
        <w:rPr>
          <w:b/>
          <w:sz w:val="20"/>
        </w:rPr>
      </w:pPr>
    </w:p>
    <w:p>
      <w:pPr>
        <w:pStyle w:val="15"/>
        <w:numPr>
          <w:ilvl w:val="0"/>
          <w:numId w:val="18"/>
        </w:numPr>
        <w:tabs>
          <w:tab w:val="left" w:pos="1293"/>
        </w:tabs>
        <w:spacing w:line="379" w:lineRule="auto"/>
        <w:ind w:right="924" w:firstLine="0"/>
        <w:rPr>
          <w:sz w:val="21"/>
          <w:lang w:eastAsia="zh-CN"/>
        </w:rPr>
      </w:pPr>
      <w:r>
        <w:rPr>
          <w:spacing w:val="-5"/>
          <w:sz w:val="21"/>
          <w:lang w:eastAsia="zh-CN"/>
        </w:rPr>
        <w:t xml:space="preserve">★项目报价文件应在采购公告规定的报价日后的 </w:t>
      </w:r>
      <w:r>
        <w:rPr>
          <w:rFonts w:hint="eastAsia" w:ascii="Arial Unicode MS" w:hAnsi="Arial Unicode MS" w:eastAsia="Arial Unicode MS"/>
          <w:sz w:val="21"/>
          <w:lang w:eastAsia="zh-CN"/>
        </w:rPr>
        <w:t>90</w:t>
      </w:r>
      <w:r>
        <w:rPr>
          <w:rFonts w:hint="eastAsia" w:ascii="Arial Unicode MS" w:hAnsi="Arial Unicode MS" w:eastAsia="Arial Unicode MS"/>
          <w:spacing w:val="14"/>
          <w:sz w:val="21"/>
          <w:lang w:eastAsia="zh-CN"/>
        </w:rPr>
        <w:t xml:space="preserve"> </w:t>
      </w:r>
      <w:r>
        <w:rPr>
          <w:spacing w:val="-5"/>
          <w:sz w:val="21"/>
          <w:lang w:eastAsia="zh-CN"/>
        </w:rPr>
        <w:t>天有效期内保持有效。报价文件有效期</w:t>
      </w:r>
      <w:r>
        <w:rPr>
          <w:spacing w:val="-4"/>
          <w:sz w:val="21"/>
          <w:lang w:eastAsia="zh-CN"/>
        </w:rPr>
        <w:t>比规定短的将被视为非响应报价而予以拒绝。</w:t>
      </w:r>
    </w:p>
    <w:p>
      <w:pPr>
        <w:pStyle w:val="15"/>
        <w:numPr>
          <w:ilvl w:val="0"/>
          <w:numId w:val="18"/>
        </w:numPr>
        <w:tabs>
          <w:tab w:val="left" w:pos="1300"/>
        </w:tabs>
        <w:spacing w:before="90" w:line="379" w:lineRule="auto"/>
        <w:ind w:left="753" w:right="925" w:firstLine="0"/>
        <w:rPr>
          <w:sz w:val="21"/>
          <w:lang w:eastAsia="zh-CN"/>
        </w:rPr>
      </w:pPr>
      <w:r>
        <w:rPr>
          <w:sz w:val="21"/>
          <w:lang w:eastAsia="zh-CN"/>
        </w:rPr>
        <w:t>特殊情况下在原有报价文件有效期截止之前，采购人可征求供应商同意延长报价文件有效</w:t>
      </w:r>
      <w:r>
        <w:rPr>
          <w:spacing w:val="-3"/>
          <w:sz w:val="21"/>
          <w:lang w:eastAsia="zh-CN"/>
        </w:rPr>
        <w:t>期。这种要求与答复均应以书面形式提交。供应商可以拒绝采购人的这种要求。</w:t>
      </w:r>
    </w:p>
    <w:p>
      <w:pPr>
        <w:spacing w:line="379" w:lineRule="auto"/>
        <w:rPr>
          <w:sz w:val="21"/>
          <w:lang w:eastAsia="zh-CN"/>
        </w:rPr>
        <w:sectPr>
          <w:headerReference r:id="rId22" w:type="default"/>
          <w:footerReference r:id="rId23" w:type="default"/>
          <w:pgSz w:w="11910" w:h="16840"/>
          <w:pgMar w:top="1440" w:right="580" w:bottom="820" w:left="820" w:header="0" w:footer="637" w:gutter="0"/>
          <w:pgNumType w:start="16"/>
          <w:cols w:space="720" w:num="1"/>
        </w:sectPr>
      </w:pPr>
    </w:p>
    <w:p>
      <w:pPr>
        <w:pStyle w:val="6"/>
        <w:spacing w:before="47"/>
        <w:rPr>
          <w:lang w:eastAsia="zh-CN"/>
        </w:rPr>
      </w:pPr>
      <w:bookmarkStart w:id="22" w:name="_bookmark18"/>
      <w:bookmarkEnd w:id="22"/>
      <w:r>
        <w:rPr>
          <w:rFonts w:hint="eastAsia" w:ascii="Arial Unicode MS" w:eastAsia="Arial Unicode MS"/>
          <w:lang w:eastAsia="zh-CN"/>
        </w:rPr>
        <w:t>7</w:t>
      </w:r>
      <w:r>
        <w:rPr>
          <w:lang w:eastAsia="zh-CN"/>
        </w:rPr>
        <w:t>、不允许偏离的条款（如有）</w:t>
      </w:r>
    </w:p>
    <w:p>
      <w:pPr>
        <w:pStyle w:val="7"/>
        <w:spacing w:before="214"/>
        <w:ind w:left="1126"/>
        <w:rPr>
          <w:lang w:eastAsia="zh-CN"/>
        </w:rPr>
      </w:pPr>
      <w:r>
        <w:rPr>
          <w:lang w:eastAsia="zh-CN"/>
        </w:rPr>
        <w:t>采购文件中的重要条款（带“★”号条款）</w:t>
      </w:r>
      <w:r>
        <w:rPr>
          <w:b/>
          <w:lang w:eastAsia="zh-CN"/>
        </w:rPr>
        <w:t>不允许负偏离，</w:t>
      </w:r>
      <w:r>
        <w:rPr>
          <w:lang w:eastAsia="zh-CN"/>
        </w:rPr>
        <w:t>否则将导致报价文件无效。</w:t>
      </w:r>
    </w:p>
    <w:p>
      <w:pPr>
        <w:rPr>
          <w:lang w:eastAsia="zh-CN"/>
        </w:rPr>
        <w:sectPr>
          <w:headerReference r:id="rId24" w:type="default"/>
          <w:footerReference r:id="rId25" w:type="default"/>
          <w:pgSz w:w="11910" w:h="16840"/>
          <w:pgMar w:top="1480" w:right="580" w:bottom="820" w:left="820" w:header="0" w:footer="637" w:gutter="0"/>
          <w:pgNumType w:start="17"/>
          <w:cols w:space="720" w:num="1"/>
        </w:sectPr>
      </w:pPr>
    </w:p>
    <w:p>
      <w:pPr>
        <w:pStyle w:val="7"/>
        <w:spacing w:before="7"/>
        <w:rPr>
          <w:sz w:val="14"/>
          <w:lang w:eastAsia="zh-CN"/>
        </w:rPr>
      </w:pPr>
    </w:p>
    <w:p>
      <w:pPr>
        <w:pStyle w:val="4"/>
        <w:ind w:left="1055"/>
        <w:rPr>
          <w:lang w:eastAsia="zh-CN"/>
        </w:rPr>
      </w:pPr>
      <w:bookmarkStart w:id="23" w:name="_bookmark19"/>
      <w:bookmarkEnd w:id="23"/>
      <w:bookmarkStart w:id="24" w:name="四、项目报价文件的递交"/>
      <w:bookmarkEnd w:id="24"/>
      <w:r>
        <w:rPr>
          <w:lang w:eastAsia="zh-CN"/>
        </w:rPr>
        <w:t>四、项目报价文件的递交</w:t>
      </w:r>
    </w:p>
    <w:p>
      <w:pPr>
        <w:pStyle w:val="7"/>
        <w:spacing w:before="11"/>
        <w:rPr>
          <w:b/>
          <w:sz w:val="15"/>
          <w:lang w:eastAsia="zh-CN"/>
        </w:rPr>
      </w:pPr>
    </w:p>
    <w:p>
      <w:pPr>
        <w:pStyle w:val="6"/>
        <w:spacing w:before="74"/>
        <w:rPr>
          <w:lang w:eastAsia="zh-CN"/>
        </w:rPr>
      </w:pPr>
      <w:bookmarkStart w:id="25" w:name="_bookmark20"/>
      <w:bookmarkEnd w:id="25"/>
      <w:r>
        <w:rPr>
          <w:rFonts w:hint="eastAsia" w:ascii="Arial Unicode MS" w:eastAsia="Arial Unicode MS"/>
          <w:lang w:eastAsia="zh-CN"/>
        </w:rPr>
        <w:t>1</w:t>
      </w:r>
      <w:r>
        <w:rPr>
          <w:lang w:eastAsia="zh-CN"/>
        </w:rPr>
        <w:t>、项目报价文件的密封和标记</w:t>
      </w:r>
    </w:p>
    <w:p>
      <w:pPr>
        <w:pStyle w:val="7"/>
        <w:spacing w:before="2"/>
        <w:rPr>
          <w:b/>
          <w:sz w:val="20"/>
          <w:lang w:eastAsia="zh-CN"/>
        </w:rPr>
      </w:pPr>
    </w:p>
    <w:p>
      <w:pPr>
        <w:pStyle w:val="15"/>
        <w:numPr>
          <w:ilvl w:val="0"/>
          <w:numId w:val="19"/>
        </w:numPr>
        <w:tabs>
          <w:tab w:val="left" w:pos="1296"/>
        </w:tabs>
        <w:rPr>
          <w:sz w:val="21"/>
          <w:lang w:eastAsia="zh-CN"/>
        </w:rPr>
      </w:pPr>
      <w:r>
        <w:rPr>
          <w:spacing w:val="-3"/>
          <w:sz w:val="21"/>
          <w:lang w:eastAsia="zh-CN"/>
        </w:rPr>
        <w:t>供应商应将项目报价文件按第三部分“商务文件及技术文件密封要求”密封和标记。</w:t>
      </w:r>
    </w:p>
    <w:p>
      <w:pPr>
        <w:pStyle w:val="7"/>
        <w:spacing w:before="2"/>
        <w:rPr>
          <w:sz w:val="20"/>
          <w:lang w:eastAsia="zh-CN"/>
        </w:rPr>
      </w:pPr>
    </w:p>
    <w:p>
      <w:pPr>
        <w:pStyle w:val="15"/>
        <w:numPr>
          <w:ilvl w:val="0"/>
          <w:numId w:val="19"/>
        </w:numPr>
        <w:tabs>
          <w:tab w:val="left" w:pos="1296"/>
        </w:tabs>
        <w:rPr>
          <w:sz w:val="21"/>
          <w:lang w:eastAsia="zh-CN"/>
        </w:rPr>
      </w:pPr>
      <w:r>
        <w:rPr>
          <w:spacing w:val="-3"/>
          <w:sz w:val="21"/>
          <w:lang w:eastAsia="zh-CN"/>
        </w:rPr>
        <w:t>如果供应商递交的报价文件未按要求密封，采购人将拒绝接受其报价文件。</w:t>
      </w:r>
    </w:p>
    <w:p>
      <w:pPr>
        <w:pStyle w:val="7"/>
        <w:spacing w:before="2"/>
        <w:rPr>
          <w:sz w:val="20"/>
          <w:lang w:eastAsia="zh-CN"/>
        </w:rPr>
      </w:pPr>
    </w:p>
    <w:p>
      <w:pPr>
        <w:pStyle w:val="15"/>
        <w:numPr>
          <w:ilvl w:val="0"/>
          <w:numId w:val="19"/>
        </w:numPr>
        <w:tabs>
          <w:tab w:val="left" w:pos="1296"/>
        </w:tabs>
        <w:spacing w:before="1"/>
        <w:rPr>
          <w:sz w:val="21"/>
          <w:lang w:eastAsia="zh-CN"/>
        </w:rPr>
      </w:pPr>
      <w:r>
        <w:rPr>
          <w:spacing w:val="-3"/>
          <w:sz w:val="21"/>
          <w:lang w:eastAsia="zh-CN"/>
        </w:rPr>
        <w:t>如果因密封不严，标记不清而造成报价文件过早启封、失密等情况，采购人概不负责。</w:t>
      </w:r>
    </w:p>
    <w:p>
      <w:pPr>
        <w:pStyle w:val="7"/>
        <w:spacing w:before="1"/>
        <w:rPr>
          <w:sz w:val="20"/>
          <w:lang w:eastAsia="zh-CN"/>
        </w:rPr>
      </w:pPr>
    </w:p>
    <w:p>
      <w:pPr>
        <w:pStyle w:val="6"/>
        <w:spacing w:before="1"/>
        <w:rPr>
          <w:lang w:eastAsia="zh-CN"/>
        </w:rPr>
      </w:pPr>
      <w:bookmarkStart w:id="26" w:name="_bookmark21"/>
      <w:bookmarkEnd w:id="26"/>
      <w:r>
        <w:rPr>
          <w:rFonts w:hint="eastAsia" w:ascii="Arial Unicode MS" w:eastAsia="Arial Unicode MS"/>
          <w:lang w:eastAsia="zh-CN"/>
        </w:rPr>
        <w:t>2</w:t>
      </w:r>
      <w:r>
        <w:rPr>
          <w:lang w:eastAsia="zh-CN"/>
        </w:rPr>
        <w:t>、递交报价文件截止时间</w:t>
      </w:r>
    </w:p>
    <w:p>
      <w:pPr>
        <w:pStyle w:val="7"/>
        <w:spacing w:before="2"/>
        <w:rPr>
          <w:b/>
          <w:sz w:val="20"/>
          <w:lang w:eastAsia="zh-CN"/>
        </w:rPr>
      </w:pPr>
    </w:p>
    <w:p>
      <w:pPr>
        <w:pStyle w:val="15"/>
        <w:numPr>
          <w:ilvl w:val="0"/>
          <w:numId w:val="20"/>
        </w:numPr>
        <w:tabs>
          <w:tab w:val="left" w:pos="1301"/>
        </w:tabs>
        <w:spacing w:line="379" w:lineRule="auto"/>
        <w:ind w:right="925" w:firstLine="0"/>
        <w:rPr>
          <w:sz w:val="21"/>
          <w:lang w:eastAsia="zh-CN"/>
        </w:rPr>
      </w:pPr>
      <w:r>
        <w:rPr>
          <w:sz w:val="21"/>
          <w:lang w:eastAsia="zh-CN"/>
        </w:rPr>
        <w:t>供应商应将正本和所有副本，由供应商代表按采购公告要求递交报价文件（递交截止时间</w:t>
      </w:r>
      <w:r>
        <w:rPr>
          <w:spacing w:val="-3"/>
          <w:sz w:val="21"/>
          <w:lang w:eastAsia="zh-CN"/>
        </w:rPr>
        <w:t>地点见招标公告相关要求</w:t>
      </w:r>
      <w:r>
        <w:rPr>
          <w:sz w:val="21"/>
          <w:lang w:eastAsia="zh-CN"/>
        </w:rPr>
        <w:t>）。</w:t>
      </w:r>
    </w:p>
    <w:p>
      <w:pPr>
        <w:pStyle w:val="15"/>
        <w:numPr>
          <w:ilvl w:val="0"/>
          <w:numId w:val="20"/>
        </w:numPr>
        <w:tabs>
          <w:tab w:val="left" w:pos="1300"/>
        </w:tabs>
        <w:spacing w:before="89" w:line="379" w:lineRule="auto"/>
        <w:ind w:left="753" w:right="925" w:firstLine="0"/>
        <w:rPr>
          <w:sz w:val="21"/>
          <w:lang w:eastAsia="zh-CN"/>
        </w:rPr>
      </w:pPr>
      <w:r>
        <w:rPr>
          <w:sz w:val="21"/>
          <w:lang w:eastAsia="zh-CN"/>
        </w:rPr>
        <w:t>采购人可以通过修改采购文件自行决定酌情延长截止期。在此情况下，采购人和供应商受</w:t>
      </w:r>
      <w:r>
        <w:rPr>
          <w:spacing w:val="-3"/>
          <w:sz w:val="21"/>
          <w:lang w:eastAsia="zh-CN"/>
        </w:rPr>
        <w:t>截止期制约的所有权利和义务均应延长至新的截止日期。</w:t>
      </w:r>
    </w:p>
    <w:p>
      <w:pPr>
        <w:pStyle w:val="6"/>
        <w:spacing w:before="90"/>
        <w:rPr>
          <w:lang w:eastAsia="zh-CN"/>
        </w:rPr>
      </w:pPr>
      <w:bookmarkStart w:id="27" w:name="_bookmark22"/>
      <w:bookmarkEnd w:id="27"/>
      <w:r>
        <w:rPr>
          <w:rFonts w:hint="eastAsia" w:ascii="Arial Unicode MS" w:eastAsia="Arial Unicode MS"/>
          <w:lang w:eastAsia="zh-CN"/>
        </w:rPr>
        <w:t>3</w:t>
      </w:r>
      <w:r>
        <w:rPr>
          <w:lang w:eastAsia="zh-CN"/>
        </w:rPr>
        <w:t>、迟交的项目报价文件</w:t>
      </w:r>
    </w:p>
    <w:p>
      <w:pPr>
        <w:pStyle w:val="7"/>
        <w:spacing w:before="213"/>
        <w:ind w:left="1181"/>
        <w:rPr>
          <w:lang w:eastAsia="zh-CN"/>
        </w:rPr>
      </w:pPr>
      <w:r>
        <w:rPr>
          <w:lang w:eastAsia="zh-CN"/>
        </w:rPr>
        <w:t>采购人将拒绝在截止时间后递交的任何项目报价文件。</w:t>
      </w:r>
    </w:p>
    <w:p>
      <w:pPr>
        <w:pStyle w:val="7"/>
        <w:rPr>
          <w:sz w:val="19"/>
          <w:lang w:eastAsia="zh-CN"/>
        </w:rPr>
      </w:pPr>
    </w:p>
    <w:p>
      <w:pPr>
        <w:pStyle w:val="6"/>
        <w:rPr>
          <w:lang w:eastAsia="zh-CN"/>
        </w:rPr>
      </w:pPr>
      <w:r>
        <w:rPr>
          <w:rFonts w:hint="eastAsia" w:ascii="Arial Unicode MS" w:eastAsia="Arial Unicode MS"/>
          <w:lang w:eastAsia="zh-CN"/>
        </w:rPr>
        <w:t>4</w:t>
      </w:r>
      <w:r>
        <w:rPr>
          <w:lang w:eastAsia="zh-CN"/>
        </w:rPr>
        <w:t>、报价文件的递交</w:t>
      </w:r>
    </w:p>
    <w:p>
      <w:pPr>
        <w:pStyle w:val="7"/>
        <w:spacing w:before="214"/>
        <w:ind w:left="1181"/>
        <w:rPr>
          <w:lang w:eastAsia="zh-CN"/>
        </w:rPr>
      </w:pPr>
      <w:r>
        <w:rPr>
          <w:lang w:eastAsia="zh-CN"/>
        </w:rPr>
        <w:t>采购人在采购文件中规定的日期、时间和地点组织接收报价文件。</w:t>
      </w:r>
    </w:p>
    <w:p>
      <w:pPr>
        <w:rPr>
          <w:lang w:eastAsia="zh-CN"/>
        </w:rPr>
        <w:sectPr>
          <w:headerReference r:id="rId26" w:type="default"/>
          <w:footerReference r:id="rId27" w:type="default"/>
          <w:pgSz w:w="11910" w:h="16840"/>
          <w:pgMar w:top="1580" w:right="580" w:bottom="820" w:left="820" w:header="0" w:footer="637" w:gutter="0"/>
          <w:pgNumType w:start="18"/>
          <w:cols w:space="720" w:num="1"/>
        </w:sectPr>
      </w:pPr>
    </w:p>
    <w:p>
      <w:pPr>
        <w:pStyle w:val="7"/>
        <w:spacing w:before="7"/>
        <w:rPr>
          <w:sz w:val="14"/>
          <w:lang w:eastAsia="zh-CN"/>
        </w:rPr>
      </w:pPr>
    </w:p>
    <w:p>
      <w:pPr>
        <w:pStyle w:val="4"/>
        <w:ind w:left="1057"/>
        <w:rPr>
          <w:lang w:eastAsia="zh-CN"/>
        </w:rPr>
      </w:pPr>
      <w:bookmarkStart w:id="28" w:name="五、综合评审过程"/>
      <w:bookmarkEnd w:id="28"/>
      <w:bookmarkStart w:id="29" w:name="_bookmark23"/>
      <w:bookmarkEnd w:id="29"/>
      <w:r>
        <w:rPr>
          <w:lang w:eastAsia="zh-CN"/>
        </w:rPr>
        <w:t>五、综合评审过程</w:t>
      </w:r>
    </w:p>
    <w:p>
      <w:pPr>
        <w:pStyle w:val="7"/>
        <w:spacing w:before="11"/>
        <w:rPr>
          <w:b/>
          <w:sz w:val="15"/>
          <w:lang w:eastAsia="zh-CN"/>
        </w:rPr>
      </w:pPr>
    </w:p>
    <w:p>
      <w:pPr>
        <w:pStyle w:val="6"/>
        <w:spacing w:before="74"/>
        <w:rPr>
          <w:lang w:eastAsia="zh-CN"/>
        </w:rPr>
      </w:pPr>
      <w:bookmarkStart w:id="30" w:name="_bookmark24"/>
      <w:bookmarkEnd w:id="30"/>
      <w:r>
        <w:rPr>
          <w:rFonts w:hint="eastAsia" w:ascii="Arial Unicode MS" w:eastAsia="Arial Unicode MS"/>
          <w:lang w:eastAsia="zh-CN"/>
        </w:rPr>
        <w:t>1</w:t>
      </w:r>
      <w:r>
        <w:rPr>
          <w:lang w:eastAsia="zh-CN"/>
        </w:rPr>
        <w:t>、评审小组</w:t>
      </w:r>
    </w:p>
    <w:p>
      <w:pPr>
        <w:pStyle w:val="7"/>
        <w:spacing w:before="2"/>
        <w:rPr>
          <w:b/>
          <w:sz w:val="20"/>
          <w:lang w:eastAsia="zh-CN"/>
        </w:rPr>
      </w:pPr>
    </w:p>
    <w:p>
      <w:pPr>
        <w:pStyle w:val="7"/>
        <w:spacing w:line="379" w:lineRule="auto"/>
        <w:ind w:left="1181" w:right="851"/>
        <w:rPr>
          <w:lang w:eastAsia="zh-CN"/>
        </w:rPr>
      </w:pPr>
      <w:r>
        <w:rPr>
          <w:lang w:eastAsia="zh-CN"/>
        </w:rPr>
        <w:t xml:space="preserve">本项目的评审工作由采购人内部组成评审小组完成。评审小组共 </w:t>
      </w:r>
      <w:r>
        <w:rPr>
          <w:rFonts w:hint="eastAsia" w:ascii="Arial Unicode MS" w:eastAsia="Arial Unicode MS"/>
          <w:lang w:eastAsia="zh-CN"/>
        </w:rPr>
        <w:t xml:space="preserve">5 </w:t>
      </w:r>
      <w:r>
        <w:rPr>
          <w:lang w:eastAsia="zh-CN"/>
        </w:rPr>
        <w:t>名成员，负责对报价文件进评审，确定项目成交人。</w:t>
      </w:r>
    </w:p>
    <w:p>
      <w:pPr>
        <w:pStyle w:val="6"/>
        <w:spacing w:before="89"/>
      </w:pPr>
      <w:bookmarkStart w:id="31" w:name="_bookmark25"/>
      <w:bookmarkEnd w:id="31"/>
      <w:r>
        <w:rPr>
          <w:rFonts w:hint="eastAsia" w:ascii="Arial Unicode MS" w:eastAsia="Arial Unicode MS"/>
        </w:rPr>
        <w:t>2</w:t>
      </w:r>
      <w:r>
        <w:t>、项目报价文件的评审</w:t>
      </w:r>
    </w:p>
    <w:p>
      <w:pPr>
        <w:pStyle w:val="7"/>
        <w:spacing w:before="2"/>
        <w:rPr>
          <w:b/>
          <w:sz w:val="20"/>
        </w:rPr>
      </w:pPr>
    </w:p>
    <w:p>
      <w:pPr>
        <w:pStyle w:val="15"/>
        <w:numPr>
          <w:ilvl w:val="0"/>
          <w:numId w:val="21"/>
        </w:numPr>
        <w:tabs>
          <w:tab w:val="left" w:pos="1301"/>
        </w:tabs>
        <w:spacing w:before="1" w:line="398" w:lineRule="auto"/>
        <w:ind w:right="925" w:firstLine="0"/>
        <w:jc w:val="both"/>
        <w:rPr>
          <w:sz w:val="21"/>
          <w:lang w:eastAsia="zh-CN"/>
        </w:rPr>
      </w:pPr>
      <w:r>
        <w:pict>
          <v:shape id="_x0000_s1084" o:spid="_x0000_s1084" o:spt="202" type="#_x0000_t202" style="position:absolute;left:0pt;margin-left:79.45pt;margin-top:70.85pt;height:215.65pt;width:439.85pt;mso-position-horizontal-relative:page;z-index:251729920;mso-width-relative:page;mso-height-relative:page;" filled="f" stroked="f" coordsize="21600,21600">
            <v:path/>
            <v:fill on="f" focussize="0,0"/>
            <v:stroke on="f" joinstyle="miter"/>
            <v:imagedata o:title=""/>
            <o:lock v:ext="edit"/>
            <v:textbox inset="0mm,0mm,0mm,0mm">
              <w:txbxContent>
                <w:tbl>
                  <w:tblPr>
                    <w:tblStyle w:val="1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7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84" w:type="dxa"/>
                      </w:tcPr>
                      <w:p>
                        <w:pPr>
                          <w:pStyle w:val="16"/>
                          <w:spacing w:before="99"/>
                          <w:ind w:left="313" w:right="201"/>
                          <w:jc w:val="center"/>
                          <w:rPr>
                            <w:sz w:val="21"/>
                          </w:rPr>
                        </w:pPr>
                        <w:r>
                          <w:rPr>
                            <w:sz w:val="21"/>
                          </w:rPr>
                          <w:t xml:space="preserve">序号 </w:t>
                        </w:r>
                      </w:p>
                    </w:tc>
                    <w:tc>
                      <w:tcPr>
                        <w:tcW w:w="7798" w:type="dxa"/>
                      </w:tcPr>
                      <w:p>
                        <w:pPr>
                          <w:pStyle w:val="16"/>
                          <w:spacing w:before="99"/>
                          <w:ind w:left="2251" w:right="2137"/>
                          <w:jc w:val="center"/>
                          <w:rPr>
                            <w:sz w:val="21"/>
                            <w:lang w:eastAsia="zh-CN"/>
                          </w:rPr>
                        </w:pPr>
                        <w:r>
                          <w:rPr>
                            <w:sz w:val="21"/>
                            <w:lang w:eastAsia="zh-CN"/>
                          </w:rPr>
                          <w:t xml:space="preserve">资格审查和报价文件有效性审查内容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84" w:type="dxa"/>
                      </w:tcPr>
                      <w:p>
                        <w:pPr>
                          <w:pStyle w:val="16"/>
                          <w:spacing w:before="99"/>
                          <w:ind w:left="313" w:right="198"/>
                          <w:jc w:val="center"/>
                          <w:rPr>
                            <w:sz w:val="21"/>
                          </w:rPr>
                        </w:pPr>
                        <w:r>
                          <w:rPr>
                            <w:sz w:val="21"/>
                          </w:rPr>
                          <w:t xml:space="preserve">1 </w:t>
                        </w:r>
                      </w:p>
                    </w:tc>
                    <w:tc>
                      <w:tcPr>
                        <w:tcW w:w="7798" w:type="dxa"/>
                      </w:tcPr>
                      <w:p>
                        <w:pPr>
                          <w:pStyle w:val="16"/>
                          <w:spacing w:before="99"/>
                          <w:ind w:left="110"/>
                          <w:rPr>
                            <w:sz w:val="21"/>
                            <w:lang w:eastAsia="zh-CN"/>
                          </w:rPr>
                        </w:pPr>
                        <w:r>
                          <w:rPr>
                            <w:sz w:val="21"/>
                            <w:lang w:eastAsia="zh-CN"/>
                          </w:rPr>
                          <w:t xml:space="preserve">完全符合采购公告中第 3 点（或按实际公告中第 X 点）“合格的供应商”要求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84" w:type="dxa"/>
                      </w:tcPr>
                      <w:p>
                        <w:pPr>
                          <w:pStyle w:val="16"/>
                          <w:spacing w:before="102"/>
                          <w:ind w:left="313" w:right="198"/>
                          <w:jc w:val="center"/>
                          <w:rPr>
                            <w:sz w:val="21"/>
                          </w:rPr>
                        </w:pPr>
                        <w:r>
                          <w:rPr>
                            <w:sz w:val="21"/>
                          </w:rPr>
                          <w:t xml:space="preserve">2 </w:t>
                        </w:r>
                      </w:p>
                    </w:tc>
                    <w:tc>
                      <w:tcPr>
                        <w:tcW w:w="7798" w:type="dxa"/>
                      </w:tcPr>
                      <w:p>
                        <w:pPr>
                          <w:pStyle w:val="16"/>
                          <w:spacing w:before="102"/>
                          <w:ind w:left="110"/>
                          <w:rPr>
                            <w:sz w:val="21"/>
                            <w:lang w:eastAsia="zh-CN"/>
                          </w:rPr>
                        </w:pPr>
                        <w:r>
                          <w:rPr>
                            <w:sz w:val="21"/>
                            <w:lang w:eastAsia="zh-CN"/>
                          </w:rPr>
                          <w:t xml:space="preserve">法定代表人授权书必须有法定代表人和被授权人的签字或盖章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84" w:type="dxa"/>
                      </w:tcPr>
                      <w:p>
                        <w:pPr>
                          <w:pStyle w:val="16"/>
                          <w:spacing w:before="99"/>
                          <w:ind w:left="313" w:right="198"/>
                          <w:jc w:val="center"/>
                          <w:rPr>
                            <w:sz w:val="21"/>
                          </w:rPr>
                        </w:pPr>
                        <w:r>
                          <w:rPr>
                            <w:sz w:val="21"/>
                          </w:rPr>
                          <w:t xml:space="preserve">3 </w:t>
                        </w:r>
                      </w:p>
                    </w:tc>
                    <w:tc>
                      <w:tcPr>
                        <w:tcW w:w="7798" w:type="dxa"/>
                      </w:tcPr>
                      <w:p>
                        <w:pPr>
                          <w:pStyle w:val="16"/>
                          <w:spacing w:before="99"/>
                          <w:ind w:left="110"/>
                          <w:rPr>
                            <w:sz w:val="21"/>
                            <w:lang w:eastAsia="zh-CN"/>
                          </w:rPr>
                        </w:pPr>
                        <w:r>
                          <w:rPr>
                            <w:sz w:val="21"/>
                            <w:lang w:eastAsia="zh-CN"/>
                          </w:rPr>
                          <w:t xml:space="preserve">报价函有法定代表人或授权代表签字且加盖公章；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84" w:type="dxa"/>
                      </w:tcPr>
                      <w:p>
                        <w:pPr>
                          <w:pStyle w:val="16"/>
                          <w:spacing w:before="99"/>
                          <w:ind w:left="313" w:right="198"/>
                          <w:jc w:val="center"/>
                          <w:rPr>
                            <w:sz w:val="21"/>
                          </w:rPr>
                        </w:pPr>
                        <w:r>
                          <w:rPr>
                            <w:sz w:val="21"/>
                          </w:rPr>
                          <w:t xml:space="preserve">3 </w:t>
                        </w:r>
                      </w:p>
                    </w:tc>
                    <w:tc>
                      <w:tcPr>
                        <w:tcW w:w="7798" w:type="dxa"/>
                      </w:tcPr>
                      <w:p>
                        <w:pPr>
                          <w:pStyle w:val="16"/>
                          <w:spacing w:before="99"/>
                          <w:ind w:left="110"/>
                          <w:rPr>
                            <w:sz w:val="21"/>
                            <w:lang w:eastAsia="zh-CN"/>
                          </w:rPr>
                        </w:pPr>
                        <w:r>
                          <w:rPr>
                            <w:sz w:val="21"/>
                            <w:lang w:eastAsia="zh-CN"/>
                          </w:rPr>
                          <w:t xml:space="preserve">报价有效期符合采购文件规定（90 个日历日）；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84" w:type="dxa"/>
                      </w:tcPr>
                      <w:p>
                        <w:pPr>
                          <w:pStyle w:val="16"/>
                          <w:spacing w:before="99"/>
                          <w:ind w:left="313" w:right="198"/>
                          <w:jc w:val="center"/>
                          <w:rPr>
                            <w:sz w:val="21"/>
                          </w:rPr>
                        </w:pPr>
                        <w:r>
                          <w:rPr>
                            <w:sz w:val="21"/>
                          </w:rPr>
                          <w:t xml:space="preserve">4 </w:t>
                        </w:r>
                      </w:p>
                    </w:tc>
                    <w:tc>
                      <w:tcPr>
                        <w:tcW w:w="7798" w:type="dxa"/>
                      </w:tcPr>
                      <w:p>
                        <w:pPr>
                          <w:pStyle w:val="16"/>
                          <w:spacing w:before="99"/>
                          <w:ind w:left="110"/>
                          <w:rPr>
                            <w:sz w:val="21"/>
                            <w:lang w:eastAsia="zh-CN"/>
                          </w:rPr>
                        </w:pPr>
                        <w:r>
                          <w:rPr>
                            <w:sz w:val="21"/>
                            <w:lang w:eastAsia="zh-CN"/>
                          </w:rPr>
                          <w:t xml:space="preserve">报价没有超过最高限价；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84" w:type="dxa"/>
                      </w:tcPr>
                      <w:p>
                        <w:pPr>
                          <w:pStyle w:val="16"/>
                          <w:spacing w:before="99"/>
                          <w:ind w:left="313" w:right="198"/>
                          <w:jc w:val="center"/>
                          <w:rPr>
                            <w:sz w:val="21"/>
                          </w:rPr>
                        </w:pPr>
                        <w:r>
                          <w:rPr>
                            <w:sz w:val="21"/>
                          </w:rPr>
                          <w:t xml:space="preserve">5 </w:t>
                        </w:r>
                      </w:p>
                    </w:tc>
                    <w:tc>
                      <w:tcPr>
                        <w:tcW w:w="7798" w:type="dxa"/>
                      </w:tcPr>
                      <w:p>
                        <w:pPr>
                          <w:pStyle w:val="16"/>
                          <w:spacing w:before="99"/>
                          <w:ind w:left="110"/>
                          <w:rPr>
                            <w:sz w:val="21"/>
                            <w:lang w:eastAsia="zh-CN"/>
                          </w:rPr>
                        </w:pPr>
                        <w:r>
                          <w:rPr>
                            <w:sz w:val="21"/>
                            <w:lang w:eastAsia="zh-CN"/>
                          </w:rPr>
                          <w:t xml:space="preserve">供应商递交一种报价方案和报价；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84" w:type="dxa"/>
                      </w:tcPr>
                      <w:p>
                        <w:pPr>
                          <w:pStyle w:val="16"/>
                          <w:spacing w:before="99"/>
                          <w:ind w:left="313" w:right="198"/>
                          <w:jc w:val="center"/>
                          <w:rPr>
                            <w:sz w:val="21"/>
                          </w:rPr>
                        </w:pPr>
                        <w:r>
                          <w:rPr>
                            <w:sz w:val="21"/>
                          </w:rPr>
                          <w:t xml:space="preserve">6 </w:t>
                        </w:r>
                      </w:p>
                    </w:tc>
                    <w:tc>
                      <w:tcPr>
                        <w:tcW w:w="7798" w:type="dxa"/>
                      </w:tcPr>
                      <w:p>
                        <w:pPr>
                          <w:pStyle w:val="16"/>
                          <w:spacing w:before="99"/>
                          <w:ind w:left="110"/>
                          <w:rPr>
                            <w:b/>
                            <w:sz w:val="21"/>
                            <w:lang w:eastAsia="zh-CN"/>
                          </w:rPr>
                        </w:pPr>
                        <w:r>
                          <w:rPr>
                            <w:sz w:val="21"/>
                            <w:lang w:eastAsia="zh-CN"/>
                          </w:rPr>
                          <w:t>全部响应主要条款（加“★”号）的要求（若有）</w:t>
                        </w:r>
                        <w:r>
                          <w:rPr>
                            <w:b/>
                            <w:w w:val="99"/>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84" w:type="dxa"/>
                      </w:tcPr>
                      <w:p>
                        <w:pPr>
                          <w:pStyle w:val="16"/>
                          <w:spacing w:before="102"/>
                          <w:ind w:left="313" w:right="201"/>
                          <w:jc w:val="center"/>
                          <w:rPr>
                            <w:sz w:val="21"/>
                          </w:rPr>
                        </w:pPr>
                        <w:r>
                          <w:rPr>
                            <w:sz w:val="21"/>
                          </w:rPr>
                          <w:t xml:space="preserve">结论 </w:t>
                        </w:r>
                      </w:p>
                    </w:tc>
                    <w:tc>
                      <w:tcPr>
                        <w:tcW w:w="7798" w:type="dxa"/>
                      </w:tcPr>
                      <w:p>
                        <w:pPr>
                          <w:pStyle w:val="16"/>
                          <w:spacing w:before="102"/>
                          <w:ind w:left="110"/>
                          <w:rPr>
                            <w:b/>
                            <w:sz w:val="21"/>
                            <w:lang w:eastAsia="zh-CN"/>
                          </w:rPr>
                        </w:pPr>
                        <w:r>
                          <w:rPr>
                            <w:sz w:val="21"/>
                            <w:lang w:eastAsia="zh-CN"/>
                          </w:rPr>
                          <w:t>是否通过并进入下一阶段评审</w:t>
                        </w:r>
                        <w:r>
                          <w:rPr>
                            <w:b/>
                            <w:w w:val="99"/>
                            <w:sz w:val="21"/>
                            <w:lang w:eastAsia="zh-CN"/>
                          </w:rPr>
                          <w:t xml:space="preserve"> </w:t>
                        </w:r>
                      </w:p>
                    </w:tc>
                  </w:tr>
                </w:tbl>
                <w:p>
                  <w:pPr>
                    <w:pStyle w:val="7"/>
                    <w:rPr>
                      <w:lang w:eastAsia="zh-CN"/>
                    </w:rPr>
                  </w:pPr>
                </w:p>
              </w:txbxContent>
            </v:textbox>
          </v:shape>
        </w:pict>
      </w:r>
      <w:r>
        <w:rPr>
          <w:sz w:val="21"/>
          <w:lang w:eastAsia="zh-CN"/>
        </w:rPr>
        <w:t>评审小组将对报价文件进行初步评审，包括资格审查和有效性审查审查（资格审查和报价</w:t>
      </w:r>
      <w:r>
        <w:rPr>
          <w:spacing w:val="-3"/>
          <w:sz w:val="21"/>
          <w:lang w:eastAsia="zh-CN"/>
        </w:rPr>
        <w:t>文件有效性审查如下</w:t>
      </w:r>
      <w:r>
        <w:rPr>
          <w:sz w:val="21"/>
          <w:lang w:eastAsia="zh-CN"/>
        </w:rPr>
        <w:t>）</w:t>
      </w:r>
      <w:r>
        <w:rPr>
          <w:spacing w:val="-3"/>
          <w:sz w:val="21"/>
          <w:lang w:eastAsia="zh-CN"/>
        </w:rPr>
        <w:t>。如果项目报价文件实质上没有响应采购文件的要求，其报价文件将被否</w:t>
      </w:r>
      <w:r>
        <w:rPr>
          <w:sz w:val="21"/>
          <w:lang w:eastAsia="zh-CN"/>
        </w:rPr>
        <w:t>决。</w:t>
      </w: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spacing w:before="3"/>
        <w:rPr>
          <w:lang w:eastAsia="zh-CN"/>
        </w:rPr>
      </w:pPr>
    </w:p>
    <w:p>
      <w:pPr>
        <w:pStyle w:val="15"/>
        <w:numPr>
          <w:ilvl w:val="0"/>
          <w:numId w:val="21"/>
        </w:numPr>
        <w:tabs>
          <w:tab w:val="left" w:pos="1296"/>
        </w:tabs>
        <w:spacing w:line="379" w:lineRule="auto"/>
        <w:ind w:right="929" w:firstLine="0"/>
        <w:jc w:val="both"/>
        <w:rPr>
          <w:sz w:val="21"/>
          <w:lang w:eastAsia="zh-CN"/>
        </w:rPr>
      </w:pPr>
      <w:r>
        <w:rPr>
          <w:spacing w:val="-3"/>
          <w:sz w:val="21"/>
          <w:lang w:eastAsia="zh-CN"/>
        </w:rPr>
        <w:t xml:space="preserve">如果通过初步评审的供应商少于 </w:t>
      </w:r>
      <w:r>
        <w:rPr>
          <w:rFonts w:hint="eastAsia" w:ascii="Arial Unicode MS" w:eastAsia="Arial Unicode MS"/>
          <w:sz w:val="21"/>
          <w:lang w:eastAsia="zh-CN"/>
        </w:rPr>
        <w:t>3</w:t>
      </w:r>
      <w:r>
        <w:rPr>
          <w:rFonts w:hint="eastAsia" w:ascii="Arial Unicode MS" w:eastAsia="Arial Unicode MS"/>
          <w:spacing w:val="53"/>
          <w:sz w:val="21"/>
          <w:lang w:eastAsia="zh-CN"/>
        </w:rPr>
        <w:t xml:space="preserve"> </w:t>
      </w:r>
      <w:r>
        <w:rPr>
          <w:spacing w:val="-3"/>
          <w:sz w:val="21"/>
          <w:lang w:eastAsia="zh-CN"/>
        </w:rPr>
        <w:t>名，本次采购失败，采购人将修正采购文件后重新组织</w:t>
      </w:r>
      <w:r>
        <w:rPr>
          <w:sz w:val="21"/>
          <w:lang w:eastAsia="zh-CN"/>
        </w:rPr>
        <w:t>采购。</w:t>
      </w:r>
    </w:p>
    <w:p>
      <w:pPr>
        <w:pStyle w:val="15"/>
        <w:numPr>
          <w:ilvl w:val="0"/>
          <w:numId w:val="21"/>
        </w:numPr>
        <w:tabs>
          <w:tab w:val="left" w:pos="1296"/>
        </w:tabs>
        <w:spacing w:before="89"/>
        <w:ind w:left="1295" w:hanging="542"/>
        <w:rPr>
          <w:sz w:val="21"/>
          <w:lang w:eastAsia="zh-CN"/>
        </w:rPr>
      </w:pPr>
      <w:r>
        <w:rPr>
          <w:spacing w:val="-6"/>
          <w:sz w:val="21"/>
          <w:lang w:eastAsia="zh-CN"/>
        </w:rPr>
        <w:t xml:space="preserve">如果重新组织评审通过初步评审的供应商仍然不足 </w:t>
      </w:r>
      <w:r>
        <w:rPr>
          <w:rFonts w:hint="eastAsia" w:ascii="Arial Unicode MS" w:eastAsia="Arial Unicode MS"/>
          <w:sz w:val="21"/>
          <w:lang w:eastAsia="zh-CN"/>
        </w:rPr>
        <w:t>3</w:t>
      </w:r>
      <w:r>
        <w:rPr>
          <w:rFonts w:hint="eastAsia" w:ascii="Arial Unicode MS" w:eastAsia="Arial Unicode MS"/>
          <w:spacing w:val="-5"/>
          <w:sz w:val="21"/>
          <w:lang w:eastAsia="zh-CN"/>
        </w:rPr>
        <w:t xml:space="preserve"> </w:t>
      </w:r>
      <w:r>
        <w:rPr>
          <w:spacing w:val="-3"/>
          <w:sz w:val="21"/>
          <w:lang w:eastAsia="zh-CN"/>
        </w:rPr>
        <w:t>名的，采购人按程序继续进行。</w:t>
      </w:r>
    </w:p>
    <w:p>
      <w:pPr>
        <w:pStyle w:val="7"/>
        <w:spacing w:before="3"/>
        <w:rPr>
          <w:sz w:val="20"/>
          <w:lang w:eastAsia="zh-CN"/>
        </w:rPr>
      </w:pPr>
    </w:p>
    <w:p>
      <w:pPr>
        <w:pStyle w:val="6"/>
      </w:pPr>
      <w:bookmarkStart w:id="32" w:name="_bookmark26"/>
      <w:bookmarkEnd w:id="32"/>
      <w:r>
        <w:rPr>
          <w:rFonts w:hint="eastAsia" w:ascii="Arial Unicode MS" w:eastAsia="Arial Unicode MS"/>
        </w:rPr>
        <w:t>3</w:t>
      </w:r>
      <w:r>
        <w:t>、报价文件的详细评审</w:t>
      </w:r>
    </w:p>
    <w:p>
      <w:pPr>
        <w:pStyle w:val="7"/>
        <w:spacing w:before="2"/>
        <w:rPr>
          <w:b/>
          <w:sz w:val="20"/>
        </w:rPr>
      </w:pPr>
    </w:p>
    <w:p>
      <w:pPr>
        <w:pStyle w:val="15"/>
        <w:numPr>
          <w:ilvl w:val="0"/>
          <w:numId w:val="22"/>
        </w:numPr>
        <w:tabs>
          <w:tab w:val="left" w:pos="1293"/>
        </w:tabs>
        <w:spacing w:line="410" w:lineRule="auto"/>
        <w:ind w:right="818" w:firstLine="0"/>
        <w:rPr>
          <w:sz w:val="21"/>
          <w:lang w:eastAsia="zh-CN"/>
        </w:rPr>
      </w:pPr>
      <w:r>
        <w:rPr>
          <w:spacing w:val="-4"/>
          <w:sz w:val="21"/>
          <w:lang w:eastAsia="zh-CN"/>
        </w:rPr>
        <w:t xml:space="preserve">评审小组对通过初步评审的报价文件中的商务服务、技术方案等方面采用百分制综合评分， </w:t>
      </w:r>
      <w:r>
        <w:rPr>
          <w:spacing w:val="-7"/>
          <w:sz w:val="21"/>
          <w:lang w:eastAsia="zh-CN"/>
        </w:rPr>
        <w:t xml:space="preserve">其构成及权重为：价格部分得分占 </w:t>
      </w:r>
      <w:r>
        <w:rPr>
          <w:rFonts w:hint="eastAsia" w:ascii="Arial Unicode MS" w:eastAsia="Arial Unicode MS"/>
          <w:sz w:val="21"/>
          <w:lang w:eastAsia="zh-CN"/>
        </w:rPr>
        <w:t>20</w:t>
      </w:r>
      <w:r>
        <w:rPr>
          <w:spacing w:val="-7"/>
          <w:sz w:val="21"/>
          <w:lang w:eastAsia="zh-CN"/>
        </w:rPr>
        <w:t xml:space="preserve">％，商务服务方案部分得分占 </w:t>
      </w:r>
      <w:r>
        <w:rPr>
          <w:rFonts w:hint="eastAsia" w:ascii="Arial Unicode MS" w:eastAsia="Arial Unicode MS"/>
          <w:sz w:val="21"/>
          <w:lang w:eastAsia="zh-CN"/>
        </w:rPr>
        <w:t>80</w:t>
      </w:r>
      <w:r>
        <w:rPr>
          <w:rFonts w:hint="eastAsia" w:ascii="Arial Unicode MS" w:eastAsia="Arial Unicode MS"/>
          <w:spacing w:val="-2"/>
          <w:sz w:val="21"/>
          <w:lang w:eastAsia="zh-CN"/>
        </w:rPr>
        <w:t xml:space="preserve"> %</w:t>
      </w:r>
      <w:r>
        <w:rPr>
          <w:sz w:val="21"/>
          <w:lang w:eastAsia="zh-CN"/>
        </w:rPr>
        <w:t>。</w:t>
      </w:r>
    </w:p>
    <w:p>
      <w:pPr>
        <w:pStyle w:val="15"/>
        <w:numPr>
          <w:ilvl w:val="0"/>
          <w:numId w:val="22"/>
        </w:numPr>
        <w:tabs>
          <w:tab w:val="left" w:pos="1296"/>
        </w:tabs>
        <w:spacing w:line="364" w:lineRule="exact"/>
        <w:ind w:left="1295" w:hanging="542"/>
        <w:rPr>
          <w:sz w:val="21"/>
        </w:rPr>
      </w:pPr>
      <w:r>
        <w:rPr>
          <w:spacing w:val="-3"/>
          <w:sz w:val="21"/>
        </w:rPr>
        <w:t>评审步骤：符合性检查</w:t>
      </w:r>
    </w:p>
    <w:p>
      <w:pPr>
        <w:pStyle w:val="7"/>
        <w:spacing w:before="2"/>
        <w:rPr>
          <w:sz w:val="20"/>
        </w:rPr>
      </w:pPr>
    </w:p>
    <w:p>
      <w:pPr>
        <w:pStyle w:val="15"/>
        <w:numPr>
          <w:ilvl w:val="0"/>
          <w:numId w:val="22"/>
        </w:numPr>
        <w:tabs>
          <w:tab w:val="left" w:pos="1300"/>
        </w:tabs>
        <w:ind w:left="1299" w:hanging="546"/>
        <w:rPr>
          <w:sz w:val="21"/>
          <w:lang w:eastAsia="zh-CN"/>
        </w:rPr>
      </w:pPr>
      <w:r>
        <w:rPr>
          <w:sz w:val="21"/>
          <w:lang w:eastAsia="zh-CN"/>
        </w:rPr>
        <w:t>如果报价文件实质上没有响应询价文件的要求，其报价将被拒绝，报价人不得通过修正或</w:t>
      </w:r>
    </w:p>
    <w:p>
      <w:pPr>
        <w:rPr>
          <w:sz w:val="21"/>
          <w:lang w:eastAsia="zh-CN"/>
        </w:rPr>
        <w:sectPr>
          <w:headerReference r:id="rId28" w:type="default"/>
          <w:footerReference r:id="rId29" w:type="default"/>
          <w:pgSz w:w="11910" w:h="16840"/>
          <w:pgMar w:top="1580" w:right="580" w:bottom="820" w:left="820" w:header="0" w:footer="637" w:gutter="0"/>
          <w:pgNumType w:start="19"/>
          <w:cols w:space="720" w:num="1"/>
        </w:sectPr>
      </w:pPr>
    </w:p>
    <w:p>
      <w:pPr>
        <w:pStyle w:val="7"/>
        <w:spacing w:before="43"/>
        <w:ind w:left="754"/>
        <w:rPr>
          <w:lang w:eastAsia="zh-CN"/>
        </w:rPr>
      </w:pPr>
      <w:r>
        <w:rPr>
          <w:lang w:eastAsia="zh-CN"/>
        </w:rPr>
        <w:t xml:space="preserve">撤消不合要求的偏离从而使其报价成为实质上响应的报价。 </w:t>
      </w:r>
    </w:p>
    <w:p>
      <w:pPr>
        <w:pStyle w:val="7"/>
        <w:spacing w:before="4"/>
        <w:rPr>
          <w:sz w:val="15"/>
          <w:lang w:eastAsia="zh-CN"/>
        </w:rPr>
      </w:pPr>
    </w:p>
    <w:p>
      <w:pPr>
        <w:pStyle w:val="7"/>
        <w:ind w:left="1181"/>
        <w:rPr>
          <w:lang w:eastAsia="zh-CN"/>
        </w:rPr>
      </w:pPr>
      <w:r>
        <w:rPr>
          <w:lang w:eastAsia="zh-CN"/>
        </w:rPr>
        <w:t xml:space="preserve"> </w:t>
      </w:r>
    </w:p>
    <w:p>
      <w:pPr>
        <w:pStyle w:val="15"/>
        <w:numPr>
          <w:ilvl w:val="0"/>
          <w:numId w:val="22"/>
        </w:numPr>
        <w:tabs>
          <w:tab w:val="left" w:pos="1296"/>
        </w:tabs>
        <w:spacing w:before="159" w:after="45"/>
        <w:ind w:left="1295" w:hanging="542"/>
        <w:rPr>
          <w:sz w:val="21"/>
        </w:rPr>
      </w:pPr>
      <w:r>
        <w:rPr>
          <w:spacing w:val="-2"/>
          <w:sz w:val="21"/>
        </w:rPr>
        <w:t>比较与评价</w:t>
      </w:r>
      <w:r>
        <w:rPr>
          <w:sz w:val="21"/>
        </w:rPr>
        <w:t xml:space="preserve"> </w:t>
      </w:r>
    </w:p>
    <w:tbl>
      <w:tblPr>
        <w:tblStyle w:val="14"/>
        <w:tblW w:w="0" w:type="auto"/>
        <w:tblInd w:w="5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816"/>
        <w:gridCol w:w="6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238" w:type="dxa"/>
          </w:tcPr>
          <w:p>
            <w:pPr>
              <w:pStyle w:val="16"/>
              <w:spacing w:line="325" w:lineRule="exact"/>
              <w:ind w:left="120" w:right="110"/>
              <w:jc w:val="center"/>
              <w:rPr>
                <w:sz w:val="21"/>
              </w:rPr>
            </w:pPr>
            <w:r>
              <w:rPr>
                <w:sz w:val="21"/>
              </w:rPr>
              <w:t>（</w:t>
            </w:r>
            <w:r>
              <w:rPr>
                <w:rFonts w:hint="eastAsia" w:ascii="Arial Unicode MS" w:eastAsia="Arial Unicode MS"/>
                <w:sz w:val="21"/>
              </w:rPr>
              <w:t>5</w:t>
            </w:r>
            <w:r>
              <w:rPr>
                <w:sz w:val="21"/>
              </w:rPr>
              <w:t>）评分</w:t>
            </w:r>
          </w:p>
          <w:p>
            <w:pPr>
              <w:pStyle w:val="16"/>
              <w:spacing w:before="86"/>
              <w:ind w:left="120" w:right="110"/>
              <w:jc w:val="center"/>
              <w:rPr>
                <w:sz w:val="21"/>
              </w:rPr>
            </w:pPr>
            <w:r>
              <w:rPr>
                <w:sz w:val="21"/>
              </w:rPr>
              <w:t>因素</w:t>
            </w:r>
          </w:p>
        </w:tc>
        <w:tc>
          <w:tcPr>
            <w:tcW w:w="816" w:type="dxa"/>
          </w:tcPr>
          <w:p>
            <w:pPr>
              <w:pStyle w:val="16"/>
              <w:rPr>
                <w:sz w:val="16"/>
              </w:rPr>
            </w:pPr>
          </w:p>
          <w:p>
            <w:pPr>
              <w:pStyle w:val="16"/>
              <w:ind w:left="137" w:right="127"/>
              <w:jc w:val="center"/>
              <w:rPr>
                <w:sz w:val="21"/>
              </w:rPr>
            </w:pPr>
            <w:r>
              <w:rPr>
                <w:sz w:val="21"/>
              </w:rPr>
              <w:t>分值</w:t>
            </w:r>
          </w:p>
        </w:tc>
        <w:tc>
          <w:tcPr>
            <w:tcW w:w="6876" w:type="dxa"/>
          </w:tcPr>
          <w:p>
            <w:pPr>
              <w:pStyle w:val="16"/>
              <w:rPr>
                <w:sz w:val="16"/>
              </w:rPr>
            </w:pPr>
          </w:p>
          <w:p>
            <w:pPr>
              <w:pStyle w:val="16"/>
              <w:ind w:left="2998" w:right="2988"/>
              <w:jc w:val="center"/>
              <w:rPr>
                <w:sz w:val="21"/>
              </w:rPr>
            </w:pPr>
            <w:r>
              <w:rPr>
                <w:sz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930" w:type="dxa"/>
            <w:gridSpan w:val="3"/>
          </w:tcPr>
          <w:p>
            <w:pPr>
              <w:pStyle w:val="16"/>
              <w:spacing w:before="12"/>
              <w:ind w:left="3297" w:right="3287"/>
              <w:jc w:val="center"/>
              <w:rPr>
                <w:b/>
                <w:sz w:val="21"/>
              </w:rPr>
            </w:pPr>
            <w:r>
              <w:rPr>
                <w:b/>
                <w:sz w:val="21"/>
              </w:rPr>
              <w:t xml:space="preserve">商务服务方案部分 </w:t>
            </w:r>
            <w:r>
              <w:rPr>
                <w:rFonts w:hint="eastAsia" w:ascii="Arial Unicode MS" w:eastAsia="Arial Unicode MS"/>
                <w:b/>
                <w:sz w:val="21"/>
              </w:rPr>
              <w:t xml:space="preserve">80 </w:t>
            </w:r>
            <w:r>
              <w:rPr>
                <w:b/>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5" w:hRule="atLeast"/>
        </w:trPr>
        <w:tc>
          <w:tcPr>
            <w:tcW w:w="1238" w:type="dxa"/>
          </w:tcPr>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spacing w:before="5"/>
              <w:rPr>
                <w:sz w:val="27"/>
              </w:rPr>
            </w:pPr>
          </w:p>
          <w:p>
            <w:pPr>
              <w:pStyle w:val="16"/>
              <w:ind w:left="199"/>
              <w:rPr>
                <w:sz w:val="21"/>
              </w:rPr>
            </w:pPr>
            <w:r>
              <w:rPr>
                <w:sz w:val="21"/>
              </w:rPr>
              <w:t>企业认证</w:t>
            </w:r>
          </w:p>
        </w:tc>
        <w:tc>
          <w:tcPr>
            <w:tcW w:w="816" w:type="dxa"/>
          </w:tcPr>
          <w:p>
            <w:pPr>
              <w:pStyle w:val="16"/>
              <w:rPr>
                <w:sz w:val="28"/>
              </w:rPr>
            </w:pPr>
          </w:p>
          <w:p>
            <w:pPr>
              <w:pStyle w:val="16"/>
              <w:rPr>
                <w:sz w:val="28"/>
              </w:rPr>
            </w:pPr>
          </w:p>
          <w:p>
            <w:pPr>
              <w:pStyle w:val="16"/>
              <w:rPr>
                <w:sz w:val="28"/>
              </w:rPr>
            </w:pPr>
          </w:p>
          <w:p>
            <w:pPr>
              <w:pStyle w:val="16"/>
              <w:rPr>
                <w:sz w:val="28"/>
              </w:rPr>
            </w:pPr>
          </w:p>
          <w:p>
            <w:pPr>
              <w:pStyle w:val="16"/>
              <w:rPr>
                <w:sz w:val="28"/>
              </w:rPr>
            </w:pPr>
          </w:p>
          <w:p>
            <w:pPr>
              <w:pStyle w:val="16"/>
              <w:rPr>
                <w:sz w:val="28"/>
              </w:rPr>
            </w:pPr>
          </w:p>
          <w:p>
            <w:pPr>
              <w:pStyle w:val="16"/>
              <w:spacing w:before="187"/>
              <w:ind w:left="7"/>
              <w:jc w:val="center"/>
              <w:rPr>
                <w:rFonts w:ascii="Arial Unicode MS"/>
                <w:sz w:val="21"/>
              </w:rPr>
            </w:pPr>
            <w:r>
              <w:rPr>
                <w:rFonts w:ascii="Arial Unicode MS"/>
                <w:sz w:val="21"/>
              </w:rPr>
              <w:t>8</w:t>
            </w:r>
          </w:p>
        </w:tc>
        <w:tc>
          <w:tcPr>
            <w:tcW w:w="6876" w:type="dxa"/>
          </w:tcPr>
          <w:p>
            <w:pPr>
              <w:pStyle w:val="16"/>
              <w:spacing w:before="12"/>
              <w:ind w:left="108"/>
              <w:rPr>
                <w:sz w:val="21"/>
                <w:lang w:eastAsia="zh-CN"/>
              </w:rPr>
            </w:pPr>
            <w:r>
              <w:rPr>
                <w:spacing w:val="-6"/>
                <w:sz w:val="21"/>
                <w:lang w:eastAsia="zh-CN"/>
              </w:rPr>
              <w:t xml:space="preserve">①具有质量管理体系认证证书的得 </w:t>
            </w:r>
            <w:r>
              <w:rPr>
                <w:rFonts w:hint="eastAsia" w:ascii="Arial Unicode MS" w:hAnsi="Arial Unicode MS" w:eastAsia="Arial Unicode MS"/>
                <w:sz w:val="21"/>
                <w:lang w:eastAsia="zh-CN"/>
              </w:rPr>
              <w:t>1</w:t>
            </w:r>
            <w:r>
              <w:rPr>
                <w:rFonts w:hint="eastAsia" w:ascii="Arial Unicode MS" w:hAnsi="Arial Unicode MS" w:eastAsia="Arial Unicode MS"/>
                <w:spacing w:val="5"/>
                <w:sz w:val="21"/>
                <w:lang w:eastAsia="zh-CN"/>
              </w:rPr>
              <w:t xml:space="preserve"> </w:t>
            </w:r>
            <w:r>
              <w:rPr>
                <w:spacing w:val="-3"/>
                <w:sz w:val="21"/>
                <w:lang w:eastAsia="zh-CN"/>
              </w:rPr>
              <w:t>分；</w:t>
            </w:r>
          </w:p>
          <w:p>
            <w:pPr>
              <w:pStyle w:val="16"/>
              <w:spacing w:before="181"/>
              <w:ind w:left="108"/>
              <w:rPr>
                <w:sz w:val="21"/>
                <w:lang w:eastAsia="zh-CN"/>
              </w:rPr>
            </w:pPr>
            <w:r>
              <w:rPr>
                <w:spacing w:val="-6"/>
                <w:sz w:val="21"/>
                <w:lang w:eastAsia="zh-CN"/>
              </w:rPr>
              <w:t xml:space="preserve">②具有环境管理体系认证证书的得 </w:t>
            </w:r>
            <w:r>
              <w:rPr>
                <w:rFonts w:hint="eastAsia" w:ascii="Arial Unicode MS" w:hAnsi="Arial Unicode MS" w:eastAsia="Arial Unicode MS"/>
                <w:sz w:val="21"/>
                <w:lang w:eastAsia="zh-CN"/>
              </w:rPr>
              <w:t>1</w:t>
            </w:r>
            <w:r>
              <w:rPr>
                <w:rFonts w:hint="eastAsia" w:ascii="Arial Unicode MS" w:hAnsi="Arial Unicode MS" w:eastAsia="Arial Unicode MS"/>
                <w:spacing w:val="5"/>
                <w:sz w:val="21"/>
                <w:lang w:eastAsia="zh-CN"/>
              </w:rPr>
              <w:t xml:space="preserve"> </w:t>
            </w:r>
            <w:r>
              <w:rPr>
                <w:spacing w:val="-3"/>
                <w:sz w:val="21"/>
                <w:lang w:eastAsia="zh-CN"/>
              </w:rPr>
              <w:t>分；</w:t>
            </w:r>
          </w:p>
          <w:p>
            <w:pPr>
              <w:pStyle w:val="16"/>
              <w:spacing w:before="184"/>
              <w:ind w:left="108"/>
              <w:rPr>
                <w:sz w:val="21"/>
                <w:lang w:eastAsia="zh-CN"/>
              </w:rPr>
            </w:pPr>
            <w:r>
              <w:rPr>
                <w:spacing w:val="-6"/>
                <w:sz w:val="21"/>
                <w:lang w:eastAsia="zh-CN"/>
              </w:rPr>
              <w:t xml:space="preserve">③具有职业健康安全管理体系证书的得 </w:t>
            </w:r>
            <w:r>
              <w:rPr>
                <w:rFonts w:hint="eastAsia" w:ascii="Arial Unicode MS" w:hAnsi="Arial Unicode MS" w:eastAsia="Arial Unicode MS"/>
                <w:sz w:val="21"/>
                <w:lang w:eastAsia="zh-CN"/>
              </w:rPr>
              <w:t>1</w:t>
            </w:r>
            <w:r>
              <w:rPr>
                <w:rFonts w:hint="eastAsia" w:ascii="Arial Unicode MS" w:hAnsi="Arial Unicode MS" w:eastAsia="Arial Unicode MS"/>
                <w:spacing w:val="6"/>
                <w:sz w:val="21"/>
                <w:lang w:eastAsia="zh-CN"/>
              </w:rPr>
              <w:t xml:space="preserve"> </w:t>
            </w:r>
            <w:r>
              <w:rPr>
                <w:spacing w:val="-3"/>
                <w:sz w:val="21"/>
                <w:lang w:eastAsia="zh-CN"/>
              </w:rPr>
              <w:t>分；</w:t>
            </w:r>
          </w:p>
          <w:p>
            <w:pPr>
              <w:pStyle w:val="16"/>
              <w:spacing w:before="184"/>
              <w:ind w:left="108"/>
              <w:rPr>
                <w:sz w:val="21"/>
                <w:lang w:eastAsia="zh-CN"/>
              </w:rPr>
            </w:pPr>
            <w:r>
              <w:rPr>
                <w:spacing w:val="-6"/>
                <w:sz w:val="21"/>
                <w:lang w:eastAsia="zh-CN"/>
              </w:rPr>
              <w:t xml:space="preserve">④具有食品安全管理体系认证证书的得 </w:t>
            </w:r>
            <w:r>
              <w:rPr>
                <w:rFonts w:hint="eastAsia" w:ascii="Arial Unicode MS" w:hAnsi="Arial Unicode MS" w:eastAsia="Arial Unicode MS"/>
                <w:sz w:val="21"/>
                <w:lang w:eastAsia="zh-CN"/>
              </w:rPr>
              <w:t>1</w:t>
            </w:r>
            <w:r>
              <w:rPr>
                <w:rFonts w:hint="eastAsia" w:ascii="Arial Unicode MS" w:hAnsi="Arial Unicode MS" w:eastAsia="Arial Unicode MS"/>
                <w:spacing w:val="6"/>
                <w:sz w:val="21"/>
                <w:lang w:eastAsia="zh-CN"/>
              </w:rPr>
              <w:t xml:space="preserve"> </w:t>
            </w:r>
            <w:r>
              <w:rPr>
                <w:spacing w:val="-3"/>
                <w:sz w:val="21"/>
                <w:lang w:eastAsia="zh-CN"/>
              </w:rPr>
              <w:t>分；</w:t>
            </w:r>
          </w:p>
          <w:p>
            <w:pPr>
              <w:pStyle w:val="16"/>
              <w:spacing w:before="182"/>
              <w:ind w:left="108"/>
              <w:rPr>
                <w:sz w:val="21"/>
                <w:lang w:eastAsia="zh-CN"/>
              </w:rPr>
            </w:pPr>
            <w:r>
              <w:rPr>
                <w:sz w:val="21"/>
                <w:lang w:eastAsia="zh-CN"/>
              </w:rPr>
              <w:t xml:space="preserve">⑤具有危害分析与关键控制点体系认证证书的得 </w:t>
            </w:r>
            <w:r>
              <w:rPr>
                <w:rFonts w:hint="eastAsia" w:ascii="Arial Unicode MS" w:hAnsi="Arial Unicode MS" w:eastAsia="Arial Unicode MS"/>
                <w:sz w:val="21"/>
                <w:lang w:eastAsia="zh-CN"/>
              </w:rPr>
              <w:t xml:space="preserve">1 </w:t>
            </w:r>
            <w:r>
              <w:rPr>
                <w:sz w:val="21"/>
                <w:lang w:eastAsia="zh-CN"/>
              </w:rPr>
              <w:t>分；</w:t>
            </w:r>
          </w:p>
          <w:p>
            <w:pPr>
              <w:pStyle w:val="16"/>
              <w:spacing w:before="184"/>
              <w:ind w:left="108"/>
              <w:rPr>
                <w:sz w:val="21"/>
                <w:lang w:eastAsia="zh-CN"/>
              </w:rPr>
            </w:pPr>
            <w:r>
              <w:rPr>
                <w:spacing w:val="-6"/>
                <w:sz w:val="21"/>
                <w:lang w:eastAsia="zh-CN"/>
              </w:rPr>
              <w:t xml:space="preserve">⑥具有商业信誉体系测评认证证书的得 </w:t>
            </w:r>
            <w:r>
              <w:rPr>
                <w:rFonts w:hint="eastAsia" w:ascii="Arial Unicode MS" w:hAnsi="Arial Unicode MS" w:eastAsia="Arial Unicode MS"/>
                <w:sz w:val="21"/>
                <w:lang w:eastAsia="zh-CN"/>
              </w:rPr>
              <w:t>1</w:t>
            </w:r>
            <w:r>
              <w:rPr>
                <w:rFonts w:hint="eastAsia" w:ascii="Arial Unicode MS" w:hAnsi="Arial Unicode MS" w:eastAsia="Arial Unicode MS"/>
                <w:spacing w:val="6"/>
                <w:sz w:val="21"/>
                <w:lang w:eastAsia="zh-CN"/>
              </w:rPr>
              <w:t xml:space="preserve"> </w:t>
            </w:r>
            <w:r>
              <w:rPr>
                <w:spacing w:val="-3"/>
                <w:sz w:val="21"/>
                <w:lang w:eastAsia="zh-CN"/>
              </w:rPr>
              <w:t>分；</w:t>
            </w:r>
          </w:p>
          <w:p>
            <w:pPr>
              <w:pStyle w:val="16"/>
              <w:spacing w:before="184"/>
              <w:ind w:left="108"/>
              <w:rPr>
                <w:sz w:val="21"/>
                <w:lang w:eastAsia="zh-CN"/>
              </w:rPr>
            </w:pPr>
            <w:r>
              <w:rPr>
                <w:spacing w:val="-6"/>
                <w:sz w:val="21"/>
                <w:lang w:eastAsia="zh-CN"/>
              </w:rPr>
              <w:t xml:space="preserve">⑦具有节约食品良好行为认证证书的得 </w:t>
            </w:r>
            <w:r>
              <w:rPr>
                <w:rFonts w:hint="eastAsia" w:ascii="Arial Unicode MS" w:hAnsi="Arial Unicode MS" w:eastAsia="Arial Unicode MS"/>
                <w:sz w:val="21"/>
                <w:lang w:eastAsia="zh-CN"/>
              </w:rPr>
              <w:t>1</w:t>
            </w:r>
            <w:r>
              <w:rPr>
                <w:rFonts w:hint="eastAsia" w:ascii="Arial Unicode MS" w:hAnsi="Arial Unicode MS" w:eastAsia="Arial Unicode MS"/>
                <w:spacing w:val="6"/>
                <w:sz w:val="21"/>
                <w:lang w:eastAsia="zh-CN"/>
              </w:rPr>
              <w:t xml:space="preserve"> </w:t>
            </w:r>
            <w:r>
              <w:rPr>
                <w:spacing w:val="-3"/>
                <w:sz w:val="21"/>
                <w:lang w:eastAsia="zh-CN"/>
              </w:rPr>
              <w:t>分；</w:t>
            </w:r>
          </w:p>
          <w:p>
            <w:pPr>
              <w:pStyle w:val="16"/>
              <w:spacing w:before="182"/>
              <w:ind w:left="108"/>
              <w:rPr>
                <w:sz w:val="21"/>
                <w:lang w:eastAsia="zh-CN"/>
              </w:rPr>
            </w:pPr>
            <w:r>
              <w:rPr>
                <w:sz w:val="21"/>
                <w:lang w:eastAsia="zh-CN"/>
              </w:rPr>
              <w:t xml:space="preserve">⑧具有品牌认证证书（五星级）的得 </w:t>
            </w:r>
            <w:r>
              <w:rPr>
                <w:rFonts w:hint="eastAsia" w:ascii="Arial Unicode MS" w:hAnsi="Arial Unicode MS" w:eastAsia="Arial Unicode MS"/>
                <w:sz w:val="21"/>
                <w:lang w:eastAsia="zh-CN"/>
              </w:rPr>
              <w:t xml:space="preserve">1 </w:t>
            </w:r>
            <w:r>
              <w:rPr>
                <w:sz w:val="21"/>
                <w:lang w:eastAsia="zh-CN"/>
              </w:rPr>
              <w:t>分；</w:t>
            </w:r>
          </w:p>
          <w:p>
            <w:pPr>
              <w:pStyle w:val="16"/>
              <w:spacing w:before="32" w:line="410" w:lineRule="atLeast"/>
              <w:ind w:left="108" w:right="94"/>
              <w:rPr>
                <w:sz w:val="21"/>
                <w:lang w:eastAsia="zh-CN"/>
              </w:rPr>
            </w:pPr>
            <w:r>
              <w:rPr>
                <w:sz w:val="21"/>
                <w:lang w:eastAsia="zh-CN"/>
              </w:rPr>
              <w:t>备注：须提供证书复印件及全国认证认可信息公共服务平台查询结果截图，缺一不得分，否则不得分。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38" w:type="dxa"/>
            <w:tcBorders>
              <w:bottom w:val="nil"/>
            </w:tcBorders>
          </w:tcPr>
          <w:p>
            <w:pPr>
              <w:pStyle w:val="16"/>
              <w:rPr>
                <w:rFonts w:ascii="Times New Roman"/>
                <w:sz w:val="20"/>
                <w:lang w:eastAsia="zh-CN"/>
              </w:rPr>
            </w:pPr>
          </w:p>
        </w:tc>
        <w:tc>
          <w:tcPr>
            <w:tcW w:w="816" w:type="dxa"/>
            <w:tcBorders>
              <w:bottom w:val="nil"/>
            </w:tcBorders>
          </w:tcPr>
          <w:p>
            <w:pPr>
              <w:pStyle w:val="16"/>
              <w:rPr>
                <w:rFonts w:ascii="Times New Roman"/>
                <w:sz w:val="20"/>
                <w:lang w:eastAsia="zh-CN"/>
              </w:rPr>
            </w:pPr>
          </w:p>
        </w:tc>
        <w:tc>
          <w:tcPr>
            <w:tcW w:w="6876" w:type="dxa"/>
            <w:tcBorders>
              <w:bottom w:val="nil"/>
            </w:tcBorders>
          </w:tcPr>
          <w:p>
            <w:pPr>
              <w:pStyle w:val="16"/>
              <w:spacing w:before="14"/>
              <w:ind w:left="108"/>
              <w:rPr>
                <w:sz w:val="21"/>
                <w:lang w:eastAsia="zh-CN"/>
              </w:rPr>
            </w:pPr>
            <w:r>
              <w:rPr>
                <w:spacing w:val="-24"/>
                <w:sz w:val="21"/>
                <w:lang w:eastAsia="zh-CN"/>
              </w:rPr>
              <w:t xml:space="preserve">自 </w:t>
            </w:r>
            <w:r>
              <w:rPr>
                <w:rFonts w:hint="eastAsia" w:ascii="Arial Unicode MS" w:eastAsia="Arial Unicode MS"/>
                <w:sz w:val="21"/>
                <w:lang w:eastAsia="zh-CN"/>
              </w:rPr>
              <w:t xml:space="preserve">2020 </w:t>
            </w:r>
            <w:r>
              <w:rPr>
                <w:spacing w:val="-5"/>
                <w:sz w:val="21"/>
                <w:lang w:eastAsia="zh-CN"/>
              </w:rPr>
              <w:t xml:space="preserve">年以来，供应商具有类似餐饮项目服务案例，每有一项得 </w:t>
            </w:r>
            <w:r>
              <w:rPr>
                <w:rFonts w:hint="eastAsia" w:ascii="Arial Unicode MS" w:eastAsia="Arial Unicode MS"/>
                <w:sz w:val="21"/>
                <w:lang w:eastAsia="zh-CN"/>
              </w:rPr>
              <w:t xml:space="preserve">1 </w:t>
            </w:r>
            <w:r>
              <w:rPr>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1238" w:type="dxa"/>
            <w:tcBorders>
              <w:top w:val="nil"/>
              <w:bottom w:val="nil"/>
            </w:tcBorders>
          </w:tcPr>
          <w:p>
            <w:pPr>
              <w:pStyle w:val="16"/>
              <w:spacing w:before="99" w:line="367" w:lineRule="auto"/>
              <w:ind w:left="407" w:right="184" w:hanging="209"/>
              <w:rPr>
                <w:sz w:val="21"/>
              </w:rPr>
            </w:pPr>
            <w:r>
              <w:rPr>
                <w:sz w:val="21"/>
              </w:rPr>
              <w:t>项目管理业绩</w:t>
            </w:r>
          </w:p>
        </w:tc>
        <w:tc>
          <w:tcPr>
            <w:tcW w:w="816" w:type="dxa"/>
            <w:tcBorders>
              <w:top w:val="nil"/>
              <w:bottom w:val="nil"/>
            </w:tcBorders>
          </w:tcPr>
          <w:p>
            <w:pPr>
              <w:pStyle w:val="16"/>
              <w:spacing w:before="244"/>
              <w:ind w:left="137" w:right="127"/>
              <w:jc w:val="center"/>
              <w:rPr>
                <w:rFonts w:ascii="Arial Unicode MS"/>
                <w:sz w:val="21"/>
              </w:rPr>
            </w:pPr>
            <w:r>
              <w:rPr>
                <w:rFonts w:ascii="Arial Unicode MS"/>
                <w:sz w:val="21"/>
              </w:rPr>
              <w:t>10</w:t>
            </w:r>
          </w:p>
        </w:tc>
        <w:tc>
          <w:tcPr>
            <w:tcW w:w="6876" w:type="dxa"/>
            <w:tcBorders>
              <w:top w:val="nil"/>
              <w:bottom w:val="nil"/>
            </w:tcBorders>
          </w:tcPr>
          <w:p>
            <w:pPr>
              <w:pStyle w:val="16"/>
              <w:spacing w:before="110"/>
              <w:ind w:left="108"/>
              <w:rPr>
                <w:sz w:val="21"/>
                <w:lang w:eastAsia="zh-CN"/>
              </w:rPr>
            </w:pPr>
            <w:r>
              <w:rPr>
                <w:sz w:val="21"/>
                <w:lang w:eastAsia="zh-CN"/>
              </w:rPr>
              <w:t xml:space="preserve">本项目最高得 </w:t>
            </w:r>
            <w:r>
              <w:rPr>
                <w:rFonts w:hint="eastAsia" w:ascii="Arial Unicode MS" w:eastAsia="Arial Unicode MS"/>
                <w:sz w:val="21"/>
                <w:lang w:eastAsia="zh-CN"/>
              </w:rPr>
              <w:t xml:space="preserve">10 </w:t>
            </w:r>
            <w:r>
              <w:rPr>
                <w:sz w:val="21"/>
                <w:lang w:eastAsia="zh-CN"/>
              </w:rPr>
              <w:t>分，未提供资料的不得分。</w:t>
            </w:r>
          </w:p>
          <w:p>
            <w:pPr>
              <w:pStyle w:val="16"/>
              <w:spacing w:before="173"/>
              <w:ind w:left="108"/>
              <w:rPr>
                <w:sz w:val="21"/>
                <w:lang w:eastAsia="zh-CN"/>
              </w:rPr>
            </w:pPr>
            <w:r>
              <w:rPr>
                <w:sz w:val="21"/>
                <w:lang w:eastAsia="zh-CN"/>
              </w:rPr>
              <w:t>注：同一业主不同餐饮项目的视为相同案例，需提供合同关键页复印件，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38" w:type="dxa"/>
            <w:tcBorders>
              <w:top w:val="nil"/>
            </w:tcBorders>
          </w:tcPr>
          <w:p>
            <w:pPr>
              <w:pStyle w:val="16"/>
              <w:rPr>
                <w:rFonts w:ascii="Times New Roman"/>
                <w:sz w:val="20"/>
                <w:lang w:eastAsia="zh-CN"/>
              </w:rPr>
            </w:pPr>
          </w:p>
        </w:tc>
        <w:tc>
          <w:tcPr>
            <w:tcW w:w="816" w:type="dxa"/>
            <w:tcBorders>
              <w:top w:val="nil"/>
            </w:tcBorders>
          </w:tcPr>
          <w:p>
            <w:pPr>
              <w:pStyle w:val="16"/>
              <w:rPr>
                <w:rFonts w:ascii="Times New Roman"/>
                <w:sz w:val="20"/>
                <w:lang w:eastAsia="zh-CN"/>
              </w:rPr>
            </w:pPr>
          </w:p>
        </w:tc>
        <w:tc>
          <w:tcPr>
            <w:tcW w:w="6876" w:type="dxa"/>
            <w:tcBorders>
              <w:top w:val="nil"/>
            </w:tcBorders>
          </w:tcPr>
          <w:p>
            <w:pPr>
              <w:pStyle w:val="16"/>
              <w:spacing w:before="70"/>
              <w:ind w:left="108"/>
              <w:rPr>
                <w:sz w:val="21"/>
                <w:lang w:eastAsia="zh-CN"/>
              </w:rPr>
            </w:pPr>
            <w:r>
              <w:rPr>
                <w:sz w:val="21"/>
                <w:lang w:eastAsia="zh-CN"/>
              </w:rPr>
              <w:t>并加盖供应商公章，否则不予计分。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238" w:type="dxa"/>
            <w:tcBorders>
              <w:bottom w:val="nil"/>
            </w:tcBorders>
          </w:tcPr>
          <w:p>
            <w:pPr>
              <w:pStyle w:val="16"/>
              <w:rPr>
                <w:rFonts w:ascii="Times New Roman"/>
                <w:sz w:val="20"/>
                <w:lang w:eastAsia="zh-CN"/>
              </w:rPr>
            </w:pPr>
          </w:p>
        </w:tc>
        <w:tc>
          <w:tcPr>
            <w:tcW w:w="816" w:type="dxa"/>
            <w:tcBorders>
              <w:bottom w:val="nil"/>
            </w:tcBorders>
          </w:tcPr>
          <w:p>
            <w:pPr>
              <w:pStyle w:val="16"/>
              <w:rPr>
                <w:rFonts w:ascii="Times New Roman"/>
                <w:sz w:val="20"/>
                <w:lang w:eastAsia="zh-CN"/>
              </w:rPr>
            </w:pPr>
          </w:p>
        </w:tc>
        <w:tc>
          <w:tcPr>
            <w:tcW w:w="6876" w:type="dxa"/>
            <w:tcBorders>
              <w:bottom w:val="nil"/>
            </w:tcBorders>
          </w:tcPr>
          <w:p>
            <w:pPr>
              <w:pStyle w:val="16"/>
              <w:spacing w:before="14"/>
              <w:ind w:left="108"/>
              <w:rPr>
                <w:sz w:val="21"/>
                <w:lang w:eastAsia="zh-CN"/>
              </w:rPr>
            </w:pPr>
            <w:r>
              <w:rPr>
                <w:rFonts w:hint="eastAsia" w:ascii="Arial Unicode MS" w:eastAsia="Arial Unicode MS"/>
                <w:sz w:val="21"/>
                <w:lang w:eastAsia="zh-CN"/>
              </w:rPr>
              <w:t>1</w:t>
            </w:r>
            <w:r>
              <w:rPr>
                <w:sz w:val="21"/>
                <w:lang w:eastAsia="zh-CN"/>
              </w:rPr>
              <w:t xml:space="preserve">、自 </w:t>
            </w:r>
            <w:r>
              <w:rPr>
                <w:rFonts w:hint="eastAsia" w:ascii="Arial Unicode MS" w:eastAsia="Arial Unicode MS"/>
                <w:sz w:val="21"/>
                <w:lang w:eastAsia="zh-CN"/>
              </w:rPr>
              <w:t xml:space="preserve">2020 </w:t>
            </w:r>
            <w:r>
              <w:rPr>
                <w:spacing w:val="-3"/>
                <w:sz w:val="21"/>
                <w:lang w:eastAsia="zh-CN"/>
              </w:rPr>
              <w:t>年以来，上述业绩中每获得一个正面评价（优秀、优良、良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106"/>
              <w:ind w:left="108"/>
              <w:rPr>
                <w:sz w:val="21"/>
                <w:lang w:eastAsia="zh-CN"/>
              </w:rPr>
            </w:pPr>
            <w:r>
              <w:rPr>
                <w:spacing w:val="-5"/>
                <w:sz w:val="21"/>
                <w:lang w:eastAsia="zh-CN"/>
              </w:rPr>
              <w:t>好、满意或相关类似评价</w:t>
            </w:r>
            <w:r>
              <w:rPr>
                <w:spacing w:val="-12"/>
                <w:sz w:val="21"/>
                <w:lang w:eastAsia="zh-CN"/>
              </w:rPr>
              <w:t>）</w:t>
            </w:r>
            <w:r>
              <w:rPr>
                <w:spacing w:val="-25"/>
                <w:sz w:val="21"/>
                <w:lang w:eastAsia="zh-CN"/>
              </w:rPr>
              <w:t xml:space="preserve">得 </w:t>
            </w:r>
            <w:r>
              <w:rPr>
                <w:rFonts w:hint="eastAsia" w:ascii="Arial Unicode MS" w:eastAsia="Arial Unicode MS"/>
                <w:sz w:val="21"/>
                <w:lang w:eastAsia="zh-CN"/>
              </w:rPr>
              <w:t xml:space="preserve">0.5 </w:t>
            </w:r>
            <w:r>
              <w:rPr>
                <w:spacing w:val="-10"/>
                <w:sz w:val="21"/>
                <w:lang w:eastAsia="zh-CN"/>
              </w:rPr>
              <w:t xml:space="preserve">分，本项目最高得 </w:t>
            </w:r>
            <w:r>
              <w:rPr>
                <w:rFonts w:hint="eastAsia" w:ascii="Arial Unicode MS" w:eastAsia="Arial Unicode MS"/>
                <w:sz w:val="21"/>
                <w:lang w:eastAsia="zh-CN"/>
              </w:rPr>
              <w:t xml:space="preserve">5 </w:t>
            </w:r>
            <w:r>
              <w:rPr>
                <w:spacing w:val="-5"/>
                <w:sz w:val="21"/>
                <w:lang w:eastAsia="zh-CN"/>
              </w:rPr>
              <w:t>分，未提供资料的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238" w:type="dxa"/>
            <w:tcBorders>
              <w:top w:val="nil"/>
              <w:bottom w:val="nil"/>
            </w:tcBorders>
          </w:tcPr>
          <w:p>
            <w:pPr>
              <w:pStyle w:val="16"/>
              <w:rPr>
                <w:sz w:val="20"/>
                <w:lang w:eastAsia="zh-CN"/>
              </w:rPr>
            </w:pPr>
          </w:p>
          <w:p>
            <w:pPr>
              <w:pStyle w:val="16"/>
              <w:spacing w:before="9"/>
              <w:rPr>
                <w:sz w:val="19"/>
                <w:lang w:eastAsia="zh-CN"/>
              </w:rPr>
            </w:pPr>
          </w:p>
          <w:p>
            <w:pPr>
              <w:pStyle w:val="16"/>
              <w:spacing w:line="410" w:lineRule="atLeast"/>
              <w:ind w:left="302" w:right="184" w:hanging="104"/>
              <w:rPr>
                <w:sz w:val="21"/>
              </w:rPr>
            </w:pPr>
            <w:r>
              <w:rPr>
                <w:sz w:val="21"/>
              </w:rPr>
              <w:t>单位信誉及评价</w:t>
            </w:r>
          </w:p>
        </w:tc>
        <w:tc>
          <w:tcPr>
            <w:tcW w:w="816" w:type="dxa"/>
            <w:tcBorders>
              <w:top w:val="nil"/>
              <w:bottom w:val="nil"/>
            </w:tcBorders>
          </w:tcPr>
          <w:p>
            <w:pPr>
              <w:pStyle w:val="16"/>
              <w:rPr>
                <w:sz w:val="28"/>
              </w:rPr>
            </w:pPr>
          </w:p>
          <w:p>
            <w:pPr>
              <w:pStyle w:val="16"/>
              <w:spacing w:before="11"/>
              <w:rPr>
                <w:sz w:val="33"/>
              </w:rPr>
            </w:pPr>
          </w:p>
          <w:p>
            <w:pPr>
              <w:pStyle w:val="16"/>
              <w:ind w:left="137" w:right="127"/>
              <w:jc w:val="center"/>
              <w:rPr>
                <w:rFonts w:ascii="Arial Unicode MS"/>
                <w:sz w:val="21"/>
              </w:rPr>
            </w:pPr>
            <w:r>
              <w:rPr>
                <w:rFonts w:ascii="Arial Unicode MS"/>
                <w:sz w:val="21"/>
              </w:rPr>
              <w:t>10</w:t>
            </w:r>
          </w:p>
        </w:tc>
        <w:tc>
          <w:tcPr>
            <w:tcW w:w="6876" w:type="dxa"/>
            <w:tcBorders>
              <w:top w:val="nil"/>
              <w:bottom w:val="nil"/>
            </w:tcBorders>
          </w:tcPr>
          <w:p>
            <w:pPr>
              <w:pStyle w:val="16"/>
              <w:spacing w:before="100"/>
              <w:ind w:left="108"/>
              <w:rPr>
                <w:sz w:val="21"/>
                <w:lang w:eastAsia="zh-CN"/>
              </w:rPr>
            </w:pPr>
            <w:r>
              <w:rPr>
                <w:sz w:val="21"/>
                <w:lang w:eastAsia="zh-CN"/>
              </w:rPr>
              <w:t>不得分。</w:t>
            </w:r>
          </w:p>
          <w:p>
            <w:pPr>
              <w:pStyle w:val="16"/>
              <w:spacing w:before="139"/>
              <w:ind w:left="108"/>
              <w:rPr>
                <w:sz w:val="21"/>
                <w:lang w:eastAsia="zh-CN"/>
              </w:rPr>
            </w:pPr>
            <w:r>
              <w:rPr>
                <w:sz w:val="21"/>
                <w:lang w:eastAsia="zh-CN"/>
              </w:rPr>
              <w:t>注：需提供业主评价的证明材料。</w:t>
            </w:r>
          </w:p>
          <w:p>
            <w:pPr>
              <w:pStyle w:val="16"/>
              <w:spacing w:before="150"/>
              <w:ind w:left="108"/>
              <w:rPr>
                <w:sz w:val="21"/>
                <w:lang w:eastAsia="zh-CN"/>
              </w:rPr>
            </w:pPr>
            <w:r>
              <w:rPr>
                <w:rFonts w:hint="eastAsia" w:ascii="Arial Unicode MS" w:eastAsia="Arial Unicode MS"/>
                <w:sz w:val="21"/>
                <w:lang w:eastAsia="zh-CN"/>
              </w:rPr>
              <w:t>2</w:t>
            </w:r>
            <w:r>
              <w:rPr>
                <w:sz w:val="21"/>
                <w:lang w:eastAsia="zh-CN"/>
              </w:rPr>
              <w:t xml:space="preserve">、单位连续近 </w:t>
            </w:r>
            <w:r>
              <w:rPr>
                <w:rFonts w:hint="eastAsia" w:ascii="Arial Unicode MS" w:eastAsia="Arial Unicode MS"/>
                <w:sz w:val="21"/>
                <w:lang w:eastAsia="zh-CN"/>
              </w:rPr>
              <w:t xml:space="preserve">7 </w:t>
            </w:r>
            <w:r>
              <w:rPr>
                <w:sz w:val="21"/>
                <w:lang w:eastAsia="zh-CN"/>
              </w:rPr>
              <w:t xml:space="preserve">年获得税务局颁发的 </w:t>
            </w:r>
            <w:r>
              <w:rPr>
                <w:rFonts w:hint="eastAsia" w:ascii="Arial Unicode MS" w:eastAsia="Arial Unicode MS"/>
                <w:sz w:val="21"/>
                <w:lang w:eastAsia="zh-CN"/>
              </w:rPr>
              <w:t xml:space="preserve">A </w:t>
            </w:r>
            <w:r>
              <w:rPr>
                <w:sz w:val="21"/>
                <w:lang w:eastAsia="zh-CN"/>
              </w:rPr>
              <w:t xml:space="preserve">级纳税人，得 </w:t>
            </w:r>
            <w:r>
              <w:rPr>
                <w:rFonts w:hint="eastAsia" w:ascii="Arial Unicode MS" w:eastAsia="Arial Unicode MS"/>
                <w:sz w:val="21"/>
                <w:lang w:eastAsia="zh-CN"/>
              </w:rPr>
              <w:t xml:space="preserve">5 </w:t>
            </w:r>
            <w:r>
              <w:rPr>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76"/>
              <w:ind w:left="108"/>
              <w:rPr>
                <w:sz w:val="21"/>
                <w:lang w:eastAsia="zh-CN"/>
              </w:rPr>
            </w:pPr>
            <w:r>
              <w:rPr>
                <w:sz w:val="21"/>
                <w:lang w:eastAsia="zh-CN"/>
              </w:rPr>
              <w:t xml:space="preserve">连续近 </w:t>
            </w:r>
            <w:r>
              <w:rPr>
                <w:rFonts w:hint="eastAsia" w:ascii="Arial Unicode MS" w:eastAsia="Arial Unicode MS"/>
                <w:sz w:val="21"/>
                <w:lang w:eastAsia="zh-CN"/>
              </w:rPr>
              <w:t xml:space="preserve">5-6 </w:t>
            </w:r>
            <w:r>
              <w:rPr>
                <w:sz w:val="21"/>
                <w:lang w:eastAsia="zh-CN"/>
              </w:rPr>
              <w:t xml:space="preserve">年获得税务局颁发的 </w:t>
            </w:r>
            <w:r>
              <w:rPr>
                <w:rFonts w:hint="eastAsia" w:ascii="Arial Unicode MS" w:eastAsia="Arial Unicode MS"/>
                <w:sz w:val="21"/>
                <w:lang w:eastAsia="zh-CN"/>
              </w:rPr>
              <w:t xml:space="preserve">A </w:t>
            </w:r>
            <w:r>
              <w:rPr>
                <w:sz w:val="21"/>
                <w:lang w:eastAsia="zh-CN"/>
              </w:rPr>
              <w:t xml:space="preserve">级纳税人，得 </w:t>
            </w:r>
            <w:r>
              <w:rPr>
                <w:rFonts w:hint="eastAsia" w:ascii="Arial Unicode MS" w:eastAsia="Arial Unicode MS"/>
                <w:sz w:val="21"/>
                <w:lang w:eastAsia="zh-CN"/>
              </w:rPr>
              <w:t xml:space="preserve">3 </w:t>
            </w:r>
            <w:r>
              <w:rPr>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107"/>
              <w:ind w:left="108"/>
              <w:rPr>
                <w:sz w:val="21"/>
                <w:lang w:eastAsia="zh-CN"/>
              </w:rPr>
            </w:pPr>
            <w:r>
              <w:rPr>
                <w:sz w:val="21"/>
                <w:lang w:eastAsia="zh-CN"/>
              </w:rPr>
              <w:t xml:space="preserve">连续近 </w:t>
            </w:r>
            <w:r>
              <w:rPr>
                <w:rFonts w:hint="eastAsia" w:ascii="Arial Unicode MS" w:eastAsia="Arial Unicode MS"/>
                <w:sz w:val="21"/>
                <w:lang w:eastAsia="zh-CN"/>
              </w:rPr>
              <w:t xml:space="preserve">3-4 </w:t>
            </w:r>
            <w:r>
              <w:rPr>
                <w:sz w:val="21"/>
                <w:lang w:eastAsia="zh-CN"/>
              </w:rPr>
              <w:t xml:space="preserve">年获得税务局颁发的 </w:t>
            </w:r>
            <w:r>
              <w:rPr>
                <w:rFonts w:hint="eastAsia" w:ascii="Arial Unicode MS" w:eastAsia="Arial Unicode MS"/>
                <w:sz w:val="21"/>
                <w:lang w:eastAsia="zh-CN"/>
              </w:rPr>
              <w:t xml:space="preserve">A </w:t>
            </w:r>
            <w:r>
              <w:rPr>
                <w:sz w:val="21"/>
                <w:lang w:eastAsia="zh-CN"/>
              </w:rPr>
              <w:t xml:space="preserve">级纳税人，得 </w:t>
            </w:r>
            <w:r>
              <w:rPr>
                <w:rFonts w:hint="eastAsia" w:ascii="Arial Unicode MS" w:eastAsia="Arial Unicode MS"/>
                <w:sz w:val="21"/>
                <w:lang w:eastAsia="zh-CN"/>
              </w:rPr>
              <w:t xml:space="preserve">2 </w:t>
            </w:r>
            <w:r>
              <w:rPr>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238" w:type="dxa"/>
            <w:tcBorders>
              <w:top w:val="nil"/>
            </w:tcBorders>
          </w:tcPr>
          <w:p>
            <w:pPr>
              <w:pStyle w:val="16"/>
              <w:rPr>
                <w:rFonts w:ascii="Times New Roman"/>
                <w:sz w:val="20"/>
                <w:lang w:eastAsia="zh-CN"/>
              </w:rPr>
            </w:pPr>
          </w:p>
        </w:tc>
        <w:tc>
          <w:tcPr>
            <w:tcW w:w="816" w:type="dxa"/>
            <w:tcBorders>
              <w:top w:val="nil"/>
            </w:tcBorders>
          </w:tcPr>
          <w:p>
            <w:pPr>
              <w:pStyle w:val="16"/>
              <w:rPr>
                <w:rFonts w:ascii="Times New Roman"/>
                <w:sz w:val="20"/>
                <w:lang w:eastAsia="zh-CN"/>
              </w:rPr>
            </w:pPr>
          </w:p>
        </w:tc>
        <w:tc>
          <w:tcPr>
            <w:tcW w:w="6876" w:type="dxa"/>
            <w:tcBorders>
              <w:top w:val="nil"/>
            </w:tcBorders>
          </w:tcPr>
          <w:p>
            <w:pPr>
              <w:pStyle w:val="16"/>
              <w:spacing w:before="106"/>
              <w:ind w:left="108"/>
              <w:rPr>
                <w:sz w:val="21"/>
                <w:lang w:eastAsia="zh-CN"/>
              </w:rPr>
            </w:pPr>
            <w:r>
              <w:rPr>
                <w:sz w:val="21"/>
                <w:lang w:eastAsia="zh-CN"/>
              </w:rPr>
              <w:t xml:space="preserve">连续近 </w:t>
            </w:r>
            <w:r>
              <w:rPr>
                <w:rFonts w:hint="eastAsia" w:ascii="Arial Unicode MS" w:eastAsia="Arial Unicode MS"/>
                <w:sz w:val="21"/>
                <w:lang w:eastAsia="zh-CN"/>
              </w:rPr>
              <w:t xml:space="preserve">1-3 </w:t>
            </w:r>
            <w:r>
              <w:rPr>
                <w:sz w:val="21"/>
                <w:lang w:eastAsia="zh-CN"/>
              </w:rPr>
              <w:t xml:space="preserve">年获得税务局颁发的 </w:t>
            </w:r>
            <w:r>
              <w:rPr>
                <w:rFonts w:hint="eastAsia" w:ascii="Arial Unicode MS" w:eastAsia="Arial Unicode MS"/>
                <w:sz w:val="21"/>
                <w:lang w:eastAsia="zh-CN"/>
              </w:rPr>
              <w:t xml:space="preserve">A </w:t>
            </w:r>
            <w:r>
              <w:rPr>
                <w:sz w:val="21"/>
                <w:lang w:eastAsia="zh-CN"/>
              </w:rPr>
              <w:t xml:space="preserve">级纳税人，得 </w:t>
            </w:r>
            <w:r>
              <w:rPr>
                <w:rFonts w:hint="eastAsia" w:ascii="Arial Unicode MS" w:eastAsia="Arial Unicode MS"/>
                <w:sz w:val="21"/>
                <w:lang w:eastAsia="zh-CN"/>
              </w:rPr>
              <w:t xml:space="preserve">1 </w:t>
            </w:r>
            <w:r>
              <w:rPr>
                <w:sz w:val="21"/>
                <w:lang w:eastAsia="zh-CN"/>
              </w:rPr>
              <w:t>分。</w:t>
            </w:r>
          </w:p>
        </w:tc>
      </w:tr>
    </w:tbl>
    <w:p>
      <w:pPr>
        <w:rPr>
          <w:sz w:val="21"/>
          <w:lang w:eastAsia="zh-CN"/>
        </w:rPr>
        <w:sectPr>
          <w:headerReference r:id="rId30" w:type="default"/>
          <w:footerReference r:id="rId31" w:type="default"/>
          <w:pgSz w:w="11910" w:h="16840"/>
          <w:pgMar w:top="1440" w:right="580" w:bottom="820" w:left="820" w:header="0" w:footer="637" w:gutter="0"/>
          <w:pgNumType w:start="20"/>
          <w:cols w:space="720" w:num="1"/>
        </w:sectPr>
      </w:pPr>
    </w:p>
    <w:tbl>
      <w:tblPr>
        <w:tblStyle w:val="14"/>
        <w:tblW w:w="0" w:type="auto"/>
        <w:tblInd w:w="5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816"/>
        <w:gridCol w:w="6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9" w:hRule="atLeast"/>
        </w:trPr>
        <w:tc>
          <w:tcPr>
            <w:tcW w:w="1238" w:type="dxa"/>
          </w:tcPr>
          <w:p>
            <w:pPr>
              <w:pStyle w:val="16"/>
              <w:rPr>
                <w:sz w:val="20"/>
                <w:lang w:eastAsia="zh-CN"/>
              </w:rPr>
            </w:pPr>
          </w:p>
          <w:p>
            <w:pPr>
              <w:pStyle w:val="16"/>
              <w:rPr>
                <w:sz w:val="20"/>
                <w:lang w:eastAsia="zh-CN"/>
              </w:rPr>
            </w:pPr>
          </w:p>
          <w:p>
            <w:pPr>
              <w:pStyle w:val="16"/>
              <w:rPr>
                <w:sz w:val="20"/>
                <w:lang w:eastAsia="zh-CN"/>
              </w:rPr>
            </w:pPr>
          </w:p>
          <w:p>
            <w:pPr>
              <w:pStyle w:val="16"/>
              <w:rPr>
                <w:sz w:val="20"/>
                <w:lang w:eastAsia="zh-CN"/>
              </w:rPr>
            </w:pPr>
          </w:p>
          <w:p>
            <w:pPr>
              <w:pStyle w:val="16"/>
              <w:rPr>
                <w:sz w:val="20"/>
                <w:lang w:eastAsia="zh-CN"/>
              </w:rPr>
            </w:pPr>
          </w:p>
          <w:p>
            <w:pPr>
              <w:pStyle w:val="16"/>
              <w:rPr>
                <w:sz w:val="20"/>
                <w:lang w:eastAsia="zh-CN"/>
              </w:rPr>
            </w:pPr>
          </w:p>
          <w:p>
            <w:pPr>
              <w:pStyle w:val="16"/>
              <w:rPr>
                <w:sz w:val="20"/>
                <w:lang w:eastAsia="zh-CN"/>
              </w:rPr>
            </w:pPr>
          </w:p>
          <w:p>
            <w:pPr>
              <w:pStyle w:val="16"/>
              <w:rPr>
                <w:sz w:val="20"/>
                <w:lang w:eastAsia="zh-CN"/>
              </w:rPr>
            </w:pPr>
          </w:p>
          <w:p>
            <w:pPr>
              <w:pStyle w:val="16"/>
              <w:rPr>
                <w:sz w:val="20"/>
                <w:lang w:eastAsia="zh-CN"/>
              </w:rPr>
            </w:pPr>
          </w:p>
          <w:p>
            <w:pPr>
              <w:pStyle w:val="16"/>
              <w:rPr>
                <w:sz w:val="20"/>
                <w:lang w:eastAsia="zh-CN"/>
              </w:rPr>
            </w:pPr>
          </w:p>
          <w:p>
            <w:pPr>
              <w:pStyle w:val="16"/>
              <w:rPr>
                <w:sz w:val="20"/>
                <w:lang w:eastAsia="zh-CN"/>
              </w:rPr>
            </w:pPr>
          </w:p>
          <w:p>
            <w:pPr>
              <w:pStyle w:val="16"/>
              <w:rPr>
                <w:sz w:val="20"/>
                <w:lang w:eastAsia="zh-CN"/>
              </w:rPr>
            </w:pPr>
          </w:p>
          <w:p>
            <w:pPr>
              <w:pStyle w:val="16"/>
              <w:rPr>
                <w:sz w:val="20"/>
                <w:lang w:eastAsia="zh-CN"/>
              </w:rPr>
            </w:pPr>
          </w:p>
          <w:p>
            <w:pPr>
              <w:pStyle w:val="16"/>
              <w:rPr>
                <w:sz w:val="20"/>
                <w:lang w:eastAsia="zh-CN"/>
              </w:rPr>
            </w:pPr>
          </w:p>
          <w:p>
            <w:pPr>
              <w:pStyle w:val="16"/>
              <w:spacing w:before="5"/>
              <w:rPr>
                <w:sz w:val="25"/>
                <w:lang w:eastAsia="zh-CN"/>
              </w:rPr>
            </w:pPr>
          </w:p>
          <w:p>
            <w:pPr>
              <w:pStyle w:val="16"/>
              <w:spacing w:line="364" w:lineRule="auto"/>
              <w:ind w:left="199" w:right="184"/>
              <w:jc w:val="center"/>
              <w:rPr>
                <w:sz w:val="21"/>
                <w:lang w:eastAsia="zh-CN"/>
              </w:rPr>
            </w:pPr>
            <w:r>
              <w:rPr>
                <w:sz w:val="21"/>
                <w:lang w:eastAsia="zh-CN"/>
              </w:rPr>
              <w:t>管理人员的资质和经验</w:t>
            </w:r>
          </w:p>
        </w:tc>
        <w:tc>
          <w:tcPr>
            <w:tcW w:w="816" w:type="dxa"/>
          </w:tcPr>
          <w:p>
            <w:pPr>
              <w:pStyle w:val="16"/>
              <w:rPr>
                <w:sz w:val="28"/>
                <w:lang w:eastAsia="zh-CN"/>
              </w:rPr>
            </w:pPr>
          </w:p>
          <w:p>
            <w:pPr>
              <w:pStyle w:val="16"/>
              <w:rPr>
                <w:sz w:val="28"/>
                <w:lang w:eastAsia="zh-CN"/>
              </w:rPr>
            </w:pPr>
          </w:p>
          <w:p>
            <w:pPr>
              <w:pStyle w:val="16"/>
              <w:rPr>
                <w:sz w:val="28"/>
                <w:lang w:eastAsia="zh-CN"/>
              </w:rPr>
            </w:pPr>
          </w:p>
          <w:p>
            <w:pPr>
              <w:pStyle w:val="16"/>
              <w:rPr>
                <w:sz w:val="28"/>
                <w:lang w:eastAsia="zh-CN"/>
              </w:rPr>
            </w:pPr>
          </w:p>
          <w:p>
            <w:pPr>
              <w:pStyle w:val="16"/>
              <w:rPr>
                <w:sz w:val="28"/>
                <w:lang w:eastAsia="zh-CN"/>
              </w:rPr>
            </w:pPr>
          </w:p>
          <w:p>
            <w:pPr>
              <w:pStyle w:val="16"/>
              <w:rPr>
                <w:sz w:val="28"/>
                <w:lang w:eastAsia="zh-CN"/>
              </w:rPr>
            </w:pPr>
          </w:p>
          <w:p>
            <w:pPr>
              <w:pStyle w:val="16"/>
              <w:rPr>
                <w:sz w:val="28"/>
                <w:lang w:eastAsia="zh-CN"/>
              </w:rPr>
            </w:pPr>
          </w:p>
          <w:p>
            <w:pPr>
              <w:pStyle w:val="16"/>
              <w:rPr>
                <w:sz w:val="28"/>
                <w:lang w:eastAsia="zh-CN"/>
              </w:rPr>
            </w:pPr>
          </w:p>
          <w:p>
            <w:pPr>
              <w:pStyle w:val="16"/>
              <w:rPr>
                <w:sz w:val="28"/>
                <w:lang w:eastAsia="zh-CN"/>
              </w:rPr>
            </w:pPr>
          </w:p>
          <w:p>
            <w:pPr>
              <w:pStyle w:val="16"/>
              <w:rPr>
                <w:sz w:val="28"/>
                <w:lang w:eastAsia="zh-CN"/>
              </w:rPr>
            </w:pPr>
          </w:p>
          <w:p>
            <w:pPr>
              <w:pStyle w:val="16"/>
              <w:rPr>
                <w:sz w:val="28"/>
                <w:lang w:eastAsia="zh-CN"/>
              </w:rPr>
            </w:pPr>
          </w:p>
          <w:p>
            <w:pPr>
              <w:pStyle w:val="16"/>
              <w:spacing w:before="8"/>
              <w:rPr>
                <w:sz w:val="24"/>
                <w:lang w:eastAsia="zh-CN"/>
              </w:rPr>
            </w:pPr>
          </w:p>
          <w:p>
            <w:pPr>
              <w:pStyle w:val="16"/>
              <w:ind w:left="290"/>
              <w:rPr>
                <w:rFonts w:ascii="Arial Unicode MS"/>
                <w:sz w:val="21"/>
              </w:rPr>
            </w:pPr>
            <w:r>
              <w:rPr>
                <w:rFonts w:ascii="Arial Unicode MS"/>
                <w:sz w:val="21"/>
              </w:rPr>
              <w:t>12</w:t>
            </w:r>
          </w:p>
        </w:tc>
        <w:tc>
          <w:tcPr>
            <w:tcW w:w="6876" w:type="dxa"/>
          </w:tcPr>
          <w:p>
            <w:pPr>
              <w:pStyle w:val="16"/>
              <w:spacing w:before="12"/>
              <w:ind w:left="108"/>
              <w:rPr>
                <w:sz w:val="21"/>
                <w:lang w:eastAsia="zh-CN"/>
              </w:rPr>
            </w:pPr>
            <w:r>
              <w:rPr>
                <w:rFonts w:hint="eastAsia" w:ascii="Arial Unicode MS" w:eastAsia="Arial Unicode MS"/>
                <w:sz w:val="21"/>
                <w:lang w:eastAsia="zh-CN"/>
              </w:rPr>
              <w:t>1</w:t>
            </w:r>
            <w:r>
              <w:rPr>
                <w:sz w:val="21"/>
                <w:lang w:eastAsia="zh-CN"/>
              </w:rPr>
              <w:t xml:space="preserve">、项目负责人具备以下资质，本项最高 </w:t>
            </w:r>
            <w:r>
              <w:rPr>
                <w:rFonts w:hint="eastAsia" w:ascii="Arial Unicode MS" w:eastAsia="Arial Unicode MS"/>
                <w:sz w:val="21"/>
                <w:lang w:eastAsia="zh-CN"/>
              </w:rPr>
              <w:t xml:space="preserve">4 </w:t>
            </w:r>
            <w:r>
              <w:rPr>
                <w:sz w:val="21"/>
                <w:lang w:eastAsia="zh-CN"/>
              </w:rPr>
              <w:t>分：</w:t>
            </w:r>
          </w:p>
          <w:p>
            <w:pPr>
              <w:pStyle w:val="16"/>
              <w:numPr>
                <w:ilvl w:val="0"/>
                <w:numId w:val="23"/>
              </w:numPr>
              <w:tabs>
                <w:tab w:val="left" w:pos="650"/>
              </w:tabs>
              <w:spacing w:before="184" w:line="360" w:lineRule="auto"/>
              <w:ind w:right="93" w:firstLine="0"/>
              <w:rPr>
                <w:sz w:val="21"/>
                <w:lang w:eastAsia="zh-CN"/>
              </w:rPr>
            </w:pPr>
            <w:r>
              <w:rPr>
                <w:sz w:val="21"/>
                <w:lang w:eastAsia="zh-CN"/>
              </w:rPr>
              <w:t>具备大专或以上学历（</w:t>
            </w:r>
            <w:r>
              <w:rPr>
                <w:spacing w:val="-2"/>
                <w:sz w:val="21"/>
                <w:lang w:eastAsia="zh-CN"/>
              </w:rPr>
              <w:t>需提供学历证书复印件，需提供学信网查询</w:t>
            </w:r>
            <w:r>
              <w:rPr>
                <w:spacing w:val="-3"/>
                <w:sz w:val="21"/>
                <w:lang w:eastAsia="zh-CN"/>
              </w:rPr>
              <w:t>证明或省教育厅的盖章证明</w:t>
            </w:r>
            <w:r>
              <w:rPr>
                <w:sz w:val="21"/>
                <w:lang w:eastAsia="zh-CN"/>
              </w:rPr>
              <w:t>）</w:t>
            </w:r>
            <w:r>
              <w:rPr>
                <w:spacing w:val="-19"/>
                <w:sz w:val="21"/>
                <w:lang w:eastAsia="zh-CN"/>
              </w:rPr>
              <w:t xml:space="preserve">，得 </w:t>
            </w:r>
            <w:r>
              <w:rPr>
                <w:rFonts w:hint="eastAsia" w:ascii="Arial Unicode MS" w:eastAsia="Arial Unicode MS"/>
                <w:sz w:val="21"/>
                <w:lang w:eastAsia="zh-CN"/>
              </w:rPr>
              <w:t>1</w:t>
            </w:r>
            <w:r>
              <w:rPr>
                <w:rFonts w:hint="eastAsia" w:ascii="Arial Unicode MS" w:eastAsia="Arial Unicode MS"/>
                <w:spacing w:val="-6"/>
                <w:sz w:val="21"/>
                <w:lang w:eastAsia="zh-CN"/>
              </w:rPr>
              <w:t xml:space="preserve"> </w:t>
            </w:r>
            <w:r>
              <w:rPr>
                <w:spacing w:val="-3"/>
                <w:sz w:val="21"/>
                <w:lang w:eastAsia="zh-CN"/>
              </w:rPr>
              <w:t>分；</w:t>
            </w:r>
          </w:p>
          <w:p>
            <w:pPr>
              <w:pStyle w:val="16"/>
              <w:numPr>
                <w:ilvl w:val="0"/>
                <w:numId w:val="23"/>
              </w:numPr>
              <w:tabs>
                <w:tab w:val="left" w:pos="650"/>
              </w:tabs>
              <w:ind w:left="649"/>
              <w:rPr>
                <w:sz w:val="21"/>
                <w:lang w:eastAsia="zh-CN"/>
              </w:rPr>
            </w:pPr>
            <w:r>
              <w:rPr>
                <w:spacing w:val="-7"/>
                <w:sz w:val="21"/>
                <w:lang w:eastAsia="zh-CN"/>
              </w:rPr>
              <w:t xml:space="preserve">具备高级健康管理师证书，得 </w:t>
            </w:r>
            <w:r>
              <w:rPr>
                <w:rFonts w:hint="eastAsia" w:ascii="Arial Unicode MS" w:eastAsia="Arial Unicode MS"/>
                <w:sz w:val="21"/>
                <w:lang w:eastAsia="zh-CN"/>
              </w:rPr>
              <w:t>2</w:t>
            </w:r>
            <w:r>
              <w:rPr>
                <w:rFonts w:hint="eastAsia" w:ascii="Arial Unicode MS" w:eastAsia="Arial Unicode MS"/>
                <w:spacing w:val="-6"/>
                <w:sz w:val="21"/>
                <w:lang w:eastAsia="zh-CN"/>
              </w:rPr>
              <w:t xml:space="preserve"> </w:t>
            </w:r>
            <w:r>
              <w:rPr>
                <w:spacing w:val="-3"/>
                <w:sz w:val="21"/>
                <w:lang w:eastAsia="zh-CN"/>
              </w:rPr>
              <w:t>分。</w:t>
            </w:r>
          </w:p>
          <w:p>
            <w:pPr>
              <w:pStyle w:val="16"/>
              <w:numPr>
                <w:ilvl w:val="0"/>
                <w:numId w:val="23"/>
              </w:numPr>
              <w:tabs>
                <w:tab w:val="left" w:pos="650"/>
              </w:tabs>
              <w:spacing w:before="184" w:line="352" w:lineRule="auto"/>
              <w:ind w:right="95" w:firstLine="0"/>
              <w:rPr>
                <w:sz w:val="21"/>
                <w:lang w:eastAsia="zh-CN"/>
              </w:rPr>
            </w:pPr>
            <w:r>
              <w:rPr>
                <w:spacing w:val="-5"/>
                <w:sz w:val="21"/>
                <w:lang w:eastAsia="zh-CN"/>
              </w:rPr>
              <w:t xml:space="preserve">配合采购人管理并熟悉使用员工餐费一码通系统，得 </w:t>
            </w:r>
            <w:r>
              <w:rPr>
                <w:rFonts w:hint="eastAsia" w:ascii="Arial Unicode MS" w:eastAsia="Arial Unicode MS"/>
                <w:sz w:val="21"/>
                <w:lang w:eastAsia="zh-CN"/>
              </w:rPr>
              <w:t>1</w:t>
            </w:r>
            <w:r>
              <w:rPr>
                <w:rFonts w:hint="eastAsia" w:ascii="Arial Unicode MS" w:eastAsia="Arial Unicode MS"/>
                <w:spacing w:val="16"/>
                <w:sz w:val="21"/>
                <w:lang w:eastAsia="zh-CN"/>
              </w:rPr>
              <w:t xml:space="preserve"> </w:t>
            </w:r>
            <w:r>
              <w:rPr>
                <w:spacing w:val="-2"/>
                <w:sz w:val="21"/>
                <w:lang w:eastAsia="zh-CN"/>
              </w:rPr>
              <w:t>分。</w:t>
            </w:r>
            <w:r>
              <w:rPr>
                <w:sz w:val="21"/>
                <w:lang w:eastAsia="zh-CN"/>
              </w:rPr>
              <w:t>（</w:t>
            </w:r>
            <w:r>
              <w:rPr>
                <w:spacing w:val="-3"/>
                <w:sz w:val="21"/>
                <w:lang w:eastAsia="zh-CN"/>
              </w:rPr>
              <w:t>提供承诺函并加盖公章</w:t>
            </w:r>
            <w:r>
              <w:rPr>
                <w:sz w:val="21"/>
                <w:lang w:eastAsia="zh-CN"/>
              </w:rPr>
              <w:t>）</w:t>
            </w:r>
          </w:p>
          <w:p>
            <w:pPr>
              <w:pStyle w:val="16"/>
              <w:spacing w:before="25"/>
              <w:ind w:left="108"/>
              <w:rPr>
                <w:sz w:val="21"/>
                <w:lang w:eastAsia="zh-CN"/>
              </w:rPr>
            </w:pPr>
            <w:r>
              <w:rPr>
                <w:rFonts w:hint="eastAsia" w:ascii="Arial Unicode MS" w:eastAsia="Arial Unicode MS"/>
                <w:sz w:val="21"/>
                <w:lang w:eastAsia="zh-CN"/>
              </w:rPr>
              <w:t>2</w:t>
            </w:r>
            <w:r>
              <w:rPr>
                <w:sz w:val="21"/>
                <w:lang w:eastAsia="zh-CN"/>
              </w:rPr>
              <w:t>、服务本项目的厨师长资格要求：厨师长具有高级中式烹调师证书，得</w:t>
            </w:r>
          </w:p>
          <w:p>
            <w:pPr>
              <w:pStyle w:val="16"/>
              <w:spacing w:before="184"/>
              <w:ind w:left="108"/>
              <w:rPr>
                <w:sz w:val="21"/>
                <w:lang w:eastAsia="zh-CN"/>
              </w:rPr>
            </w:pPr>
            <w:r>
              <w:rPr>
                <w:rFonts w:hint="eastAsia" w:ascii="Arial Unicode MS" w:eastAsia="Arial Unicode MS"/>
                <w:sz w:val="21"/>
                <w:lang w:eastAsia="zh-CN"/>
              </w:rPr>
              <w:t xml:space="preserve">2 </w:t>
            </w:r>
            <w:r>
              <w:rPr>
                <w:sz w:val="21"/>
                <w:lang w:eastAsia="zh-CN"/>
              </w:rPr>
              <w:t>分；</w:t>
            </w:r>
          </w:p>
          <w:p>
            <w:pPr>
              <w:pStyle w:val="16"/>
              <w:spacing w:before="181"/>
              <w:ind w:left="108"/>
              <w:rPr>
                <w:sz w:val="21"/>
                <w:lang w:eastAsia="zh-CN"/>
              </w:rPr>
            </w:pPr>
            <w:r>
              <w:rPr>
                <w:rFonts w:hint="eastAsia" w:ascii="Arial Unicode MS" w:eastAsia="Arial Unicode MS"/>
                <w:sz w:val="21"/>
                <w:lang w:eastAsia="zh-CN"/>
              </w:rPr>
              <w:t>3</w:t>
            </w:r>
            <w:r>
              <w:rPr>
                <w:sz w:val="21"/>
                <w:lang w:eastAsia="zh-CN"/>
              </w:rPr>
              <w:t xml:space="preserve">、 服务于本项目的食品卫生安全员资格要求，本项最高 </w:t>
            </w:r>
            <w:r>
              <w:rPr>
                <w:rFonts w:hint="eastAsia" w:ascii="Arial Unicode MS" w:eastAsia="Arial Unicode MS"/>
                <w:sz w:val="21"/>
                <w:lang w:eastAsia="zh-CN"/>
              </w:rPr>
              <w:t xml:space="preserve">3 </w:t>
            </w:r>
            <w:r>
              <w:rPr>
                <w:sz w:val="21"/>
                <w:lang w:eastAsia="zh-CN"/>
              </w:rPr>
              <w:t>分；</w:t>
            </w:r>
          </w:p>
          <w:p>
            <w:pPr>
              <w:pStyle w:val="16"/>
              <w:numPr>
                <w:ilvl w:val="0"/>
                <w:numId w:val="24"/>
              </w:numPr>
              <w:tabs>
                <w:tab w:val="left" w:pos="650"/>
              </w:tabs>
              <w:spacing w:before="184"/>
              <w:rPr>
                <w:sz w:val="21"/>
                <w:lang w:eastAsia="zh-CN"/>
              </w:rPr>
            </w:pPr>
            <w:r>
              <w:rPr>
                <w:spacing w:val="-7"/>
                <w:sz w:val="21"/>
                <w:lang w:eastAsia="zh-CN"/>
              </w:rPr>
              <w:t xml:space="preserve">具有高级食品安全管理员证书，得 </w:t>
            </w:r>
            <w:r>
              <w:rPr>
                <w:rFonts w:hint="eastAsia" w:ascii="Arial Unicode MS" w:eastAsia="Arial Unicode MS"/>
                <w:sz w:val="21"/>
                <w:lang w:eastAsia="zh-CN"/>
              </w:rPr>
              <w:t>1</w:t>
            </w:r>
            <w:r>
              <w:rPr>
                <w:rFonts w:hint="eastAsia" w:ascii="Arial Unicode MS" w:eastAsia="Arial Unicode MS"/>
                <w:spacing w:val="-6"/>
                <w:sz w:val="21"/>
                <w:lang w:eastAsia="zh-CN"/>
              </w:rPr>
              <w:t xml:space="preserve"> </w:t>
            </w:r>
            <w:r>
              <w:rPr>
                <w:spacing w:val="-3"/>
                <w:sz w:val="21"/>
                <w:lang w:eastAsia="zh-CN"/>
              </w:rPr>
              <w:t>分；</w:t>
            </w:r>
          </w:p>
          <w:p>
            <w:pPr>
              <w:pStyle w:val="16"/>
              <w:numPr>
                <w:ilvl w:val="0"/>
                <w:numId w:val="24"/>
              </w:numPr>
              <w:tabs>
                <w:tab w:val="left" w:pos="650"/>
              </w:tabs>
              <w:spacing w:before="184"/>
              <w:rPr>
                <w:sz w:val="21"/>
                <w:lang w:eastAsia="zh-CN"/>
              </w:rPr>
            </w:pPr>
            <w:r>
              <w:rPr>
                <w:spacing w:val="-19"/>
                <w:sz w:val="21"/>
                <w:lang w:eastAsia="zh-CN"/>
              </w:rPr>
              <w:t xml:space="preserve">国家 </w:t>
            </w:r>
            <w:r>
              <w:rPr>
                <w:rFonts w:hint="eastAsia" w:ascii="Arial Unicode MS" w:eastAsia="Arial Unicode MS"/>
                <w:sz w:val="21"/>
                <w:lang w:eastAsia="zh-CN"/>
              </w:rPr>
              <w:t>FSMS</w:t>
            </w:r>
            <w:r>
              <w:rPr>
                <w:sz w:val="21"/>
                <w:lang w:eastAsia="zh-CN"/>
              </w:rPr>
              <w:t>（</w:t>
            </w:r>
            <w:r>
              <w:rPr>
                <w:rFonts w:hint="eastAsia" w:ascii="Arial Unicode MS" w:eastAsia="Arial Unicode MS"/>
                <w:sz w:val="21"/>
                <w:lang w:eastAsia="zh-CN"/>
              </w:rPr>
              <w:t>ISO22000</w:t>
            </w:r>
            <w:r>
              <w:rPr>
                <w:sz w:val="21"/>
                <w:lang w:eastAsia="zh-CN"/>
              </w:rPr>
              <w:t>）</w:t>
            </w:r>
            <w:r>
              <w:rPr>
                <w:spacing w:val="-8"/>
                <w:sz w:val="21"/>
                <w:lang w:eastAsia="zh-CN"/>
              </w:rPr>
              <w:t xml:space="preserve">审核员注册证书，得 </w:t>
            </w:r>
            <w:r>
              <w:rPr>
                <w:rFonts w:hint="eastAsia" w:ascii="Arial Unicode MS" w:eastAsia="Arial Unicode MS"/>
                <w:sz w:val="21"/>
                <w:lang w:eastAsia="zh-CN"/>
              </w:rPr>
              <w:t>2</w:t>
            </w:r>
            <w:r>
              <w:rPr>
                <w:rFonts w:hint="eastAsia" w:ascii="Arial Unicode MS" w:eastAsia="Arial Unicode MS"/>
                <w:spacing w:val="-7"/>
                <w:sz w:val="21"/>
                <w:lang w:eastAsia="zh-CN"/>
              </w:rPr>
              <w:t xml:space="preserve"> </w:t>
            </w:r>
            <w:r>
              <w:rPr>
                <w:sz w:val="21"/>
                <w:lang w:eastAsia="zh-CN"/>
              </w:rPr>
              <w:t>分；</w:t>
            </w:r>
          </w:p>
          <w:p>
            <w:pPr>
              <w:pStyle w:val="16"/>
              <w:spacing w:before="182" w:line="360" w:lineRule="auto"/>
              <w:ind w:left="108" w:right="92"/>
              <w:rPr>
                <w:sz w:val="21"/>
                <w:lang w:eastAsia="zh-CN"/>
              </w:rPr>
            </w:pPr>
            <w:r>
              <w:rPr>
                <w:rFonts w:hint="eastAsia" w:ascii="Arial Unicode MS" w:eastAsia="Arial Unicode MS"/>
                <w:sz w:val="21"/>
                <w:lang w:eastAsia="zh-CN"/>
              </w:rPr>
              <w:t>4</w:t>
            </w:r>
            <w:r>
              <w:rPr>
                <w:sz w:val="21"/>
                <w:lang w:eastAsia="zh-CN"/>
              </w:rPr>
              <w:t xml:space="preserve">、服务于本项目的营养师（不包括项目经理、厨师长）资格要求：本项最高得 </w:t>
            </w:r>
            <w:r>
              <w:rPr>
                <w:rFonts w:hint="eastAsia" w:ascii="Arial Unicode MS" w:eastAsia="Arial Unicode MS"/>
                <w:sz w:val="21"/>
                <w:lang w:eastAsia="zh-CN"/>
              </w:rPr>
              <w:t xml:space="preserve">3 </w:t>
            </w:r>
            <w:r>
              <w:rPr>
                <w:sz w:val="21"/>
                <w:lang w:eastAsia="zh-CN"/>
              </w:rPr>
              <w:t>分；</w:t>
            </w:r>
          </w:p>
          <w:p>
            <w:pPr>
              <w:pStyle w:val="16"/>
              <w:numPr>
                <w:ilvl w:val="0"/>
                <w:numId w:val="25"/>
              </w:numPr>
              <w:tabs>
                <w:tab w:val="left" w:pos="650"/>
              </w:tabs>
              <w:rPr>
                <w:sz w:val="21"/>
                <w:lang w:eastAsia="zh-CN"/>
              </w:rPr>
            </w:pPr>
            <w:r>
              <w:rPr>
                <w:spacing w:val="-6"/>
                <w:sz w:val="21"/>
                <w:lang w:eastAsia="zh-CN"/>
              </w:rPr>
              <w:t xml:space="preserve">具备国家部门认定的一级健康管理师资格证书，得 </w:t>
            </w:r>
            <w:r>
              <w:rPr>
                <w:rFonts w:hint="eastAsia" w:ascii="Arial Unicode MS" w:eastAsia="Arial Unicode MS"/>
                <w:sz w:val="21"/>
                <w:lang w:eastAsia="zh-CN"/>
              </w:rPr>
              <w:t>1</w:t>
            </w:r>
            <w:r>
              <w:rPr>
                <w:rFonts w:hint="eastAsia" w:ascii="Arial Unicode MS" w:eastAsia="Arial Unicode MS"/>
                <w:spacing w:val="-5"/>
                <w:sz w:val="21"/>
                <w:lang w:eastAsia="zh-CN"/>
              </w:rPr>
              <w:t xml:space="preserve"> </w:t>
            </w:r>
            <w:r>
              <w:rPr>
                <w:spacing w:val="-3"/>
                <w:sz w:val="21"/>
                <w:lang w:eastAsia="zh-CN"/>
              </w:rPr>
              <w:t>分；</w:t>
            </w:r>
          </w:p>
          <w:p>
            <w:pPr>
              <w:pStyle w:val="16"/>
              <w:numPr>
                <w:ilvl w:val="0"/>
                <w:numId w:val="25"/>
              </w:numPr>
              <w:tabs>
                <w:tab w:val="left" w:pos="650"/>
              </w:tabs>
              <w:spacing w:before="184"/>
              <w:rPr>
                <w:sz w:val="21"/>
                <w:lang w:eastAsia="zh-CN"/>
              </w:rPr>
            </w:pPr>
            <w:r>
              <w:rPr>
                <w:spacing w:val="-7"/>
                <w:sz w:val="21"/>
                <w:lang w:eastAsia="zh-CN"/>
              </w:rPr>
              <w:t xml:space="preserve">具备注册营养技师证书，得 </w:t>
            </w:r>
            <w:r>
              <w:rPr>
                <w:rFonts w:hint="eastAsia" w:ascii="Arial Unicode MS" w:eastAsia="Arial Unicode MS"/>
                <w:sz w:val="21"/>
                <w:lang w:eastAsia="zh-CN"/>
              </w:rPr>
              <w:t>2</w:t>
            </w:r>
            <w:r>
              <w:rPr>
                <w:rFonts w:hint="eastAsia" w:ascii="Arial Unicode MS" w:eastAsia="Arial Unicode MS"/>
                <w:spacing w:val="-8"/>
                <w:sz w:val="21"/>
                <w:lang w:eastAsia="zh-CN"/>
              </w:rPr>
              <w:t xml:space="preserve"> </w:t>
            </w:r>
            <w:r>
              <w:rPr>
                <w:sz w:val="21"/>
                <w:lang w:eastAsia="zh-CN"/>
              </w:rPr>
              <w:t>分；</w:t>
            </w:r>
          </w:p>
          <w:p>
            <w:pPr>
              <w:pStyle w:val="16"/>
              <w:spacing w:before="173"/>
              <w:ind w:left="108"/>
              <w:rPr>
                <w:sz w:val="21"/>
                <w:lang w:eastAsia="zh-CN"/>
              </w:rPr>
            </w:pPr>
            <w:r>
              <w:rPr>
                <w:sz w:val="21"/>
                <w:lang w:eastAsia="zh-CN"/>
              </w:rPr>
              <w:t>备注：以上所有人员，需提供资格证书复印件及报价人为以上人员购买的</w:t>
            </w:r>
          </w:p>
          <w:p>
            <w:pPr>
              <w:pStyle w:val="16"/>
              <w:spacing w:before="150"/>
              <w:ind w:left="108"/>
              <w:rPr>
                <w:sz w:val="21"/>
                <w:lang w:eastAsia="zh-CN"/>
              </w:rPr>
            </w:pPr>
            <w:r>
              <w:rPr>
                <w:rFonts w:hint="eastAsia" w:ascii="Arial Unicode MS" w:eastAsia="Arial Unicode MS"/>
                <w:sz w:val="21"/>
                <w:lang w:eastAsia="zh-CN"/>
              </w:rPr>
              <w:t xml:space="preserve">3 </w:t>
            </w:r>
            <w:r>
              <w:rPr>
                <w:sz w:val="21"/>
                <w:lang w:eastAsia="zh-CN"/>
              </w:rPr>
              <w:t>个月以上的社保证明，不提供不得分。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8" w:hRule="atLeast"/>
        </w:trPr>
        <w:tc>
          <w:tcPr>
            <w:tcW w:w="1238" w:type="dxa"/>
          </w:tcPr>
          <w:p>
            <w:pPr>
              <w:pStyle w:val="16"/>
              <w:rPr>
                <w:sz w:val="20"/>
                <w:lang w:eastAsia="zh-CN"/>
              </w:rPr>
            </w:pPr>
          </w:p>
          <w:p>
            <w:pPr>
              <w:pStyle w:val="16"/>
              <w:rPr>
                <w:sz w:val="20"/>
                <w:lang w:eastAsia="zh-CN"/>
              </w:rPr>
            </w:pPr>
          </w:p>
          <w:p>
            <w:pPr>
              <w:pStyle w:val="16"/>
              <w:rPr>
                <w:sz w:val="20"/>
                <w:lang w:eastAsia="zh-CN"/>
              </w:rPr>
            </w:pPr>
          </w:p>
          <w:p>
            <w:pPr>
              <w:pStyle w:val="16"/>
              <w:rPr>
                <w:sz w:val="20"/>
                <w:lang w:eastAsia="zh-CN"/>
              </w:rPr>
            </w:pPr>
          </w:p>
          <w:p>
            <w:pPr>
              <w:pStyle w:val="16"/>
              <w:rPr>
                <w:sz w:val="20"/>
                <w:lang w:eastAsia="zh-CN"/>
              </w:rPr>
            </w:pPr>
          </w:p>
          <w:p>
            <w:pPr>
              <w:pStyle w:val="16"/>
              <w:rPr>
                <w:sz w:val="20"/>
                <w:lang w:eastAsia="zh-CN"/>
              </w:rPr>
            </w:pPr>
          </w:p>
          <w:p>
            <w:pPr>
              <w:pStyle w:val="16"/>
              <w:spacing w:before="174" w:line="364" w:lineRule="auto"/>
              <w:ind w:left="407" w:right="184" w:hanging="209"/>
              <w:rPr>
                <w:sz w:val="21"/>
              </w:rPr>
            </w:pPr>
            <w:r>
              <w:rPr>
                <w:sz w:val="21"/>
              </w:rPr>
              <w:t>餐饮服务方案</w:t>
            </w:r>
          </w:p>
        </w:tc>
        <w:tc>
          <w:tcPr>
            <w:tcW w:w="816" w:type="dxa"/>
          </w:tcPr>
          <w:p>
            <w:pPr>
              <w:pStyle w:val="16"/>
              <w:rPr>
                <w:sz w:val="28"/>
              </w:rPr>
            </w:pPr>
          </w:p>
          <w:p>
            <w:pPr>
              <w:pStyle w:val="16"/>
              <w:rPr>
                <w:sz w:val="28"/>
              </w:rPr>
            </w:pPr>
          </w:p>
          <w:p>
            <w:pPr>
              <w:pStyle w:val="16"/>
              <w:rPr>
                <w:sz w:val="28"/>
              </w:rPr>
            </w:pPr>
          </w:p>
          <w:p>
            <w:pPr>
              <w:pStyle w:val="16"/>
              <w:rPr>
                <w:sz w:val="28"/>
              </w:rPr>
            </w:pPr>
          </w:p>
          <w:p>
            <w:pPr>
              <w:pStyle w:val="16"/>
              <w:spacing w:before="10"/>
              <w:rPr>
                <w:sz w:val="32"/>
              </w:rPr>
            </w:pPr>
          </w:p>
          <w:p>
            <w:pPr>
              <w:pStyle w:val="16"/>
              <w:ind w:left="290"/>
              <w:rPr>
                <w:rFonts w:ascii="Arial Unicode MS"/>
                <w:sz w:val="21"/>
              </w:rPr>
            </w:pPr>
            <w:r>
              <w:rPr>
                <w:rFonts w:ascii="Arial Unicode MS"/>
                <w:sz w:val="21"/>
              </w:rPr>
              <w:t>14</w:t>
            </w:r>
          </w:p>
        </w:tc>
        <w:tc>
          <w:tcPr>
            <w:tcW w:w="6876" w:type="dxa"/>
          </w:tcPr>
          <w:p>
            <w:pPr>
              <w:pStyle w:val="16"/>
              <w:spacing w:before="1" w:line="369" w:lineRule="auto"/>
              <w:ind w:left="108" w:right="92"/>
              <w:jc w:val="both"/>
              <w:rPr>
                <w:sz w:val="21"/>
                <w:lang w:eastAsia="zh-CN"/>
              </w:rPr>
            </w:pPr>
            <w:r>
              <w:rPr>
                <w:spacing w:val="-8"/>
                <w:sz w:val="21"/>
                <w:lang w:eastAsia="zh-CN"/>
              </w:rPr>
              <w:t>人员管理方案、出品方案、服务质量保障方案案等详细、清晰、方案设计</w:t>
            </w:r>
            <w:r>
              <w:rPr>
                <w:spacing w:val="-11"/>
                <w:sz w:val="21"/>
                <w:lang w:eastAsia="zh-CN"/>
              </w:rPr>
              <w:t>科学合理，贴合采购需求，并将每一项工作内容分解细化到可执行层面每</w:t>
            </w:r>
            <w:r>
              <w:rPr>
                <w:spacing w:val="-15"/>
                <w:sz w:val="21"/>
                <w:lang w:eastAsia="zh-CN"/>
              </w:rPr>
              <w:t xml:space="preserve">项工作，得 </w:t>
            </w:r>
            <w:r>
              <w:rPr>
                <w:rFonts w:hint="eastAsia" w:ascii="Arial Unicode MS" w:eastAsia="Arial Unicode MS"/>
                <w:sz w:val="21"/>
                <w:lang w:eastAsia="zh-CN"/>
              </w:rPr>
              <w:t xml:space="preserve">10-14 </w:t>
            </w:r>
            <w:r>
              <w:rPr>
                <w:spacing w:val="-2"/>
                <w:sz w:val="21"/>
                <w:lang w:eastAsia="zh-CN"/>
              </w:rPr>
              <w:t>分；</w:t>
            </w:r>
          </w:p>
          <w:p>
            <w:pPr>
              <w:pStyle w:val="16"/>
              <w:spacing w:line="243" w:lineRule="exact"/>
              <w:ind w:left="108"/>
              <w:rPr>
                <w:sz w:val="21"/>
                <w:lang w:eastAsia="zh-CN"/>
              </w:rPr>
            </w:pPr>
            <w:r>
              <w:rPr>
                <w:sz w:val="21"/>
                <w:lang w:eastAsia="zh-CN"/>
              </w:rPr>
              <w:t>人员管理方案、出品方案、服务质量保障方案等基本清晰、较为合采购需</w:t>
            </w:r>
          </w:p>
          <w:p>
            <w:pPr>
              <w:pStyle w:val="16"/>
              <w:spacing w:before="150"/>
              <w:ind w:left="108"/>
              <w:jc w:val="both"/>
              <w:rPr>
                <w:sz w:val="21"/>
                <w:lang w:eastAsia="zh-CN"/>
              </w:rPr>
            </w:pPr>
            <w:r>
              <w:rPr>
                <w:sz w:val="21"/>
                <w:lang w:eastAsia="zh-CN"/>
              </w:rPr>
              <w:t xml:space="preserve">求，关键工作内容已分解细化到可执行层面每项工作，得 </w:t>
            </w:r>
            <w:r>
              <w:rPr>
                <w:rFonts w:hint="eastAsia" w:ascii="Arial Unicode MS" w:eastAsia="Arial Unicode MS"/>
                <w:sz w:val="21"/>
                <w:lang w:eastAsia="zh-CN"/>
              </w:rPr>
              <w:t xml:space="preserve">7-9 </w:t>
            </w:r>
            <w:r>
              <w:rPr>
                <w:sz w:val="21"/>
                <w:lang w:eastAsia="zh-CN"/>
              </w:rPr>
              <w:t>分；</w:t>
            </w:r>
          </w:p>
          <w:p>
            <w:pPr>
              <w:pStyle w:val="16"/>
              <w:spacing w:before="173" w:line="374" w:lineRule="auto"/>
              <w:ind w:left="108" w:right="91"/>
              <w:jc w:val="both"/>
              <w:rPr>
                <w:sz w:val="21"/>
                <w:lang w:eastAsia="zh-CN"/>
              </w:rPr>
            </w:pPr>
            <w:r>
              <w:rPr>
                <w:spacing w:val="-9"/>
                <w:sz w:val="21"/>
                <w:lang w:eastAsia="zh-CN"/>
              </w:rPr>
              <w:t>人员管理方案、出品方案、服务质量保障方案等基本清晰、基本满足采购</w:t>
            </w:r>
            <w:r>
              <w:rPr>
                <w:spacing w:val="-8"/>
                <w:sz w:val="21"/>
                <w:lang w:eastAsia="zh-CN"/>
              </w:rPr>
              <w:t xml:space="preserve">需求，工作内容分解细化程度欠佳，得 </w:t>
            </w:r>
            <w:r>
              <w:rPr>
                <w:rFonts w:hint="eastAsia" w:ascii="Arial Unicode MS" w:eastAsia="Arial Unicode MS"/>
                <w:sz w:val="21"/>
                <w:lang w:eastAsia="zh-CN"/>
              </w:rPr>
              <w:t xml:space="preserve">4-6 </w:t>
            </w:r>
            <w:r>
              <w:rPr>
                <w:spacing w:val="-3"/>
                <w:sz w:val="21"/>
                <w:lang w:eastAsia="zh-CN"/>
              </w:rPr>
              <w:t>分；</w:t>
            </w:r>
          </w:p>
          <w:p>
            <w:pPr>
              <w:pStyle w:val="16"/>
              <w:spacing w:line="237" w:lineRule="exact"/>
              <w:ind w:left="108"/>
              <w:rPr>
                <w:sz w:val="21"/>
                <w:lang w:eastAsia="zh-CN"/>
              </w:rPr>
            </w:pPr>
            <w:r>
              <w:rPr>
                <w:sz w:val="21"/>
                <w:lang w:eastAsia="zh-CN"/>
              </w:rPr>
              <w:t>人员管理方案、出品方案、服务质量保障方案等不清晰、较少满足采购需</w:t>
            </w:r>
          </w:p>
          <w:p>
            <w:pPr>
              <w:pStyle w:val="16"/>
              <w:spacing w:before="150"/>
              <w:ind w:left="108"/>
              <w:jc w:val="both"/>
              <w:rPr>
                <w:sz w:val="21"/>
                <w:lang w:eastAsia="zh-CN"/>
              </w:rPr>
            </w:pPr>
            <w:r>
              <w:rPr>
                <w:sz w:val="21"/>
                <w:lang w:eastAsia="zh-CN"/>
              </w:rPr>
              <w:t xml:space="preserve">求，工作内容分解细化程度欠佳，得 </w:t>
            </w:r>
            <w:r>
              <w:rPr>
                <w:rFonts w:hint="eastAsia" w:ascii="Arial Unicode MS" w:eastAsia="Arial Unicode MS"/>
                <w:sz w:val="21"/>
                <w:lang w:eastAsia="zh-CN"/>
              </w:rPr>
              <w:t xml:space="preserve">1-3 </w:t>
            </w:r>
            <w:r>
              <w:rPr>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238" w:type="dxa"/>
          </w:tcPr>
          <w:p>
            <w:pPr>
              <w:pStyle w:val="16"/>
              <w:spacing w:before="1"/>
              <w:ind w:left="199"/>
              <w:rPr>
                <w:sz w:val="21"/>
              </w:rPr>
            </w:pPr>
            <w:r>
              <w:rPr>
                <w:spacing w:val="-1"/>
                <w:sz w:val="21"/>
              </w:rPr>
              <w:t>食品安全</w:t>
            </w:r>
          </w:p>
          <w:p>
            <w:pPr>
              <w:pStyle w:val="16"/>
              <w:spacing w:before="139"/>
              <w:ind w:left="199"/>
              <w:rPr>
                <w:sz w:val="21"/>
              </w:rPr>
            </w:pPr>
            <w:r>
              <w:rPr>
                <w:spacing w:val="-1"/>
                <w:sz w:val="21"/>
              </w:rPr>
              <w:t>管控方案</w:t>
            </w:r>
          </w:p>
        </w:tc>
        <w:tc>
          <w:tcPr>
            <w:tcW w:w="816" w:type="dxa"/>
          </w:tcPr>
          <w:p>
            <w:pPr>
              <w:pStyle w:val="16"/>
              <w:spacing w:before="146"/>
              <w:ind w:left="348"/>
              <w:rPr>
                <w:rFonts w:ascii="Arial Unicode MS"/>
                <w:sz w:val="21"/>
              </w:rPr>
            </w:pPr>
            <w:r>
              <w:rPr>
                <w:rFonts w:ascii="Arial Unicode MS"/>
                <w:sz w:val="21"/>
              </w:rPr>
              <w:t>8</w:t>
            </w:r>
          </w:p>
        </w:tc>
        <w:tc>
          <w:tcPr>
            <w:tcW w:w="6876" w:type="dxa"/>
          </w:tcPr>
          <w:p>
            <w:pPr>
              <w:pStyle w:val="16"/>
              <w:spacing w:before="1"/>
              <w:ind w:left="108"/>
              <w:rPr>
                <w:sz w:val="21"/>
                <w:lang w:eastAsia="zh-CN"/>
              </w:rPr>
            </w:pPr>
            <w:r>
              <w:rPr>
                <w:sz w:val="21"/>
                <w:lang w:eastAsia="zh-CN"/>
              </w:rPr>
              <w:t>食品安全管控方案等详细、清晰、方案设计科学合理，贴合采购需求，并</w:t>
            </w:r>
          </w:p>
          <w:p>
            <w:pPr>
              <w:pStyle w:val="16"/>
              <w:spacing w:before="139"/>
              <w:ind w:left="108"/>
              <w:rPr>
                <w:sz w:val="21"/>
                <w:lang w:eastAsia="zh-CN"/>
              </w:rPr>
            </w:pPr>
            <w:r>
              <w:rPr>
                <w:sz w:val="21"/>
                <w:lang w:eastAsia="zh-CN"/>
              </w:rPr>
              <w:t xml:space="preserve">将每一项工作内容分解细化到可执行层面每项工作，得 6-8 分； </w:t>
            </w:r>
          </w:p>
        </w:tc>
      </w:tr>
    </w:tbl>
    <w:p>
      <w:pPr>
        <w:rPr>
          <w:sz w:val="2"/>
          <w:szCs w:val="2"/>
          <w:lang w:eastAsia="zh-CN"/>
        </w:rPr>
      </w:pPr>
    </w:p>
    <w:p>
      <w:pPr>
        <w:rPr>
          <w:sz w:val="2"/>
          <w:szCs w:val="2"/>
          <w:lang w:eastAsia="zh-CN"/>
        </w:rPr>
        <w:sectPr>
          <w:headerReference r:id="rId32" w:type="default"/>
          <w:footerReference r:id="rId33" w:type="default"/>
          <w:pgSz w:w="11910" w:h="16840"/>
          <w:pgMar w:top="1380" w:right="580" w:bottom="800" w:left="820" w:header="0" w:footer="605" w:gutter="0"/>
          <w:pgNumType w:start="21"/>
          <w:cols w:space="720" w:num="1"/>
        </w:sectPr>
      </w:pPr>
    </w:p>
    <w:tbl>
      <w:tblPr>
        <w:tblStyle w:val="14"/>
        <w:tblW w:w="0" w:type="auto"/>
        <w:tblInd w:w="5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816"/>
        <w:gridCol w:w="6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1238" w:type="dxa"/>
          </w:tcPr>
          <w:p>
            <w:pPr>
              <w:pStyle w:val="16"/>
              <w:rPr>
                <w:rFonts w:ascii="Times New Roman"/>
                <w:sz w:val="20"/>
                <w:lang w:eastAsia="zh-CN"/>
              </w:rPr>
            </w:pPr>
          </w:p>
        </w:tc>
        <w:tc>
          <w:tcPr>
            <w:tcW w:w="816" w:type="dxa"/>
          </w:tcPr>
          <w:p>
            <w:pPr>
              <w:pStyle w:val="16"/>
              <w:rPr>
                <w:rFonts w:ascii="Times New Roman"/>
                <w:sz w:val="20"/>
                <w:lang w:eastAsia="zh-CN"/>
              </w:rPr>
            </w:pPr>
          </w:p>
        </w:tc>
        <w:tc>
          <w:tcPr>
            <w:tcW w:w="6876" w:type="dxa"/>
          </w:tcPr>
          <w:p>
            <w:pPr>
              <w:pStyle w:val="16"/>
              <w:spacing w:before="1" w:line="367" w:lineRule="auto"/>
              <w:ind w:left="108" w:right="91"/>
              <w:rPr>
                <w:sz w:val="21"/>
                <w:lang w:eastAsia="zh-CN"/>
              </w:rPr>
            </w:pPr>
            <w:r>
              <w:rPr>
                <w:spacing w:val="-7"/>
                <w:sz w:val="21"/>
                <w:lang w:eastAsia="zh-CN"/>
              </w:rPr>
              <w:t xml:space="preserve">食品安全管控方案等详细、清晰、方案设计科学合理，贴合采购需求，并将每一项工作内容分解细化到可执行层面每项工作，得 </w:t>
            </w:r>
            <w:r>
              <w:rPr>
                <w:sz w:val="21"/>
                <w:lang w:eastAsia="zh-CN"/>
              </w:rPr>
              <w:t>4-5</w:t>
            </w:r>
            <w:r>
              <w:rPr>
                <w:spacing w:val="-19"/>
                <w:sz w:val="21"/>
                <w:lang w:eastAsia="zh-CN"/>
              </w:rPr>
              <w:t xml:space="preserve"> 分；</w:t>
            </w:r>
            <w:r>
              <w:rPr>
                <w:sz w:val="21"/>
                <w:lang w:eastAsia="zh-CN"/>
              </w:rPr>
              <w:t xml:space="preserve"> </w:t>
            </w:r>
          </w:p>
          <w:p>
            <w:pPr>
              <w:pStyle w:val="16"/>
              <w:spacing w:line="364" w:lineRule="auto"/>
              <w:ind w:left="108" w:right="93"/>
              <w:rPr>
                <w:sz w:val="21"/>
                <w:lang w:eastAsia="zh-CN"/>
              </w:rPr>
            </w:pPr>
            <w:r>
              <w:rPr>
                <w:spacing w:val="-9"/>
                <w:sz w:val="21"/>
                <w:lang w:eastAsia="zh-CN"/>
              </w:rPr>
              <w:t>应急方案等基本清晰、较为合采购需求，关键工作内容已分解细化到可执</w:t>
            </w:r>
            <w:r>
              <w:rPr>
                <w:spacing w:val="-10"/>
                <w:sz w:val="21"/>
                <w:lang w:eastAsia="zh-CN"/>
              </w:rPr>
              <w:t xml:space="preserve">行层面每项工作，得 </w:t>
            </w:r>
            <w:r>
              <w:rPr>
                <w:sz w:val="21"/>
                <w:lang w:eastAsia="zh-CN"/>
              </w:rPr>
              <w:t>2-3</w:t>
            </w:r>
            <w:r>
              <w:rPr>
                <w:spacing w:val="-20"/>
                <w:sz w:val="21"/>
                <w:lang w:eastAsia="zh-CN"/>
              </w:rPr>
              <w:t xml:space="preserve"> 分；</w:t>
            </w:r>
            <w:r>
              <w:rPr>
                <w:sz w:val="21"/>
                <w:lang w:eastAsia="zh-CN"/>
              </w:rPr>
              <w:t xml:space="preserve"> </w:t>
            </w:r>
          </w:p>
          <w:p>
            <w:pPr>
              <w:pStyle w:val="16"/>
              <w:spacing w:line="364" w:lineRule="auto"/>
              <w:ind w:left="108" w:right="90"/>
              <w:rPr>
                <w:sz w:val="21"/>
                <w:lang w:eastAsia="zh-CN"/>
              </w:rPr>
            </w:pPr>
            <w:r>
              <w:rPr>
                <w:spacing w:val="-8"/>
                <w:sz w:val="21"/>
                <w:lang w:eastAsia="zh-CN"/>
              </w:rPr>
              <w:t>食品安全管控方案等基本清晰、基本满足采购需求，工作内容分解细化程</w:t>
            </w:r>
            <w:r>
              <w:rPr>
                <w:spacing w:val="-13"/>
                <w:sz w:val="21"/>
                <w:lang w:eastAsia="zh-CN"/>
              </w:rPr>
              <w:t xml:space="preserve">度欠佳，得 </w:t>
            </w:r>
            <w:r>
              <w:rPr>
                <w:sz w:val="21"/>
                <w:lang w:eastAsia="zh-CN"/>
              </w:rPr>
              <w:t>1</w:t>
            </w:r>
            <w:r>
              <w:rPr>
                <w:spacing w:val="-20"/>
                <w:sz w:val="21"/>
                <w:lang w:eastAsia="zh-CN"/>
              </w:rPr>
              <w:t xml:space="preserve"> 分；</w:t>
            </w:r>
            <w:r>
              <w:rPr>
                <w:sz w:val="21"/>
                <w:lang w:eastAsia="zh-CN"/>
              </w:rPr>
              <w:t xml:space="preserve"> </w:t>
            </w:r>
          </w:p>
          <w:p>
            <w:pPr>
              <w:pStyle w:val="16"/>
              <w:ind w:left="108"/>
              <w:rPr>
                <w:sz w:val="21"/>
                <w:lang w:eastAsia="zh-CN"/>
              </w:rPr>
            </w:pPr>
            <w:r>
              <w:rPr>
                <w:sz w:val="21"/>
                <w:lang w:eastAsia="zh-CN"/>
              </w:rPr>
              <w:t>食品安全管控方案等不清晰、较少满足采购需求，工作内容分解细化程度</w:t>
            </w:r>
          </w:p>
          <w:p>
            <w:pPr>
              <w:pStyle w:val="16"/>
              <w:spacing w:before="132"/>
              <w:ind w:left="108"/>
              <w:rPr>
                <w:sz w:val="21"/>
              </w:rPr>
            </w:pPr>
            <w:r>
              <w:rPr>
                <w:sz w:val="21"/>
              </w:rPr>
              <w:t>欠佳，得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238" w:type="dxa"/>
            <w:tcBorders>
              <w:bottom w:val="nil"/>
            </w:tcBorders>
          </w:tcPr>
          <w:p>
            <w:pPr>
              <w:pStyle w:val="16"/>
              <w:rPr>
                <w:rFonts w:ascii="Times New Roman"/>
                <w:sz w:val="20"/>
              </w:rPr>
            </w:pPr>
          </w:p>
        </w:tc>
        <w:tc>
          <w:tcPr>
            <w:tcW w:w="816" w:type="dxa"/>
            <w:tcBorders>
              <w:bottom w:val="nil"/>
            </w:tcBorders>
          </w:tcPr>
          <w:p>
            <w:pPr>
              <w:pStyle w:val="16"/>
              <w:rPr>
                <w:rFonts w:ascii="Times New Roman"/>
                <w:sz w:val="20"/>
              </w:rPr>
            </w:pPr>
          </w:p>
        </w:tc>
        <w:tc>
          <w:tcPr>
            <w:tcW w:w="6876" w:type="dxa"/>
            <w:tcBorders>
              <w:bottom w:val="nil"/>
            </w:tcBorders>
          </w:tcPr>
          <w:p>
            <w:pPr>
              <w:pStyle w:val="16"/>
              <w:spacing w:before="1"/>
              <w:ind w:left="108"/>
              <w:rPr>
                <w:sz w:val="21"/>
                <w:lang w:eastAsia="zh-CN"/>
              </w:rPr>
            </w:pPr>
            <w:r>
              <w:rPr>
                <w:sz w:val="21"/>
                <w:lang w:eastAsia="zh-CN"/>
              </w:rPr>
              <w:t>增值服务方案内容丰富，能满足日常需求，已在项目点实践，能提供详细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76" w:line="351" w:lineRule="exact"/>
              <w:ind w:left="108"/>
              <w:rPr>
                <w:sz w:val="21"/>
                <w:lang w:eastAsia="zh-CN"/>
              </w:rPr>
            </w:pPr>
            <w:r>
              <w:rPr>
                <w:sz w:val="21"/>
                <w:lang w:eastAsia="zh-CN"/>
              </w:rPr>
              <w:t xml:space="preserve">案例、图片说明，得 </w:t>
            </w:r>
            <w:r>
              <w:rPr>
                <w:rFonts w:hint="eastAsia" w:ascii="Arial Unicode MS" w:eastAsia="Arial Unicode MS"/>
                <w:sz w:val="21"/>
                <w:lang w:eastAsia="zh-CN"/>
              </w:rPr>
              <w:t xml:space="preserve">6-8 </w:t>
            </w:r>
            <w:r>
              <w:rPr>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238" w:type="dxa"/>
            <w:tcBorders>
              <w:top w:val="nil"/>
              <w:bottom w:val="nil"/>
            </w:tcBorders>
          </w:tcPr>
          <w:p>
            <w:pPr>
              <w:pStyle w:val="16"/>
              <w:spacing w:before="33" w:line="364" w:lineRule="auto"/>
              <w:ind w:left="407" w:right="184" w:hanging="209"/>
              <w:rPr>
                <w:sz w:val="21"/>
              </w:rPr>
            </w:pPr>
            <w:r>
              <w:rPr>
                <w:sz w:val="21"/>
              </w:rPr>
              <w:t>增值服务方案</w:t>
            </w:r>
          </w:p>
        </w:tc>
        <w:tc>
          <w:tcPr>
            <w:tcW w:w="816" w:type="dxa"/>
            <w:tcBorders>
              <w:top w:val="nil"/>
              <w:bottom w:val="nil"/>
            </w:tcBorders>
          </w:tcPr>
          <w:p>
            <w:pPr>
              <w:pStyle w:val="16"/>
              <w:spacing w:before="179"/>
              <w:ind w:left="348"/>
              <w:rPr>
                <w:rFonts w:ascii="Arial Unicode MS"/>
                <w:sz w:val="21"/>
              </w:rPr>
            </w:pPr>
            <w:r>
              <w:rPr>
                <w:rFonts w:ascii="Arial Unicode MS"/>
                <w:sz w:val="21"/>
              </w:rPr>
              <w:t>8</w:t>
            </w:r>
          </w:p>
        </w:tc>
        <w:tc>
          <w:tcPr>
            <w:tcW w:w="6876" w:type="dxa"/>
            <w:tcBorders>
              <w:top w:val="nil"/>
              <w:bottom w:val="nil"/>
            </w:tcBorders>
          </w:tcPr>
          <w:p>
            <w:pPr>
              <w:pStyle w:val="16"/>
              <w:spacing w:before="167"/>
              <w:ind w:left="108"/>
              <w:rPr>
                <w:sz w:val="21"/>
                <w:lang w:eastAsia="zh-CN"/>
              </w:rPr>
            </w:pPr>
            <w:r>
              <w:rPr>
                <w:sz w:val="21"/>
                <w:lang w:eastAsia="zh-CN"/>
              </w:rPr>
              <w:t>增值服务方案多样性一般，基本满足日常需求，较少项目实施经验，得</w:t>
            </w:r>
          </w:p>
          <w:p>
            <w:pPr>
              <w:pStyle w:val="16"/>
              <w:spacing w:before="151"/>
              <w:ind w:left="108"/>
              <w:rPr>
                <w:sz w:val="21"/>
              </w:rPr>
            </w:pPr>
            <w:r>
              <w:rPr>
                <w:rFonts w:hint="eastAsia" w:ascii="Arial Unicode MS" w:eastAsia="Arial Unicode MS"/>
                <w:sz w:val="21"/>
              </w:rPr>
              <w:t xml:space="preserve">3-5 </w:t>
            </w:r>
            <w:r>
              <w:rPr>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238" w:type="dxa"/>
            <w:tcBorders>
              <w:top w:val="nil"/>
            </w:tcBorders>
          </w:tcPr>
          <w:p>
            <w:pPr>
              <w:pStyle w:val="16"/>
              <w:rPr>
                <w:rFonts w:ascii="Times New Roman"/>
                <w:sz w:val="20"/>
              </w:rPr>
            </w:pPr>
          </w:p>
        </w:tc>
        <w:tc>
          <w:tcPr>
            <w:tcW w:w="816" w:type="dxa"/>
            <w:tcBorders>
              <w:top w:val="nil"/>
            </w:tcBorders>
          </w:tcPr>
          <w:p>
            <w:pPr>
              <w:pStyle w:val="16"/>
              <w:rPr>
                <w:rFonts w:ascii="Times New Roman"/>
                <w:sz w:val="20"/>
              </w:rPr>
            </w:pPr>
          </w:p>
        </w:tc>
        <w:tc>
          <w:tcPr>
            <w:tcW w:w="6876" w:type="dxa"/>
            <w:tcBorders>
              <w:top w:val="nil"/>
            </w:tcBorders>
          </w:tcPr>
          <w:p>
            <w:pPr>
              <w:pStyle w:val="16"/>
              <w:spacing w:before="107"/>
              <w:ind w:left="108"/>
              <w:rPr>
                <w:sz w:val="21"/>
                <w:lang w:eastAsia="zh-CN"/>
              </w:rPr>
            </w:pPr>
            <w:r>
              <w:rPr>
                <w:sz w:val="21"/>
                <w:lang w:eastAsia="zh-CN"/>
              </w:rPr>
              <w:t xml:space="preserve">增值服务方案较少，无实施经验，得 </w:t>
            </w:r>
            <w:r>
              <w:rPr>
                <w:rFonts w:hint="eastAsia" w:ascii="Arial Unicode MS" w:eastAsia="Arial Unicode MS"/>
                <w:sz w:val="21"/>
                <w:lang w:eastAsia="zh-CN"/>
              </w:rPr>
              <w:t xml:space="preserve">0-2 </w:t>
            </w:r>
            <w:r>
              <w:rPr>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38" w:type="dxa"/>
            <w:tcBorders>
              <w:bottom w:val="nil"/>
            </w:tcBorders>
          </w:tcPr>
          <w:p>
            <w:pPr>
              <w:pStyle w:val="16"/>
              <w:rPr>
                <w:rFonts w:ascii="Times New Roman"/>
                <w:sz w:val="20"/>
                <w:lang w:eastAsia="zh-CN"/>
              </w:rPr>
            </w:pPr>
          </w:p>
        </w:tc>
        <w:tc>
          <w:tcPr>
            <w:tcW w:w="816" w:type="dxa"/>
            <w:tcBorders>
              <w:bottom w:val="nil"/>
            </w:tcBorders>
          </w:tcPr>
          <w:p>
            <w:pPr>
              <w:pStyle w:val="16"/>
              <w:rPr>
                <w:rFonts w:ascii="Times New Roman"/>
                <w:sz w:val="20"/>
                <w:lang w:eastAsia="zh-CN"/>
              </w:rPr>
            </w:pPr>
          </w:p>
        </w:tc>
        <w:tc>
          <w:tcPr>
            <w:tcW w:w="6876" w:type="dxa"/>
            <w:tcBorders>
              <w:bottom w:val="nil"/>
            </w:tcBorders>
          </w:tcPr>
          <w:p>
            <w:pPr>
              <w:pStyle w:val="16"/>
              <w:spacing w:before="99"/>
              <w:ind w:left="108"/>
              <w:rPr>
                <w:sz w:val="21"/>
                <w:lang w:eastAsia="zh-CN"/>
              </w:rPr>
            </w:pPr>
            <w:r>
              <w:rPr>
                <w:sz w:val="21"/>
                <w:lang w:eastAsia="zh-CN"/>
              </w:rPr>
              <w:t>1、须具有自有主体业态为集体用餐配送单位资质的中央厨房，必要时为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100"/>
              <w:ind w:left="108"/>
              <w:rPr>
                <w:sz w:val="21"/>
                <w:lang w:eastAsia="zh-CN"/>
              </w:rPr>
            </w:pPr>
            <w:r>
              <w:rPr>
                <w:spacing w:val="-6"/>
                <w:sz w:val="21"/>
                <w:lang w:eastAsia="zh-CN"/>
              </w:rPr>
              <w:t xml:space="preserve">本项目提供应急服务支援，得 </w:t>
            </w:r>
            <w:r>
              <w:rPr>
                <w:sz w:val="21"/>
                <w:lang w:eastAsia="zh-CN"/>
              </w:rPr>
              <w:t>1</w:t>
            </w:r>
            <w:r>
              <w:rPr>
                <w:spacing w:val="-22"/>
                <w:sz w:val="21"/>
                <w:lang w:eastAsia="zh-CN"/>
              </w:rPr>
              <w:t xml:space="preserve"> 分</w:t>
            </w:r>
            <w:r>
              <w:rPr>
                <w:spacing w:val="-3"/>
                <w:sz w:val="21"/>
                <w:lang w:eastAsia="zh-CN"/>
              </w:rPr>
              <w:t>（提供配送中心自有证明相关证明</w:t>
            </w:r>
            <w:r>
              <w:rPr>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100"/>
              <w:ind w:left="108" w:right="-15"/>
              <w:rPr>
                <w:sz w:val="21"/>
                <w:lang w:eastAsia="zh-CN"/>
              </w:rPr>
            </w:pPr>
            <w:r>
              <w:rPr>
                <w:spacing w:val="-6"/>
                <w:sz w:val="21"/>
                <w:lang w:eastAsia="zh-CN"/>
              </w:rPr>
              <w:t xml:space="preserve">中央厨房获食品卫生安全量化分级 </w:t>
            </w:r>
            <w:r>
              <w:rPr>
                <w:sz w:val="21"/>
                <w:lang w:eastAsia="zh-CN"/>
              </w:rPr>
              <w:t>A</w:t>
            </w:r>
            <w:r>
              <w:rPr>
                <w:spacing w:val="-34"/>
                <w:sz w:val="21"/>
                <w:lang w:eastAsia="zh-CN"/>
              </w:rPr>
              <w:t xml:space="preserve"> 级的，得 </w:t>
            </w:r>
            <w:r>
              <w:rPr>
                <w:sz w:val="21"/>
                <w:lang w:eastAsia="zh-CN"/>
              </w:rPr>
              <w:t>2</w:t>
            </w:r>
            <w:r>
              <w:rPr>
                <w:spacing w:val="-24"/>
                <w:sz w:val="21"/>
                <w:lang w:eastAsia="zh-CN"/>
              </w:rPr>
              <w:t xml:space="preserve"> 分。本项最高得 </w:t>
            </w:r>
            <w:r>
              <w:rPr>
                <w:sz w:val="21"/>
                <w:lang w:eastAsia="zh-CN"/>
              </w:rPr>
              <w:t>3</w:t>
            </w:r>
            <w:r>
              <w:rPr>
                <w:spacing w:val="-25"/>
                <w:sz w:val="21"/>
                <w:lang w:eastAsia="zh-CN"/>
              </w:rPr>
              <w:t xml:space="preserve"> 分</w:t>
            </w:r>
            <w:r>
              <w:rPr>
                <w:spacing w:val="-190"/>
                <w:sz w:val="21"/>
                <w:lang w:eastAsia="zh-CN"/>
              </w:rPr>
              <w:t>。</w:t>
            </w:r>
            <w:r>
              <w:rPr>
                <w:sz w:val="21"/>
                <w:lang w:eastAsia="zh-CN"/>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100"/>
              <w:ind w:left="108"/>
              <w:rPr>
                <w:sz w:val="21"/>
                <w:lang w:eastAsia="zh-CN"/>
              </w:rPr>
            </w:pPr>
            <w:r>
              <w:rPr>
                <w:sz w:val="21"/>
                <w:lang w:eastAsia="zh-CN"/>
              </w:rPr>
              <w:t>报价人需提供食品药品监督管理局官网公布的餐饮服务食品安全量化分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100"/>
              <w:ind w:left="108"/>
              <w:rPr>
                <w:sz w:val="21"/>
                <w:lang w:eastAsia="zh-CN"/>
              </w:rPr>
            </w:pPr>
            <w:r>
              <w:rPr>
                <w:sz w:val="21"/>
                <w:lang w:eastAsia="zh-CN"/>
              </w:rPr>
              <w:t>级管理为 A 级的文件或查询网址、产权证明复印件或租赁合同证明复印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100"/>
              <w:ind w:left="108"/>
              <w:rPr>
                <w:sz w:val="21"/>
                <w:lang w:eastAsia="zh-CN"/>
              </w:rPr>
            </w:pPr>
            <w:r>
              <w:rPr>
                <w:sz w:val="21"/>
                <w:lang w:eastAsia="zh-CN"/>
              </w:rPr>
              <w:t xml:space="preserve">件；有效的食品经营许可证；现场照片）。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100"/>
              <w:ind w:left="108"/>
              <w:rPr>
                <w:sz w:val="21"/>
                <w:lang w:eastAsia="zh-CN"/>
              </w:rPr>
            </w:pPr>
            <w:r>
              <w:rPr>
                <w:sz w:val="21"/>
                <w:lang w:eastAsia="zh-CN"/>
              </w:rPr>
              <w:t>2、采购人如临时工作餐服务需求，现场团队人员不足时，供应商需要根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100"/>
              <w:ind w:left="108"/>
              <w:rPr>
                <w:sz w:val="21"/>
                <w:lang w:eastAsia="zh-CN"/>
              </w:rPr>
            </w:pPr>
            <w:r>
              <w:rPr>
                <w:spacing w:val="-3"/>
                <w:sz w:val="21"/>
                <w:lang w:eastAsia="zh-CN"/>
              </w:rPr>
              <w:t>据实际情况应急派驻厨师</w:t>
            </w:r>
            <w:r>
              <w:rPr>
                <w:sz w:val="21"/>
                <w:lang w:eastAsia="zh-CN"/>
              </w:rPr>
              <w:t>（</w:t>
            </w:r>
            <w:r>
              <w:rPr>
                <w:spacing w:val="-17"/>
                <w:sz w:val="21"/>
                <w:lang w:eastAsia="zh-CN"/>
              </w:rPr>
              <w:t xml:space="preserve">至少 </w:t>
            </w:r>
            <w:r>
              <w:rPr>
                <w:sz w:val="21"/>
                <w:lang w:eastAsia="zh-CN"/>
              </w:rPr>
              <w:t>1</w:t>
            </w:r>
            <w:r>
              <w:rPr>
                <w:spacing w:val="-25"/>
                <w:sz w:val="21"/>
                <w:lang w:eastAsia="zh-CN"/>
              </w:rPr>
              <w:t xml:space="preserve"> 名</w:t>
            </w:r>
            <w:r>
              <w:rPr>
                <w:sz w:val="21"/>
                <w:lang w:eastAsia="zh-CN"/>
              </w:rPr>
              <w:t>）</w:t>
            </w:r>
            <w:r>
              <w:rPr>
                <w:spacing w:val="-3"/>
                <w:sz w:val="21"/>
                <w:lang w:eastAsia="zh-CN"/>
              </w:rPr>
              <w:t>、服务员（</w:t>
            </w:r>
            <w:r>
              <w:rPr>
                <w:spacing w:val="-15"/>
                <w:sz w:val="21"/>
                <w:lang w:eastAsia="zh-CN"/>
              </w:rPr>
              <w:t xml:space="preserve">至少 </w:t>
            </w:r>
            <w:r>
              <w:rPr>
                <w:sz w:val="21"/>
                <w:lang w:eastAsia="zh-CN"/>
              </w:rPr>
              <w:t>2</w:t>
            </w:r>
            <w:r>
              <w:rPr>
                <w:spacing w:val="-25"/>
                <w:sz w:val="21"/>
                <w:lang w:eastAsia="zh-CN"/>
              </w:rPr>
              <w:t xml:space="preserve"> 名</w:t>
            </w:r>
            <w:r>
              <w:rPr>
                <w:spacing w:val="-3"/>
                <w:sz w:val="21"/>
                <w:lang w:eastAsia="zh-CN"/>
              </w:rPr>
              <w:t>）进行支援，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1238" w:type="dxa"/>
            <w:tcBorders>
              <w:top w:val="nil"/>
              <w:bottom w:val="nil"/>
            </w:tcBorders>
          </w:tcPr>
          <w:p>
            <w:pPr>
              <w:pStyle w:val="16"/>
              <w:spacing w:before="50" w:line="364" w:lineRule="auto"/>
              <w:ind w:left="407" w:right="184" w:hanging="209"/>
              <w:rPr>
                <w:sz w:val="21"/>
              </w:rPr>
            </w:pPr>
            <w:r>
              <w:rPr>
                <w:sz w:val="21"/>
              </w:rPr>
              <w:t>应急服务体系</w:t>
            </w:r>
          </w:p>
        </w:tc>
        <w:tc>
          <w:tcPr>
            <w:tcW w:w="816" w:type="dxa"/>
            <w:tcBorders>
              <w:top w:val="nil"/>
              <w:bottom w:val="nil"/>
            </w:tcBorders>
          </w:tcPr>
          <w:p>
            <w:pPr>
              <w:pStyle w:val="16"/>
              <w:spacing w:before="11"/>
              <w:rPr>
                <w:sz w:val="19"/>
              </w:rPr>
            </w:pPr>
          </w:p>
          <w:p>
            <w:pPr>
              <w:pStyle w:val="16"/>
              <w:ind w:left="302"/>
              <w:rPr>
                <w:sz w:val="21"/>
              </w:rPr>
            </w:pPr>
            <w:r>
              <w:rPr>
                <w:sz w:val="21"/>
              </w:rPr>
              <w:t xml:space="preserve">10 </w:t>
            </w:r>
          </w:p>
        </w:tc>
        <w:tc>
          <w:tcPr>
            <w:tcW w:w="6876" w:type="dxa"/>
            <w:tcBorders>
              <w:top w:val="nil"/>
              <w:bottom w:val="nil"/>
            </w:tcBorders>
          </w:tcPr>
          <w:p>
            <w:pPr>
              <w:pStyle w:val="16"/>
              <w:spacing w:before="149"/>
              <w:ind w:left="108"/>
              <w:rPr>
                <w:sz w:val="21"/>
                <w:lang w:eastAsia="zh-CN"/>
              </w:rPr>
            </w:pPr>
            <w:r>
              <w:rPr>
                <w:sz w:val="21"/>
                <w:lang w:eastAsia="zh-CN"/>
              </w:rPr>
              <w:t>采购人不额外结算应急派驻人员服务费用，费用由供应商承担，满足需求</w:t>
            </w:r>
          </w:p>
          <w:p>
            <w:pPr>
              <w:pStyle w:val="16"/>
              <w:spacing w:before="6"/>
              <w:rPr>
                <w:sz w:val="15"/>
                <w:lang w:eastAsia="zh-CN"/>
              </w:rPr>
            </w:pPr>
          </w:p>
          <w:p>
            <w:pPr>
              <w:pStyle w:val="16"/>
              <w:spacing w:before="1"/>
              <w:ind w:left="108"/>
              <w:rPr>
                <w:sz w:val="21"/>
                <w:lang w:eastAsia="zh-CN"/>
              </w:rPr>
            </w:pPr>
            <w:r>
              <w:rPr>
                <w:sz w:val="21"/>
                <w:lang w:eastAsia="zh-CN"/>
              </w:rPr>
              <w:t xml:space="preserve">的得 4 分。（提供承诺函并加盖公章）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100"/>
              <w:ind w:left="108"/>
              <w:rPr>
                <w:sz w:val="21"/>
                <w:lang w:eastAsia="zh-CN"/>
              </w:rPr>
            </w:pPr>
            <w:r>
              <w:rPr>
                <w:sz w:val="21"/>
                <w:lang w:eastAsia="zh-CN"/>
              </w:rPr>
              <w:t>3、应急方案等详细、清晰、方案设计科学合理，贴合采购需求，并将每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100"/>
              <w:ind w:left="108"/>
              <w:rPr>
                <w:sz w:val="21"/>
                <w:lang w:eastAsia="zh-CN"/>
              </w:rPr>
            </w:pPr>
            <w:r>
              <w:rPr>
                <w:sz w:val="21"/>
                <w:lang w:eastAsia="zh-CN"/>
              </w:rPr>
              <w:t xml:space="preserve">一项工作内容分解细化到可执行层面每项工作，得 3 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100"/>
              <w:ind w:left="108"/>
              <w:rPr>
                <w:sz w:val="21"/>
                <w:lang w:eastAsia="zh-CN"/>
              </w:rPr>
            </w:pPr>
            <w:r>
              <w:rPr>
                <w:sz w:val="21"/>
                <w:lang w:eastAsia="zh-CN"/>
              </w:rPr>
              <w:t>应急方案等基本清晰、较为合采购需求，关键工作内容已分解细化到可执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100"/>
              <w:ind w:left="108"/>
              <w:rPr>
                <w:sz w:val="21"/>
                <w:lang w:eastAsia="zh-CN"/>
              </w:rPr>
            </w:pPr>
            <w:r>
              <w:rPr>
                <w:sz w:val="21"/>
                <w:lang w:eastAsia="zh-CN"/>
              </w:rPr>
              <w:t xml:space="preserve">行层面每项工作，得 2 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100"/>
              <w:ind w:left="108"/>
              <w:rPr>
                <w:sz w:val="21"/>
                <w:lang w:eastAsia="zh-CN"/>
              </w:rPr>
            </w:pPr>
            <w:r>
              <w:rPr>
                <w:sz w:val="21"/>
                <w:lang w:eastAsia="zh-CN"/>
              </w:rPr>
              <w:t>应急处理方案等基本清晰、基本满足采购需求，工作内容分解细化程度欠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238" w:type="dxa"/>
            <w:tcBorders>
              <w:top w:val="nil"/>
              <w:bottom w:val="nil"/>
            </w:tcBorders>
          </w:tcPr>
          <w:p>
            <w:pPr>
              <w:pStyle w:val="16"/>
              <w:rPr>
                <w:rFonts w:ascii="Times New Roman"/>
                <w:sz w:val="20"/>
                <w:lang w:eastAsia="zh-CN"/>
              </w:rPr>
            </w:pPr>
          </w:p>
        </w:tc>
        <w:tc>
          <w:tcPr>
            <w:tcW w:w="816" w:type="dxa"/>
            <w:tcBorders>
              <w:top w:val="nil"/>
              <w:bottom w:val="nil"/>
            </w:tcBorders>
          </w:tcPr>
          <w:p>
            <w:pPr>
              <w:pStyle w:val="16"/>
              <w:rPr>
                <w:rFonts w:ascii="Times New Roman"/>
                <w:sz w:val="20"/>
                <w:lang w:eastAsia="zh-CN"/>
              </w:rPr>
            </w:pPr>
          </w:p>
        </w:tc>
        <w:tc>
          <w:tcPr>
            <w:tcW w:w="6876" w:type="dxa"/>
            <w:tcBorders>
              <w:top w:val="nil"/>
              <w:bottom w:val="nil"/>
            </w:tcBorders>
          </w:tcPr>
          <w:p>
            <w:pPr>
              <w:pStyle w:val="16"/>
              <w:spacing w:before="100"/>
              <w:ind w:left="108"/>
              <w:rPr>
                <w:sz w:val="21"/>
                <w:lang w:eastAsia="zh-CN"/>
              </w:rPr>
            </w:pPr>
            <w:r>
              <w:rPr>
                <w:sz w:val="21"/>
                <w:lang w:eastAsia="zh-CN"/>
              </w:rPr>
              <w:t xml:space="preserve">佳，得 1 分。 </w:t>
            </w:r>
          </w:p>
          <w:p>
            <w:pPr>
              <w:pStyle w:val="16"/>
              <w:spacing w:before="100"/>
              <w:ind w:left="108" w:right="-15"/>
              <w:rPr>
                <w:sz w:val="21"/>
                <w:lang w:eastAsia="zh-CN"/>
              </w:rPr>
            </w:pPr>
            <w:r>
              <w:rPr>
                <w:spacing w:val="-15"/>
                <w:sz w:val="21"/>
                <w:lang w:eastAsia="zh-CN"/>
              </w:rPr>
              <w:t>应急处理方案等不清晰、较少满足采购需求，工作内容分解细化程度欠佳，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38" w:type="dxa"/>
            <w:tcBorders>
              <w:top w:val="nil"/>
            </w:tcBorders>
          </w:tcPr>
          <w:p>
            <w:pPr>
              <w:pStyle w:val="16"/>
              <w:rPr>
                <w:rFonts w:ascii="Times New Roman"/>
                <w:sz w:val="20"/>
                <w:lang w:eastAsia="zh-CN"/>
              </w:rPr>
            </w:pPr>
          </w:p>
        </w:tc>
        <w:tc>
          <w:tcPr>
            <w:tcW w:w="816" w:type="dxa"/>
            <w:tcBorders>
              <w:top w:val="nil"/>
            </w:tcBorders>
          </w:tcPr>
          <w:p>
            <w:pPr>
              <w:pStyle w:val="16"/>
              <w:rPr>
                <w:rFonts w:ascii="Times New Roman"/>
                <w:sz w:val="20"/>
                <w:lang w:eastAsia="zh-CN"/>
              </w:rPr>
            </w:pPr>
          </w:p>
        </w:tc>
        <w:tc>
          <w:tcPr>
            <w:tcW w:w="6876" w:type="dxa"/>
            <w:tcBorders>
              <w:top w:val="nil"/>
            </w:tcBorders>
          </w:tcPr>
          <w:p>
            <w:pPr>
              <w:pStyle w:val="16"/>
              <w:spacing w:before="70"/>
              <w:ind w:left="108"/>
              <w:rPr>
                <w:sz w:val="21"/>
              </w:rPr>
            </w:pPr>
            <w:r>
              <w:rPr>
                <w:sz w:val="21"/>
              </w:rPr>
              <w:t xml:space="preserve">得 0 分。 </w:t>
            </w:r>
          </w:p>
        </w:tc>
      </w:tr>
    </w:tbl>
    <w:p>
      <w:pPr>
        <w:rPr>
          <w:sz w:val="21"/>
        </w:rPr>
        <w:sectPr>
          <w:headerReference r:id="rId34" w:type="default"/>
          <w:footerReference r:id="rId35" w:type="default"/>
          <w:pgSz w:w="11910" w:h="16840"/>
          <w:pgMar w:top="1380" w:right="580" w:bottom="800" w:left="820" w:header="0" w:footer="605" w:gutter="0"/>
          <w:pgNumType w:start="22"/>
          <w:cols w:space="720" w:num="1"/>
        </w:sectPr>
      </w:pPr>
    </w:p>
    <w:tbl>
      <w:tblPr>
        <w:tblStyle w:val="14"/>
        <w:tblW w:w="0" w:type="auto"/>
        <w:tblInd w:w="5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816"/>
        <w:gridCol w:w="6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38" w:type="dxa"/>
          </w:tcPr>
          <w:p>
            <w:pPr>
              <w:pStyle w:val="16"/>
              <w:spacing w:before="73"/>
              <w:ind w:left="120" w:right="110"/>
              <w:jc w:val="center"/>
              <w:rPr>
                <w:sz w:val="21"/>
              </w:rPr>
            </w:pPr>
            <w:r>
              <w:rPr>
                <w:sz w:val="21"/>
              </w:rPr>
              <w:t>合计</w:t>
            </w:r>
          </w:p>
        </w:tc>
        <w:tc>
          <w:tcPr>
            <w:tcW w:w="816" w:type="dxa"/>
          </w:tcPr>
          <w:p>
            <w:pPr>
              <w:pStyle w:val="16"/>
              <w:spacing w:before="12"/>
              <w:ind w:left="137" w:right="127"/>
              <w:jc w:val="center"/>
              <w:rPr>
                <w:sz w:val="21"/>
              </w:rPr>
            </w:pPr>
            <w:r>
              <w:rPr>
                <w:rFonts w:hint="eastAsia" w:ascii="Arial Unicode MS" w:eastAsia="Arial Unicode MS"/>
                <w:sz w:val="21"/>
              </w:rPr>
              <w:t xml:space="preserve">80 </w:t>
            </w:r>
            <w:r>
              <w:rPr>
                <w:sz w:val="21"/>
              </w:rPr>
              <w:t>分</w:t>
            </w:r>
          </w:p>
        </w:tc>
        <w:tc>
          <w:tcPr>
            <w:tcW w:w="6876" w:type="dxa"/>
          </w:tcPr>
          <w:p>
            <w:pPr>
              <w:pStyle w:val="16"/>
              <w:spacing w:before="53"/>
              <w:ind w:left="113"/>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930" w:type="dxa"/>
            <w:gridSpan w:val="3"/>
          </w:tcPr>
          <w:p>
            <w:pPr>
              <w:pStyle w:val="16"/>
              <w:spacing w:before="12"/>
              <w:ind w:left="3297" w:right="3285"/>
              <w:jc w:val="center"/>
              <w:rPr>
                <w:b/>
                <w:sz w:val="21"/>
              </w:rPr>
            </w:pPr>
            <w:r>
              <w:rPr>
                <w:b/>
                <w:sz w:val="21"/>
              </w:rPr>
              <w:t xml:space="preserve">价格部分 </w:t>
            </w:r>
            <w:r>
              <w:rPr>
                <w:rFonts w:hint="eastAsia" w:ascii="Arial Unicode MS" w:eastAsia="Arial Unicode MS"/>
                <w:b/>
                <w:sz w:val="21"/>
              </w:rPr>
              <w:t xml:space="preserve">20 </w:t>
            </w:r>
            <w:r>
              <w:rPr>
                <w:b/>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38" w:type="dxa"/>
          </w:tcPr>
          <w:p>
            <w:pPr>
              <w:pStyle w:val="16"/>
              <w:spacing w:before="1"/>
              <w:ind w:left="120" w:right="108"/>
              <w:jc w:val="center"/>
              <w:rPr>
                <w:sz w:val="21"/>
              </w:rPr>
            </w:pPr>
            <w:r>
              <w:rPr>
                <w:sz w:val="21"/>
              </w:rPr>
              <w:t>评分因素</w:t>
            </w:r>
          </w:p>
        </w:tc>
        <w:tc>
          <w:tcPr>
            <w:tcW w:w="816" w:type="dxa"/>
          </w:tcPr>
          <w:p>
            <w:pPr>
              <w:pStyle w:val="16"/>
              <w:spacing w:before="1"/>
              <w:ind w:left="137" w:right="127"/>
              <w:jc w:val="center"/>
              <w:rPr>
                <w:sz w:val="21"/>
              </w:rPr>
            </w:pPr>
            <w:r>
              <w:rPr>
                <w:sz w:val="21"/>
              </w:rPr>
              <w:t>分值</w:t>
            </w:r>
          </w:p>
        </w:tc>
        <w:tc>
          <w:tcPr>
            <w:tcW w:w="6876" w:type="dxa"/>
          </w:tcPr>
          <w:p>
            <w:pPr>
              <w:pStyle w:val="16"/>
              <w:spacing w:before="1"/>
              <w:ind w:left="2998" w:right="2988"/>
              <w:jc w:val="center"/>
              <w:rPr>
                <w:sz w:val="21"/>
              </w:rPr>
            </w:pPr>
            <w:r>
              <w:rPr>
                <w:sz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1238" w:type="dxa"/>
          </w:tcPr>
          <w:p>
            <w:pPr>
              <w:pStyle w:val="16"/>
              <w:rPr>
                <w:sz w:val="20"/>
              </w:rPr>
            </w:pPr>
          </w:p>
          <w:p>
            <w:pPr>
              <w:pStyle w:val="16"/>
              <w:rPr>
                <w:sz w:val="20"/>
              </w:rPr>
            </w:pPr>
          </w:p>
          <w:p>
            <w:pPr>
              <w:pStyle w:val="16"/>
              <w:spacing w:before="4"/>
              <w:rPr>
                <w:sz w:val="24"/>
              </w:rPr>
            </w:pPr>
          </w:p>
          <w:p>
            <w:pPr>
              <w:pStyle w:val="16"/>
              <w:ind w:left="120" w:right="110"/>
              <w:jc w:val="center"/>
              <w:rPr>
                <w:sz w:val="21"/>
              </w:rPr>
            </w:pPr>
            <w:r>
              <w:rPr>
                <w:sz w:val="21"/>
              </w:rPr>
              <w:t>报价</w:t>
            </w:r>
          </w:p>
        </w:tc>
        <w:tc>
          <w:tcPr>
            <w:tcW w:w="816" w:type="dxa"/>
          </w:tcPr>
          <w:p>
            <w:pPr>
              <w:pStyle w:val="16"/>
              <w:rPr>
                <w:sz w:val="28"/>
              </w:rPr>
            </w:pPr>
          </w:p>
          <w:p>
            <w:pPr>
              <w:pStyle w:val="16"/>
              <w:spacing w:before="9"/>
              <w:rPr>
                <w:sz w:val="31"/>
              </w:rPr>
            </w:pPr>
          </w:p>
          <w:p>
            <w:pPr>
              <w:pStyle w:val="16"/>
              <w:ind w:left="137" w:right="127"/>
              <w:jc w:val="center"/>
              <w:rPr>
                <w:rFonts w:ascii="Arial Unicode MS"/>
                <w:sz w:val="21"/>
              </w:rPr>
            </w:pPr>
            <w:r>
              <w:rPr>
                <w:rFonts w:ascii="Arial Unicode MS"/>
                <w:sz w:val="21"/>
              </w:rPr>
              <w:t>20</w:t>
            </w:r>
          </w:p>
        </w:tc>
        <w:tc>
          <w:tcPr>
            <w:tcW w:w="6876" w:type="dxa"/>
          </w:tcPr>
          <w:p>
            <w:pPr>
              <w:pStyle w:val="16"/>
              <w:spacing w:before="1" w:line="376" w:lineRule="auto"/>
              <w:ind w:left="108" w:right="-15"/>
              <w:rPr>
                <w:sz w:val="21"/>
                <w:lang w:eastAsia="zh-CN"/>
              </w:rPr>
            </w:pPr>
            <w:r>
              <w:rPr>
                <w:spacing w:val="-6"/>
                <w:sz w:val="21"/>
                <w:lang w:eastAsia="zh-CN"/>
              </w:rPr>
              <w:t>以各报价人的有效总报价的算术平均值作为评标基准价；当报价人总报价</w:t>
            </w:r>
            <w:r>
              <w:rPr>
                <w:spacing w:val="-11"/>
                <w:sz w:val="21"/>
                <w:lang w:eastAsia="zh-CN"/>
              </w:rPr>
              <w:t xml:space="preserve">与评标基准价相等时，得满分 </w:t>
            </w:r>
            <w:r>
              <w:rPr>
                <w:rFonts w:hint="eastAsia" w:ascii="Arial Unicode MS" w:eastAsia="Arial Unicode MS"/>
                <w:sz w:val="21"/>
                <w:lang w:eastAsia="zh-CN"/>
              </w:rPr>
              <w:t>20</w:t>
            </w:r>
            <w:r>
              <w:rPr>
                <w:rFonts w:hint="eastAsia" w:ascii="Arial Unicode MS" w:eastAsia="Arial Unicode MS"/>
                <w:spacing w:val="9"/>
                <w:sz w:val="21"/>
                <w:lang w:eastAsia="zh-CN"/>
              </w:rPr>
              <w:t xml:space="preserve"> </w:t>
            </w:r>
            <w:r>
              <w:rPr>
                <w:spacing w:val="-8"/>
                <w:sz w:val="21"/>
                <w:lang w:eastAsia="zh-CN"/>
              </w:rPr>
              <w:t>分；当报价人总报价与评标基准价相比，</w:t>
            </w:r>
          </w:p>
          <w:p>
            <w:pPr>
              <w:pStyle w:val="16"/>
              <w:spacing w:line="338" w:lineRule="exact"/>
              <w:ind w:left="108"/>
              <w:rPr>
                <w:sz w:val="21"/>
                <w:lang w:eastAsia="zh-CN"/>
              </w:rPr>
            </w:pPr>
            <w:r>
              <w:rPr>
                <w:sz w:val="21"/>
                <w:lang w:eastAsia="zh-CN"/>
              </w:rPr>
              <w:t xml:space="preserve">每上偏 </w:t>
            </w:r>
            <w:r>
              <w:rPr>
                <w:rFonts w:hint="eastAsia" w:ascii="Arial Unicode MS" w:eastAsia="Arial Unicode MS"/>
                <w:sz w:val="21"/>
                <w:lang w:eastAsia="zh-CN"/>
              </w:rPr>
              <w:t>1%</w:t>
            </w:r>
            <w:r>
              <w:rPr>
                <w:sz w:val="21"/>
                <w:lang w:eastAsia="zh-CN"/>
              </w:rPr>
              <w:t xml:space="preserve">扣 </w:t>
            </w:r>
            <w:r>
              <w:rPr>
                <w:rFonts w:hint="eastAsia" w:ascii="Arial Unicode MS" w:eastAsia="Arial Unicode MS"/>
                <w:sz w:val="21"/>
                <w:lang w:eastAsia="zh-CN"/>
              </w:rPr>
              <w:t xml:space="preserve">1 </w:t>
            </w:r>
            <w:r>
              <w:rPr>
                <w:sz w:val="21"/>
                <w:lang w:eastAsia="zh-CN"/>
              </w:rPr>
              <w:t xml:space="preserve">分，最多扣 </w:t>
            </w:r>
            <w:r>
              <w:rPr>
                <w:rFonts w:hint="eastAsia" w:ascii="Arial Unicode MS" w:eastAsia="Arial Unicode MS"/>
                <w:sz w:val="21"/>
                <w:lang w:eastAsia="zh-CN"/>
              </w:rPr>
              <w:t xml:space="preserve">20 </w:t>
            </w:r>
            <w:r>
              <w:rPr>
                <w:sz w:val="21"/>
                <w:lang w:eastAsia="zh-CN"/>
              </w:rPr>
              <w:t>分；当报价人总报价与评标基准价相比，</w:t>
            </w:r>
          </w:p>
          <w:p>
            <w:pPr>
              <w:pStyle w:val="16"/>
              <w:spacing w:before="184"/>
              <w:ind w:left="108"/>
              <w:rPr>
                <w:sz w:val="21"/>
              </w:rPr>
            </w:pPr>
            <w:r>
              <w:rPr>
                <w:sz w:val="21"/>
              </w:rPr>
              <w:t xml:space="preserve">每下偏 </w:t>
            </w:r>
            <w:r>
              <w:rPr>
                <w:rFonts w:hint="eastAsia" w:ascii="Arial Unicode MS" w:eastAsia="Arial Unicode MS"/>
                <w:sz w:val="21"/>
              </w:rPr>
              <w:t>1%</w:t>
            </w:r>
            <w:r>
              <w:rPr>
                <w:sz w:val="21"/>
              </w:rPr>
              <w:t xml:space="preserve">扣 </w:t>
            </w:r>
            <w:r>
              <w:rPr>
                <w:rFonts w:hint="eastAsia" w:ascii="Arial Unicode MS" w:eastAsia="Arial Unicode MS"/>
                <w:sz w:val="21"/>
                <w:lang w:val="en-US" w:eastAsia="zh-CN"/>
              </w:rPr>
              <w:t>0.6</w:t>
            </w:r>
            <w:r>
              <w:rPr>
                <w:rFonts w:hint="eastAsia" w:ascii="Arial Unicode MS" w:eastAsia="Arial Unicode MS"/>
                <w:sz w:val="21"/>
              </w:rPr>
              <w:t xml:space="preserve"> </w:t>
            </w:r>
            <w:r>
              <w:rPr>
                <w:sz w:val="21"/>
              </w:rPr>
              <w:t xml:space="preserve">分，最多扣 </w:t>
            </w:r>
            <w:r>
              <w:rPr>
                <w:rFonts w:hint="eastAsia" w:ascii="Arial Unicode MS" w:eastAsia="Arial Unicode MS"/>
                <w:sz w:val="21"/>
              </w:rPr>
              <w:t xml:space="preserve">20 </w:t>
            </w:r>
            <w:r>
              <w:rPr>
                <w:sz w:val="21"/>
              </w:rPr>
              <w:t>分。</w:t>
            </w:r>
          </w:p>
        </w:tc>
      </w:tr>
    </w:tbl>
    <w:p>
      <w:pPr>
        <w:pStyle w:val="7"/>
        <w:rPr>
          <w:sz w:val="20"/>
        </w:rPr>
      </w:pPr>
    </w:p>
    <w:p>
      <w:pPr>
        <w:pStyle w:val="7"/>
        <w:rPr>
          <w:sz w:val="20"/>
        </w:rPr>
      </w:pPr>
    </w:p>
    <w:p>
      <w:pPr>
        <w:pStyle w:val="7"/>
        <w:rPr>
          <w:sz w:val="20"/>
        </w:rPr>
      </w:pPr>
    </w:p>
    <w:p>
      <w:pPr>
        <w:pStyle w:val="7"/>
        <w:spacing w:before="10"/>
        <w:rPr>
          <w:sz w:val="18"/>
        </w:rPr>
      </w:pPr>
    </w:p>
    <w:p>
      <w:pPr>
        <w:pStyle w:val="6"/>
        <w:spacing w:before="74"/>
        <w:rPr>
          <w:lang w:eastAsia="zh-CN"/>
        </w:rPr>
      </w:pPr>
      <w:bookmarkStart w:id="33" w:name="_bookmark27"/>
      <w:bookmarkEnd w:id="33"/>
      <w:r>
        <w:rPr>
          <w:rFonts w:hint="eastAsia" w:ascii="Arial Unicode MS" w:eastAsia="Arial Unicode MS"/>
          <w:lang w:eastAsia="zh-CN"/>
        </w:rPr>
        <w:t>4</w:t>
      </w:r>
      <w:r>
        <w:rPr>
          <w:lang w:eastAsia="zh-CN"/>
        </w:rPr>
        <w:t>、综合得分计算</w:t>
      </w:r>
    </w:p>
    <w:p>
      <w:pPr>
        <w:pStyle w:val="7"/>
        <w:spacing w:before="2"/>
        <w:rPr>
          <w:b/>
          <w:sz w:val="20"/>
          <w:lang w:eastAsia="zh-CN"/>
        </w:rPr>
      </w:pPr>
    </w:p>
    <w:p>
      <w:pPr>
        <w:pStyle w:val="7"/>
        <w:ind w:left="1181"/>
        <w:rPr>
          <w:lang w:eastAsia="zh-CN"/>
        </w:rPr>
      </w:pPr>
      <w:r>
        <w:rPr>
          <w:lang w:eastAsia="zh-CN"/>
        </w:rPr>
        <w:t>综合得分＝商务服务方案得分</w:t>
      </w:r>
      <w:r>
        <w:rPr>
          <w:rFonts w:hint="eastAsia" w:ascii="Arial Unicode MS" w:eastAsia="Arial Unicode MS"/>
          <w:lang w:eastAsia="zh-CN"/>
        </w:rPr>
        <w:t>+</w:t>
      </w:r>
      <w:r>
        <w:rPr>
          <w:lang w:eastAsia="zh-CN"/>
        </w:rPr>
        <w:t>价格得分。</w:t>
      </w:r>
    </w:p>
    <w:p>
      <w:pPr>
        <w:pStyle w:val="7"/>
        <w:spacing w:before="2"/>
        <w:rPr>
          <w:sz w:val="20"/>
          <w:lang w:eastAsia="zh-CN"/>
        </w:rPr>
      </w:pPr>
    </w:p>
    <w:p>
      <w:pPr>
        <w:pStyle w:val="6"/>
      </w:pPr>
      <w:r>
        <w:rPr>
          <w:rFonts w:hint="eastAsia" w:ascii="Arial Unicode MS" w:eastAsia="Arial Unicode MS"/>
        </w:rPr>
        <w:t>5</w:t>
      </w:r>
      <w:r>
        <w:t>、成交供应商的确定</w:t>
      </w:r>
    </w:p>
    <w:p>
      <w:pPr>
        <w:pStyle w:val="7"/>
        <w:spacing w:before="2"/>
        <w:rPr>
          <w:b/>
          <w:sz w:val="20"/>
        </w:rPr>
      </w:pPr>
    </w:p>
    <w:p>
      <w:pPr>
        <w:pStyle w:val="15"/>
        <w:numPr>
          <w:ilvl w:val="0"/>
          <w:numId w:val="26"/>
        </w:numPr>
        <w:tabs>
          <w:tab w:val="left" w:pos="1301"/>
        </w:tabs>
        <w:spacing w:before="1" w:line="403" w:lineRule="auto"/>
        <w:ind w:left="753" w:right="822" w:firstLine="0"/>
        <w:rPr>
          <w:sz w:val="21"/>
          <w:lang w:eastAsia="zh-CN"/>
        </w:rPr>
      </w:pPr>
      <w:r>
        <w:rPr>
          <w:sz w:val="21"/>
          <w:lang w:eastAsia="zh-CN"/>
        </w:rPr>
        <w:t>评审小组按综合得分从高到低排序，推荐综合得分最高的供应商为第一成交候选人，综合</w:t>
      </w:r>
      <w:r>
        <w:rPr>
          <w:spacing w:val="-11"/>
          <w:sz w:val="21"/>
          <w:lang w:eastAsia="zh-CN"/>
        </w:rPr>
        <w:t xml:space="preserve">得分次高者为第二成交候选人，依次类推，评审小组将推荐总得分前 </w:t>
      </w:r>
      <w:r>
        <w:rPr>
          <w:rFonts w:hint="eastAsia" w:ascii="Arial Unicode MS" w:eastAsia="Arial Unicode MS"/>
          <w:sz w:val="21"/>
          <w:lang w:eastAsia="zh-CN"/>
        </w:rPr>
        <w:t>3</w:t>
      </w:r>
      <w:r>
        <w:rPr>
          <w:rFonts w:hint="eastAsia" w:ascii="Arial Unicode MS" w:eastAsia="Arial Unicode MS"/>
          <w:spacing w:val="12"/>
          <w:sz w:val="21"/>
          <w:lang w:eastAsia="zh-CN"/>
        </w:rPr>
        <w:t xml:space="preserve"> </w:t>
      </w:r>
      <w:r>
        <w:rPr>
          <w:spacing w:val="-3"/>
          <w:sz w:val="21"/>
          <w:lang w:eastAsia="zh-CN"/>
        </w:rPr>
        <w:t>名的供应商为成交候选人。如出现总得分相同，评审价低者排名靠前，若评审价仍相同，则由评审小组投票，按少数服从多数原则确定供应商排名先后。</w:t>
      </w:r>
    </w:p>
    <w:p>
      <w:pPr>
        <w:pStyle w:val="15"/>
        <w:numPr>
          <w:ilvl w:val="0"/>
          <w:numId w:val="26"/>
        </w:numPr>
        <w:tabs>
          <w:tab w:val="left" w:pos="1296"/>
        </w:tabs>
        <w:spacing w:before="51"/>
        <w:ind w:left="1295" w:hanging="543"/>
        <w:rPr>
          <w:sz w:val="21"/>
          <w:lang w:eastAsia="zh-CN"/>
        </w:rPr>
      </w:pPr>
      <w:r>
        <w:rPr>
          <w:spacing w:val="-3"/>
          <w:sz w:val="21"/>
          <w:lang w:eastAsia="zh-CN"/>
        </w:rPr>
        <w:t>采购人根据评审小组的推荐，确定本项目成交供应商。</w:t>
      </w:r>
    </w:p>
    <w:p>
      <w:pPr>
        <w:pStyle w:val="7"/>
        <w:spacing w:before="2"/>
        <w:rPr>
          <w:sz w:val="20"/>
          <w:lang w:eastAsia="zh-CN"/>
        </w:rPr>
      </w:pPr>
    </w:p>
    <w:p>
      <w:pPr>
        <w:pStyle w:val="6"/>
      </w:pPr>
      <w:bookmarkStart w:id="34" w:name="_bookmark29"/>
      <w:bookmarkEnd w:id="34"/>
      <w:r>
        <w:rPr>
          <w:rFonts w:hint="eastAsia" w:ascii="Arial Unicode MS" w:eastAsia="Arial Unicode MS"/>
        </w:rPr>
        <w:t>6</w:t>
      </w:r>
      <w:r>
        <w:t>、与采购人的接触</w:t>
      </w:r>
    </w:p>
    <w:p>
      <w:pPr>
        <w:pStyle w:val="7"/>
        <w:spacing w:before="2"/>
        <w:rPr>
          <w:b/>
          <w:sz w:val="20"/>
        </w:rPr>
      </w:pPr>
    </w:p>
    <w:p>
      <w:pPr>
        <w:pStyle w:val="15"/>
        <w:numPr>
          <w:ilvl w:val="0"/>
          <w:numId w:val="27"/>
        </w:numPr>
        <w:tabs>
          <w:tab w:val="left" w:pos="1301"/>
        </w:tabs>
        <w:spacing w:before="1" w:line="379" w:lineRule="auto"/>
        <w:ind w:right="925" w:firstLine="0"/>
        <w:rPr>
          <w:sz w:val="21"/>
          <w:lang w:eastAsia="zh-CN"/>
        </w:rPr>
      </w:pPr>
      <w:r>
        <w:rPr>
          <w:sz w:val="21"/>
          <w:lang w:eastAsia="zh-CN"/>
        </w:rPr>
        <w:t>除供应商须知的相关规定外，从报价文件截至之日起至授予合同期间，未经采购人书面要</w:t>
      </w:r>
      <w:r>
        <w:rPr>
          <w:spacing w:val="-3"/>
          <w:sz w:val="21"/>
          <w:lang w:eastAsia="zh-CN"/>
        </w:rPr>
        <w:t>求，供应商不得就与其项目报价文件有关的事项与采购人联系。</w:t>
      </w:r>
    </w:p>
    <w:p>
      <w:pPr>
        <w:pStyle w:val="15"/>
        <w:numPr>
          <w:ilvl w:val="0"/>
          <w:numId w:val="27"/>
        </w:numPr>
        <w:tabs>
          <w:tab w:val="left" w:pos="1300"/>
        </w:tabs>
        <w:spacing w:before="89" w:line="379" w:lineRule="auto"/>
        <w:ind w:right="925" w:firstLine="0"/>
        <w:rPr>
          <w:sz w:val="21"/>
          <w:lang w:eastAsia="zh-CN"/>
        </w:rPr>
      </w:pPr>
      <w:r>
        <w:rPr>
          <w:sz w:val="21"/>
          <w:lang w:eastAsia="zh-CN"/>
        </w:rPr>
        <w:t>供应商试图对评审小组的评审或采购人授予合同的决定进行影响，都可能导致其报价文件</w:t>
      </w:r>
      <w:r>
        <w:rPr>
          <w:spacing w:val="-1"/>
          <w:sz w:val="21"/>
          <w:lang w:eastAsia="zh-CN"/>
        </w:rPr>
        <w:t>被拒绝。</w:t>
      </w:r>
    </w:p>
    <w:p>
      <w:pPr>
        <w:pStyle w:val="7"/>
        <w:spacing w:before="44"/>
        <w:ind w:left="754"/>
        <w:rPr>
          <w:lang w:eastAsia="zh-CN"/>
        </w:rPr>
      </w:pPr>
      <w:r>
        <w:rPr>
          <w:lang w:eastAsia="zh-CN"/>
        </w:rPr>
        <w:t>附表参照（根据项目调整）</w:t>
      </w:r>
    </w:p>
    <w:p>
      <w:pPr>
        <w:pStyle w:val="7"/>
        <w:rPr>
          <w:sz w:val="19"/>
          <w:lang w:eastAsia="zh-CN"/>
        </w:rPr>
      </w:pPr>
    </w:p>
    <w:p>
      <w:pPr>
        <w:pStyle w:val="7"/>
        <w:ind w:left="754"/>
        <w:rPr>
          <w:lang w:eastAsia="zh-CN"/>
        </w:rPr>
      </w:pPr>
      <w:r>
        <w:rPr>
          <w:lang w:eastAsia="zh-CN"/>
        </w:rPr>
        <w:t xml:space="preserve">附表 </w:t>
      </w:r>
      <w:r>
        <w:rPr>
          <w:rFonts w:hint="eastAsia" w:ascii="Arial Unicode MS" w:eastAsia="Arial Unicode MS"/>
          <w:lang w:eastAsia="zh-CN"/>
        </w:rPr>
        <w:t>1</w:t>
      </w:r>
      <w:r>
        <w:rPr>
          <w:lang w:eastAsia="zh-CN"/>
        </w:rPr>
        <w:t>：供应商递交文件记录表</w:t>
      </w:r>
    </w:p>
    <w:p>
      <w:pPr>
        <w:pStyle w:val="7"/>
        <w:spacing w:before="3"/>
        <w:rPr>
          <w:sz w:val="20"/>
          <w:lang w:eastAsia="zh-CN"/>
        </w:rPr>
      </w:pPr>
    </w:p>
    <w:p>
      <w:pPr>
        <w:pStyle w:val="7"/>
        <w:ind w:left="753"/>
        <w:rPr>
          <w:lang w:eastAsia="zh-CN"/>
        </w:rPr>
      </w:pPr>
      <w:r>
        <w:rPr>
          <w:lang w:eastAsia="zh-CN"/>
        </w:rPr>
        <w:t xml:space="preserve">附表 </w:t>
      </w:r>
      <w:r>
        <w:rPr>
          <w:rFonts w:hint="eastAsia" w:ascii="Arial Unicode MS" w:eastAsia="Arial Unicode MS"/>
          <w:lang w:eastAsia="zh-CN"/>
        </w:rPr>
        <w:t>2</w:t>
      </w:r>
      <w:r>
        <w:rPr>
          <w:lang w:eastAsia="zh-CN"/>
        </w:rPr>
        <w:t>：资格审查和报价文件有效性审查表</w:t>
      </w:r>
    </w:p>
    <w:p>
      <w:pPr>
        <w:rPr>
          <w:lang w:eastAsia="zh-CN"/>
        </w:rPr>
        <w:sectPr>
          <w:headerReference r:id="rId36" w:type="default"/>
          <w:footerReference r:id="rId37" w:type="default"/>
          <w:pgSz w:w="11910" w:h="16840"/>
          <w:pgMar w:top="1380" w:right="580" w:bottom="800" w:left="820" w:header="0" w:footer="605" w:gutter="0"/>
          <w:pgNumType w:start="23"/>
          <w:cols w:space="720" w:num="1"/>
        </w:sectPr>
      </w:pPr>
    </w:p>
    <w:p>
      <w:pPr>
        <w:pStyle w:val="7"/>
        <w:spacing w:before="47"/>
        <w:ind w:left="754"/>
        <w:rPr>
          <w:lang w:eastAsia="zh-CN"/>
        </w:rPr>
      </w:pPr>
      <w:r>
        <w:rPr>
          <w:lang w:eastAsia="zh-CN"/>
        </w:rPr>
        <w:t xml:space="preserve">附表 </w:t>
      </w:r>
      <w:r>
        <w:rPr>
          <w:rFonts w:hint="eastAsia" w:ascii="Arial Unicode MS" w:eastAsia="Arial Unicode MS"/>
          <w:lang w:eastAsia="zh-CN"/>
        </w:rPr>
        <w:t>3</w:t>
      </w:r>
      <w:r>
        <w:rPr>
          <w:lang w:eastAsia="zh-CN"/>
        </w:rPr>
        <w:t>：详细评审表</w:t>
      </w:r>
    </w:p>
    <w:p>
      <w:pPr>
        <w:pStyle w:val="7"/>
        <w:spacing w:before="2"/>
        <w:rPr>
          <w:sz w:val="20"/>
          <w:lang w:eastAsia="zh-CN"/>
        </w:rPr>
      </w:pPr>
    </w:p>
    <w:p>
      <w:pPr>
        <w:pStyle w:val="7"/>
        <w:ind w:left="754"/>
        <w:rPr>
          <w:lang w:eastAsia="zh-CN"/>
        </w:rPr>
      </w:pPr>
      <w:r>
        <w:rPr>
          <w:lang w:eastAsia="zh-CN"/>
        </w:rPr>
        <w:t xml:space="preserve">附表 </w:t>
      </w:r>
      <w:r>
        <w:rPr>
          <w:rFonts w:hint="eastAsia" w:ascii="Arial Unicode MS" w:eastAsia="Arial Unicode MS"/>
          <w:lang w:eastAsia="zh-CN"/>
        </w:rPr>
        <w:t>4</w:t>
      </w:r>
      <w:r>
        <w:rPr>
          <w:lang w:eastAsia="zh-CN"/>
        </w:rPr>
        <w:t>：</w:t>
      </w:r>
      <w:r>
        <w:rPr>
          <w:rFonts w:hint="eastAsia" w:ascii="Arial Unicode MS" w:eastAsia="Arial Unicode MS"/>
          <w:lang w:eastAsia="zh-CN"/>
        </w:rPr>
        <w:t>:</w:t>
      </w:r>
      <w:r>
        <w:rPr>
          <w:lang w:eastAsia="zh-CN"/>
        </w:rPr>
        <w:t>成交通知书（格式）</w:t>
      </w:r>
    </w:p>
    <w:p>
      <w:pPr>
        <w:rPr>
          <w:lang w:eastAsia="zh-CN"/>
        </w:rPr>
        <w:sectPr>
          <w:headerReference r:id="rId38" w:type="default"/>
          <w:footerReference r:id="rId39" w:type="default"/>
          <w:pgSz w:w="11910" w:h="16840"/>
          <w:pgMar w:top="1480" w:right="580" w:bottom="820" w:left="820" w:header="0" w:footer="637" w:gutter="0"/>
          <w:pgNumType w:start="24"/>
          <w:cols w:space="720" w:num="1"/>
        </w:sectPr>
      </w:pPr>
    </w:p>
    <w:p>
      <w:pPr>
        <w:pStyle w:val="7"/>
        <w:rPr>
          <w:sz w:val="20"/>
          <w:lang w:eastAsia="zh-CN"/>
        </w:rPr>
      </w:pPr>
    </w:p>
    <w:p>
      <w:pPr>
        <w:pStyle w:val="7"/>
        <w:spacing w:before="7"/>
        <w:rPr>
          <w:lang w:eastAsia="zh-CN"/>
        </w:rPr>
      </w:pPr>
    </w:p>
    <w:p>
      <w:pPr>
        <w:pStyle w:val="7"/>
        <w:tabs>
          <w:tab w:val="left" w:pos="3826"/>
        </w:tabs>
        <w:spacing w:before="78"/>
        <w:ind w:left="754"/>
        <w:rPr>
          <w:rFonts w:ascii="Times New Roman" w:eastAsia="Times New Roman"/>
          <w:lang w:eastAsia="zh-CN"/>
        </w:rPr>
      </w:pPr>
      <w:r>
        <w:rPr>
          <w:lang w:eastAsia="zh-CN"/>
        </w:rPr>
        <w:t>项目</w:t>
      </w:r>
      <w:r>
        <w:rPr>
          <w:spacing w:val="-3"/>
          <w:lang w:eastAsia="zh-CN"/>
        </w:rPr>
        <w:t>名</w:t>
      </w:r>
      <w:r>
        <w:rPr>
          <w:lang w:eastAsia="zh-CN"/>
        </w:rPr>
        <w:t>称：</w:t>
      </w:r>
      <w:r>
        <w:rPr>
          <w:spacing w:val="-21"/>
          <w:lang w:eastAsia="zh-CN"/>
        </w:rPr>
        <w:t xml:space="preserve"> </w:t>
      </w:r>
      <w:r>
        <w:rPr>
          <w:rFonts w:ascii="Times New Roman" w:eastAsia="Times New Roman"/>
          <w:u w:val="single"/>
          <w:lang w:eastAsia="zh-CN"/>
        </w:rPr>
        <w:t xml:space="preserve"> </w:t>
      </w:r>
      <w:r>
        <w:rPr>
          <w:rFonts w:ascii="Times New Roman" w:eastAsia="Times New Roman"/>
          <w:u w:val="single"/>
          <w:lang w:eastAsia="zh-CN"/>
        </w:rPr>
        <w:tab/>
      </w:r>
    </w:p>
    <w:p>
      <w:pPr>
        <w:pStyle w:val="7"/>
        <w:rPr>
          <w:rFonts w:ascii="Times New Roman"/>
          <w:sz w:val="19"/>
          <w:lang w:eastAsia="zh-CN"/>
        </w:rPr>
      </w:pPr>
    </w:p>
    <w:p>
      <w:pPr>
        <w:pStyle w:val="7"/>
        <w:tabs>
          <w:tab w:val="left" w:pos="1587"/>
          <w:tab w:val="left" w:pos="2007"/>
          <w:tab w:val="left" w:pos="2429"/>
          <w:tab w:val="left" w:pos="2851"/>
          <w:tab w:val="left" w:pos="3274"/>
        </w:tabs>
        <w:spacing w:before="72"/>
        <w:ind w:left="754"/>
        <w:rPr>
          <w:lang w:eastAsia="zh-CN"/>
        </w:rPr>
      </w:pPr>
      <w:r>
        <w:rPr>
          <w:spacing w:val="-5"/>
          <w:lang w:eastAsia="zh-CN"/>
        </w:rPr>
        <w:t>时</w:t>
      </w:r>
      <w:r>
        <w:rPr>
          <w:lang w:eastAsia="zh-CN"/>
        </w:rPr>
        <w:t>间：</w:t>
      </w:r>
      <w:r>
        <w:rPr>
          <w:lang w:eastAsia="zh-CN"/>
        </w:rPr>
        <w:tab/>
      </w:r>
      <w:r>
        <w:rPr>
          <w:lang w:eastAsia="zh-CN"/>
        </w:rPr>
        <w:t>年</w:t>
      </w:r>
      <w:r>
        <w:rPr>
          <w:lang w:eastAsia="zh-CN"/>
        </w:rPr>
        <w:tab/>
      </w:r>
      <w:r>
        <w:rPr>
          <w:lang w:eastAsia="zh-CN"/>
        </w:rPr>
        <w:t>月</w:t>
      </w:r>
      <w:r>
        <w:rPr>
          <w:lang w:eastAsia="zh-CN"/>
        </w:rPr>
        <w:tab/>
      </w:r>
      <w:r>
        <w:rPr>
          <w:lang w:eastAsia="zh-CN"/>
        </w:rPr>
        <w:t>日</w:t>
      </w:r>
      <w:r>
        <w:rPr>
          <w:lang w:eastAsia="zh-CN"/>
        </w:rPr>
        <w:tab/>
      </w:r>
      <w:r>
        <w:rPr>
          <w:lang w:eastAsia="zh-CN"/>
        </w:rPr>
        <w:t>时</w:t>
      </w:r>
      <w:r>
        <w:rPr>
          <w:lang w:eastAsia="zh-CN"/>
        </w:rPr>
        <w:tab/>
      </w:r>
      <w:r>
        <w:rPr>
          <w:lang w:eastAsia="zh-CN"/>
        </w:rPr>
        <w:t>分</w:t>
      </w:r>
    </w:p>
    <w:p>
      <w:pPr>
        <w:pStyle w:val="7"/>
        <w:spacing w:line="20" w:lineRule="exact"/>
        <w:ind w:left="1372"/>
        <w:rPr>
          <w:sz w:val="2"/>
        </w:rPr>
      </w:pPr>
      <w:r>
        <w:rPr>
          <w:sz w:val="2"/>
        </w:rPr>
        <w:pict>
          <v:group id="_x0000_s1078" o:spid="_x0000_s1078" o:spt="203" style="height:0.6pt;width:10.45pt;" coordsize="209,12">
            <o:lock v:ext="edit"/>
            <v:line id="_x0000_s1079" o:spid="_x0000_s1079" o:spt="20" style="position:absolute;left:0;top:6;height:0;width:209;" coordsize="21600,21600">
              <v:path arrowok="t"/>
              <v:fill focussize="0,0"/>
              <v:stroke weight="0.6pt"/>
              <v:imagedata o:title=""/>
              <o:lock v:ext="edit"/>
            </v:line>
            <w10:wrap type="none"/>
            <w10:anchorlock/>
          </v:group>
        </w:pict>
      </w:r>
      <w:r>
        <w:rPr>
          <w:rFonts w:ascii="Times New Roman"/>
          <w:spacing w:val="184"/>
          <w:sz w:val="2"/>
        </w:rPr>
        <w:t xml:space="preserve"> </w:t>
      </w:r>
      <w:r>
        <w:rPr>
          <w:spacing w:val="184"/>
          <w:sz w:val="2"/>
        </w:rPr>
        <w:pict>
          <v:group id="_x0000_s1076" o:spid="_x0000_s1076" o:spt="203" style="height:0.6pt;width:10.45pt;" coordsize="209,12">
            <o:lock v:ext="edit"/>
            <v:line id="_x0000_s1077" o:spid="_x0000_s1077" o:spt="20" style="position:absolute;left:0;top:6;height:0;width:209;" coordsize="21600,21600">
              <v:path arrowok="t"/>
              <v:fill focussize="0,0"/>
              <v:stroke weight="0.6pt"/>
              <v:imagedata o:title=""/>
              <o:lock v:ext="edit"/>
            </v:line>
            <w10:wrap type="none"/>
            <w10:anchorlock/>
          </v:group>
        </w:pict>
      </w:r>
      <w:r>
        <w:rPr>
          <w:rFonts w:ascii="Times New Roman"/>
          <w:spacing w:val="186"/>
          <w:sz w:val="2"/>
        </w:rPr>
        <w:t xml:space="preserve"> </w:t>
      </w:r>
      <w:r>
        <w:rPr>
          <w:spacing w:val="186"/>
          <w:sz w:val="2"/>
        </w:rPr>
        <w:pict>
          <v:group id="_x0000_s1074" o:spid="_x0000_s1074" o:spt="203" style="height:0.6pt;width:10.45pt;" coordsize="209,12">
            <o:lock v:ext="edit"/>
            <v:line id="_x0000_s1075" o:spid="_x0000_s1075" o:spt="20" style="position:absolute;left:0;top:6;height:0;width:209;" coordsize="21600,21600">
              <v:path arrowok="t"/>
              <v:fill focussize="0,0"/>
              <v:stroke weight="0.6pt"/>
              <v:imagedata o:title=""/>
              <o:lock v:ext="edit"/>
            </v:line>
            <w10:wrap type="none"/>
            <w10:anchorlock/>
          </v:group>
        </w:pict>
      </w:r>
      <w:r>
        <w:rPr>
          <w:rFonts w:ascii="Times New Roman"/>
          <w:spacing w:val="184"/>
          <w:sz w:val="2"/>
        </w:rPr>
        <w:t xml:space="preserve"> </w:t>
      </w:r>
      <w:r>
        <w:rPr>
          <w:spacing w:val="184"/>
          <w:sz w:val="2"/>
        </w:rPr>
        <w:pict>
          <v:group id="_x0000_s1072" o:spid="_x0000_s1072" o:spt="203" style="height:0.6pt;width:10.6pt;" coordsize="212,12">
            <o:lock v:ext="edit"/>
            <v:line id="_x0000_s1073" o:spid="_x0000_s1073" o:spt="20" style="position:absolute;left:0;top:6;height:0;width:211;" coordsize="21600,21600">
              <v:path arrowok="t"/>
              <v:fill focussize="0,0"/>
              <v:stroke weight="0.6pt"/>
              <v:imagedata o:title=""/>
              <o:lock v:ext="edit"/>
            </v:line>
            <w10:wrap type="none"/>
            <w10:anchorlock/>
          </v:group>
        </w:pict>
      </w:r>
      <w:r>
        <w:rPr>
          <w:rFonts w:ascii="Times New Roman"/>
          <w:spacing w:val="186"/>
          <w:sz w:val="2"/>
        </w:rPr>
        <w:t xml:space="preserve"> </w:t>
      </w:r>
      <w:r>
        <w:rPr>
          <w:spacing w:val="186"/>
          <w:sz w:val="2"/>
        </w:rPr>
        <w:pict>
          <v:group id="_x0000_s1070" o:spid="_x0000_s1070" o:spt="203" style="height:0.6pt;width:10.6pt;" coordsize="212,12">
            <o:lock v:ext="edit"/>
            <v:line id="_x0000_s1071" o:spid="_x0000_s1071" o:spt="20" style="position:absolute;left:0;top:6;height:0;width:211;" coordsize="21600,21600">
              <v:path arrowok="t"/>
              <v:fill focussize="0,0"/>
              <v:stroke weight="0.6pt"/>
              <v:imagedata o:title=""/>
              <o:lock v:ext="edit"/>
            </v:line>
            <w10:wrap type="none"/>
            <w10:anchorlock/>
          </v:group>
        </w:pict>
      </w:r>
    </w:p>
    <w:p>
      <w:pPr>
        <w:pStyle w:val="7"/>
        <w:rPr>
          <w:sz w:val="20"/>
        </w:rPr>
      </w:pPr>
    </w:p>
    <w:p>
      <w:pPr>
        <w:pStyle w:val="7"/>
        <w:spacing w:before="7"/>
        <w:rPr>
          <w:sz w:val="15"/>
        </w:rPr>
      </w:pPr>
    </w:p>
    <w:tbl>
      <w:tblPr>
        <w:tblStyle w:val="14"/>
        <w:tblW w:w="0" w:type="auto"/>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
        <w:gridCol w:w="1512"/>
        <w:gridCol w:w="1685"/>
        <w:gridCol w:w="1894"/>
        <w:gridCol w:w="1263"/>
        <w:gridCol w:w="2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962" w:type="dxa"/>
          </w:tcPr>
          <w:p>
            <w:pPr>
              <w:pStyle w:val="16"/>
              <w:spacing w:before="1"/>
              <w:rPr>
                <w:sz w:val="30"/>
              </w:rPr>
            </w:pPr>
          </w:p>
          <w:p>
            <w:pPr>
              <w:pStyle w:val="16"/>
              <w:spacing w:before="1"/>
              <w:ind w:left="321"/>
              <w:rPr>
                <w:sz w:val="24"/>
              </w:rPr>
            </w:pPr>
            <w:r>
              <w:rPr>
                <w:sz w:val="24"/>
              </w:rPr>
              <w:t>序号</w:t>
            </w:r>
          </w:p>
        </w:tc>
        <w:tc>
          <w:tcPr>
            <w:tcW w:w="1512" w:type="dxa"/>
          </w:tcPr>
          <w:p>
            <w:pPr>
              <w:pStyle w:val="16"/>
              <w:spacing w:before="1"/>
              <w:rPr>
                <w:sz w:val="30"/>
              </w:rPr>
            </w:pPr>
          </w:p>
          <w:p>
            <w:pPr>
              <w:pStyle w:val="16"/>
              <w:spacing w:before="1"/>
              <w:ind w:left="281"/>
              <w:rPr>
                <w:sz w:val="24"/>
              </w:rPr>
            </w:pPr>
            <w:r>
              <w:rPr>
                <w:sz w:val="24"/>
              </w:rPr>
              <w:t>供应商名称</w:t>
            </w:r>
          </w:p>
        </w:tc>
        <w:tc>
          <w:tcPr>
            <w:tcW w:w="1685" w:type="dxa"/>
          </w:tcPr>
          <w:p>
            <w:pPr>
              <w:pStyle w:val="16"/>
              <w:spacing w:before="1"/>
              <w:rPr>
                <w:sz w:val="30"/>
              </w:rPr>
            </w:pPr>
          </w:p>
          <w:p>
            <w:pPr>
              <w:pStyle w:val="16"/>
              <w:spacing w:before="1"/>
              <w:ind w:left="182"/>
              <w:rPr>
                <w:sz w:val="24"/>
              </w:rPr>
            </w:pPr>
            <w:r>
              <w:rPr>
                <w:sz w:val="24"/>
              </w:rPr>
              <w:t>文件密封情况</w:t>
            </w:r>
          </w:p>
        </w:tc>
        <w:tc>
          <w:tcPr>
            <w:tcW w:w="1894" w:type="dxa"/>
          </w:tcPr>
          <w:p>
            <w:pPr>
              <w:pStyle w:val="16"/>
              <w:spacing w:before="1"/>
              <w:rPr>
                <w:sz w:val="25"/>
              </w:rPr>
            </w:pPr>
          </w:p>
          <w:p>
            <w:pPr>
              <w:pStyle w:val="16"/>
              <w:ind w:left="695" w:right="669"/>
              <w:jc w:val="center"/>
              <w:rPr>
                <w:sz w:val="24"/>
              </w:rPr>
            </w:pPr>
            <w:r>
              <w:rPr>
                <w:sz w:val="24"/>
              </w:rPr>
              <w:t>报价</w:t>
            </w:r>
          </w:p>
        </w:tc>
        <w:tc>
          <w:tcPr>
            <w:tcW w:w="1263" w:type="dxa"/>
          </w:tcPr>
          <w:p>
            <w:pPr>
              <w:pStyle w:val="16"/>
              <w:spacing w:before="1"/>
              <w:rPr>
                <w:sz w:val="25"/>
              </w:rPr>
            </w:pPr>
          </w:p>
          <w:p>
            <w:pPr>
              <w:pStyle w:val="16"/>
              <w:ind w:left="400"/>
              <w:rPr>
                <w:sz w:val="24"/>
              </w:rPr>
            </w:pPr>
            <w:r>
              <w:rPr>
                <w:sz w:val="24"/>
              </w:rPr>
              <w:t>备注</w:t>
            </w:r>
          </w:p>
        </w:tc>
        <w:tc>
          <w:tcPr>
            <w:tcW w:w="2009" w:type="dxa"/>
          </w:tcPr>
          <w:p>
            <w:pPr>
              <w:pStyle w:val="16"/>
              <w:spacing w:before="1"/>
              <w:rPr>
                <w:sz w:val="25"/>
              </w:rPr>
            </w:pPr>
          </w:p>
          <w:p>
            <w:pPr>
              <w:pStyle w:val="16"/>
              <w:ind w:left="133"/>
              <w:rPr>
                <w:sz w:val="24"/>
              </w:rPr>
            </w:pPr>
            <w:r>
              <w:rPr>
                <w:sz w:val="24"/>
              </w:rPr>
              <w:t>供应商代表签名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62" w:type="dxa"/>
          </w:tcPr>
          <w:p>
            <w:pPr>
              <w:pStyle w:val="16"/>
              <w:rPr>
                <w:rFonts w:ascii="Times New Roman"/>
              </w:rPr>
            </w:pPr>
          </w:p>
        </w:tc>
        <w:tc>
          <w:tcPr>
            <w:tcW w:w="1512" w:type="dxa"/>
          </w:tcPr>
          <w:p>
            <w:pPr>
              <w:pStyle w:val="16"/>
              <w:rPr>
                <w:rFonts w:ascii="Times New Roman"/>
              </w:rPr>
            </w:pPr>
          </w:p>
        </w:tc>
        <w:tc>
          <w:tcPr>
            <w:tcW w:w="1685" w:type="dxa"/>
          </w:tcPr>
          <w:p>
            <w:pPr>
              <w:pStyle w:val="16"/>
              <w:rPr>
                <w:rFonts w:ascii="Times New Roman"/>
              </w:rPr>
            </w:pPr>
          </w:p>
        </w:tc>
        <w:tc>
          <w:tcPr>
            <w:tcW w:w="1894" w:type="dxa"/>
          </w:tcPr>
          <w:p>
            <w:pPr>
              <w:pStyle w:val="16"/>
              <w:rPr>
                <w:rFonts w:ascii="Times New Roman"/>
              </w:rPr>
            </w:pPr>
          </w:p>
        </w:tc>
        <w:tc>
          <w:tcPr>
            <w:tcW w:w="1263" w:type="dxa"/>
          </w:tcPr>
          <w:p>
            <w:pPr>
              <w:pStyle w:val="16"/>
              <w:rPr>
                <w:rFonts w:ascii="Times New Roman"/>
              </w:rPr>
            </w:pPr>
          </w:p>
        </w:tc>
        <w:tc>
          <w:tcPr>
            <w:tcW w:w="200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62" w:type="dxa"/>
          </w:tcPr>
          <w:p>
            <w:pPr>
              <w:pStyle w:val="16"/>
              <w:rPr>
                <w:rFonts w:ascii="Times New Roman"/>
              </w:rPr>
            </w:pPr>
          </w:p>
        </w:tc>
        <w:tc>
          <w:tcPr>
            <w:tcW w:w="1512" w:type="dxa"/>
          </w:tcPr>
          <w:p>
            <w:pPr>
              <w:pStyle w:val="16"/>
              <w:rPr>
                <w:rFonts w:ascii="Times New Roman"/>
              </w:rPr>
            </w:pPr>
          </w:p>
        </w:tc>
        <w:tc>
          <w:tcPr>
            <w:tcW w:w="1685" w:type="dxa"/>
          </w:tcPr>
          <w:p>
            <w:pPr>
              <w:pStyle w:val="16"/>
              <w:rPr>
                <w:rFonts w:ascii="Times New Roman"/>
              </w:rPr>
            </w:pPr>
          </w:p>
        </w:tc>
        <w:tc>
          <w:tcPr>
            <w:tcW w:w="1894" w:type="dxa"/>
          </w:tcPr>
          <w:p>
            <w:pPr>
              <w:pStyle w:val="16"/>
              <w:rPr>
                <w:rFonts w:ascii="Times New Roman"/>
              </w:rPr>
            </w:pPr>
          </w:p>
        </w:tc>
        <w:tc>
          <w:tcPr>
            <w:tcW w:w="1263" w:type="dxa"/>
          </w:tcPr>
          <w:p>
            <w:pPr>
              <w:pStyle w:val="16"/>
              <w:rPr>
                <w:rFonts w:ascii="Times New Roman"/>
              </w:rPr>
            </w:pPr>
          </w:p>
        </w:tc>
        <w:tc>
          <w:tcPr>
            <w:tcW w:w="200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62" w:type="dxa"/>
          </w:tcPr>
          <w:p>
            <w:pPr>
              <w:pStyle w:val="16"/>
              <w:rPr>
                <w:rFonts w:ascii="Times New Roman"/>
              </w:rPr>
            </w:pPr>
          </w:p>
        </w:tc>
        <w:tc>
          <w:tcPr>
            <w:tcW w:w="1512" w:type="dxa"/>
          </w:tcPr>
          <w:p>
            <w:pPr>
              <w:pStyle w:val="16"/>
              <w:rPr>
                <w:rFonts w:ascii="Times New Roman"/>
              </w:rPr>
            </w:pPr>
          </w:p>
        </w:tc>
        <w:tc>
          <w:tcPr>
            <w:tcW w:w="1685" w:type="dxa"/>
          </w:tcPr>
          <w:p>
            <w:pPr>
              <w:pStyle w:val="16"/>
              <w:rPr>
                <w:rFonts w:ascii="Times New Roman"/>
              </w:rPr>
            </w:pPr>
          </w:p>
        </w:tc>
        <w:tc>
          <w:tcPr>
            <w:tcW w:w="1894" w:type="dxa"/>
          </w:tcPr>
          <w:p>
            <w:pPr>
              <w:pStyle w:val="16"/>
              <w:rPr>
                <w:rFonts w:ascii="Times New Roman"/>
              </w:rPr>
            </w:pPr>
          </w:p>
        </w:tc>
        <w:tc>
          <w:tcPr>
            <w:tcW w:w="1263" w:type="dxa"/>
          </w:tcPr>
          <w:p>
            <w:pPr>
              <w:pStyle w:val="16"/>
              <w:rPr>
                <w:rFonts w:ascii="Times New Roman"/>
              </w:rPr>
            </w:pPr>
          </w:p>
        </w:tc>
        <w:tc>
          <w:tcPr>
            <w:tcW w:w="200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62" w:type="dxa"/>
          </w:tcPr>
          <w:p>
            <w:pPr>
              <w:pStyle w:val="16"/>
              <w:rPr>
                <w:rFonts w:ascii="Times New Roman"/>
              </w:rPr>
            </w:pPr>
          </w:p>
        </w:tc>
        <w:tc>
          <w:tcPr>
            <w:tcW w:w="1512" w:type="dxa"/>
          </w:tcPr>
          <w:p>
            <w:pPr>
              <w:pStyle w:val="16"/>
              <w:rPr>
                <w:rFonts w:ascii="Times New Roman"/>
              </w:rPr>
            </w:pPr>
          </w:p>
        </w:tc>
        <w:tc>
          <w:tcPr>
            <w:tcW w:w="1685" w:type="dxa"/>
          </w:tcPr>
          <w:p>
            <w:pPr>
              <w:pStyle w:val="16"/>
              <w:rPr>
                <w:rFonts w:ascii="Times New Roman"/>
              </w:rPr>
            </w:pPr>
          </w:p>
        </w:tc>
        <w:tc>
          <w:tcPr>
            <w:tcW w:w="1894" w:type="dxa"/>
          </w:tcPr>
          <w:p>
            <w:pPr>
              <w:pStyle w:val="16"/>
              <w:rPr>
                <w:rFonts w:ascii="Times New Roman"/>
              </w:rPr>
            </w:pPr>
          </w:p>
        </w:tc>
        <w:tc>
          <w:tcPr>
            <w:tcW w:w="1263" w:type="dxa"/>
          </w:tcPr>
          <w:p>
            <w:pPr>
              <w:pStyle w:val="16"/>
              <w:rPr>
                <w:rFonts w:ascii="Times New Roman"/>
              </w:rPr>
            </w:pPr>
          </w:p>
        </w:tc>
        <w:tc>
          <w:tcPr>
            <w:tcW w:w="200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62" w:type="dxa"/>
          </w:tcPr>
          <w:p>
            <w:pPr>
              <w:pStyle w:val="16"/>
              <w:rPr>
                <w:rFonts w:ascii="Times New Roman"/>
              </w:rPr>
            </w:pPr>
          </w:p>
        </w:tc>
        <w:tc>
          <w:tcPr>
            <w:tcW w:w="1512" w:type="dxa"/>
          </w:tcPr>
          <w:p>
            <w:pPr>
              <w:pStyle w:val="16"/>
              <w:rPr>
                <w:rFonts w:ascii="Times New Roman"/>
              </w:rPr>
            </w:pPr>
          </w:p>
        </w:tc>
        <w:tc>
          <w:tcPr>
            <w:tcW w:w="1685" w:type="dxa"/>
          </w:tcPr>
          <w:p>
            <w:pPr>
              <w:pStyle w:val="16"/>
              <w:rPr>
                <w:rFonts w:ascii="Times New Roman"/>
              </w:rPr>
            </w:pPr>
          </w:p>
        </w:tc>
        <w:tc>
          <w:tcPr>
            <w:tcW w:w="1894" w:type="dxa"/>
          </w:tcPr>
          <w:p>
            <w:pPr>
              <w:pStyle w:val="16"/>
              <w:rPr>
                <w:rFonts w:ascii="Times New Roman"/>
              </w:rPr>
            </w:pPr>
          </w:p>
        </w:tc>
        <w:tc>
          <w:tcPr>
            <w:tcW w:w="1263" w:type="dxa"/>
          </w:tcPr>
          <w:p>
            <w:pPr>
              <w:pStyle w:val="16"/>
              <w:rPr>
                <w:rFonts w:ascii="Times New Roman"/>
              </w:rPr>
            </w:pPr>
          </w:p>
        </w:tc>
        <w:tc>
          <w:tcPr>
            <w:tcW w:w="200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62" w:type="dxa"/>
          </w:tcPr>
          <w:p>
            <w:pPr>
              <w:pStyle w:val="16"/>
              <w:rPr>
                <w:rFonts w:ascii="Times New Roman"/>
              </w:rPr>
            </w:pPr>
          </w:p>
        </w:tc>
        <w:tc>
          <w:tcPr>
            <w:tcW w:w="1512" w:type="dxa"/>
          </w:tcPr>
          <w:p>
            <w:pPr>
              <w:pStyle w:val="16"/>
              <w:rPr>
                <w:rFonts w:ascii="Times New Roman"/>
              </w:rPr>
            </w:pPr>
          </w:p>
        </w:tc>
        <w:tc>
          <w:tcPr>
            <w:tcW w:w="1685" w:type="dxa"/>
          </w:tcPr>
          <w:p>
            <w:pPr>
              <w:pStyle w:val="16"/>
              <w:rPr>
                <w:rFonts w:ascii="Times New Roman"/>
              </w:rPr>
            </w:pPr>
          </w:p>
        </w:tc>
        <w:tc>
          <w:tcPr>
            <w:tcW w:w="1894" w:type="dxa"/>
          </w:tcPr>
          <w:p>
            <w:pPr>
              <w:pStyle w:val="16"/>
              <w:rPr>
                <w:rFonts w:ascii="Times New Roman"/>
              </w:rPr>
            </w:pPr>
          </w:p>
        </w:tc>
        <w:tc>
          <w:tcPr>
            <w:tcW w:w="1263" w:type="dxa"/>
          </w:tcPr>
          <w:p>
            <w:pPr>
              <w:pStyle w:val="16"/>
              <w:rPr>
                <w:rFonts w:ascii="Times New Roman"/>
              </w:rPr>
            </w:pPr>
          </w:p>
        </w:tc>
        <w:tc>
          <w:tcPr>
            <w:tcW w:w="200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159" w:type="dxa"/>
            <w:gridSpan w:val="3"/>
          </w:tcPr>
          <w:p>
            <w:pPr>
              <w:pStyle w:val="16"/>
              <w:spacing w:before="22"/>
              <w:ind w:left="1536" w:right="1522"/>
              <w:jc w:val="center"/>
              <w:rPr>
                <w:sz w:val="21"/>
              </w:rPr>
            </w:pPr>
            <w:r>
              <w:rPr>
                <w:sz w:val="21"/>
              </w:rPr>
              <w:t>最高限价：</w:t>
            </w:r>
          </w:p>
        </w:tc>
        <w:tc>
          <w:tcPr>
            <w:tcW w:w="1894" w:type="dxa"/>
          </w:tcPr>
          <w:p>
            <w:pPr>
              <w:pStyle w:val="16"/>
              <w:rPr>
                <w:rFonts w:ascii="Times New Roman"/>
              </w:rPr>
            </w:pPr>
          </w:p>
        </w:tc>
        <w:tc>
          <w:tcPr>
            <w:tcW w:w="1263" w:type="dxa"/>
          </w:tcPr>
          <w:p>
            <w:pPr>
              <w:pStyle w:val="16"/>
              <w:rPr>
                <w:rFonts w:ascii="Times New Roman"/>
              </w:rPr>
            </w:pPr>
          </w:p>
        </w:tc>
        <w:tc>
          <w:tcPr>
            <w:tcW w:w="2009" w:type="dxa"/>
          </w:tcPr>
          <w:p>
            <w:pPr>
              <w:pStyle w:val="16"/>
              <w:rPr>
                <w:rFonts w:ascii="Times New Roman"/>
              </w:rPr>
            </w:pPr>
          </w:p>
        </w:tc>
      </w:tr>
    </w:tbl>
    <w:p>
      <w:pPr>
        <w:pStyle w:val="7"/>
        <w:spacing w:before="1"/>
        <w:rPr>
          <w:sz w:val="26"/>
        </w:rPr>
      </w:pPr>
    </w:p>
    <w:p>
      <w:pPr>
        <w:spacing w:before="66"/>
        <w:ind w:left="891"/>
        <w:rPr>
          <w:sz w:val="24"/>
        </w:rPr>
      </w:pPr>
      <w:r>
        <w:rPr>
          <w:sz w:val="24"/>
        </w:rPr>
        <w:t>记录人：</w:t>
      </w:r>
    </w:p>
    <w:p>
      <w:pPr>
        <w:rPr>
          <w:sz w:val="24"/>
        </w:rPr>
        <w:sectPr>
          <w:headerReference r:id="rId40" w:type="default"/>
          <w:footerReference r:id="rId41" w:type="default"/>
          <w:pgSz w:w="11910" w:h="16840"/>
          <w:pgMar w:top="1860" w:right="580" w:bottom="820" w:left="820" w:header="1553" w:footer="637" w:gutter="0"/>
          <w:pgNumType w:start="25"/>
          <w:cols w:space="720" w:num="1"/>
        </w:sectPr>
      </w:pPr>
    </w:p>
    <w:p>
      <w:pPr>
        <w:pStyle w:val="7"/>
        <w:rPr>
          <w:sz w:val="20"/>
        </w:rPr>
      </w:pPr>
    </w:p>
    <w:p>
      <w:pPr>
        <w:pStyle w:val="7"/>
        <w:rPr>
          <w:sz w:val="20"/>
        </w:rPr>
      </w:pPr>
    </w:p>
    <w:p>
      <w:pPr>
        <w:pStyle w:val="7"/>
        <w:spacing w:before="8"/>
        <w:rPr>
          <w:sz w:val="17"/>
        </w:rPr>
      </w:pPr>
    </w:p>
    <w:tbl>
      <w:tblPr>
        <w:tblStyle w:val="14"/>
        <w:tblW w:w="0" w:type="auto"/>
        <w:tblInd w:w="8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3679"/>
        <w:gridCol w:w="1197"/>
        <w:gridCol w:w="1197"/>
        <w:gridCol w:w="1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56" w:type="dxa"/>
          </w:tcPr>
          <w:p>
            <w:pPr>
              <w:pStyle w:val="16"/>
              <w:spacing w:before="5"/>
              <w:rPr>
                <w:sz w:val="27"/>
              </w:rPr>
            </w:pPr>
          </w:p>
          <w:p>
            <w:pPr>
              <w:pStyle w:val="16"/>
              <w:ind w:left="139" w:right="127"/>
              <w:jc w:val="center"/>
            </w:pPr>
            <w:r>
              <w:t>序号</w:t>
            </w:r>
          </w:p>
        </w:tc>
        <w:tc>
          <w:tcPr>
            <w:tcW w:w="3679" w:type="dxa"/>
          </w:tcPr>
          <w:p>
            <w:pPr>
              <w:pStyle w:val="16"/>
              <w:spacing w:before="63" w:line="242" w:lineRule="auto"/>
              <w:ind w:left="1288" w:right="1276" w:firstLine="110"/>
              <w:jc w:val="both"/>
              <w:rPr>
                <w:lang w:eastAsia="zh-CN"/>
              </w:rPr>
            </w:pPr>
            <w:r>
              <w:rPr>
                <w:lang w:eastAsia="zh-CN"/>
              </w:rPr>
              <w:t xml:space="preserve">审查内容符合情况 </w:t>
            </w:r>
            <w:r>
              <w:rPr>
                <w:spacing w:val="-4"/>
                <w:lang w:eastAsia="zh-CN"/>
              </w:rPr>
              <w:t>供应商名称</w:t>
            </w:r>
          </w:p>
        </w:tc>
        <w:tc>
          <w:tcPr>
            <w:tcW w:w="1197" w:type="dxa"/>
          </w:tcPr>
          <w:p>
            <w:pPr>
              <w:pStyle w:val="16"/>
              <w:spacing w:before="4"/>
              <w:rPr>
                <w:sz w:val="27"/>
                <w:lang w:eastAsia="zh-CN"/>
              </w:rPr>
            </w:pPr>
          </w:p>
          <w:p>
            <w:pPr>
              <w:pStyle w:val="16"/>
              <w:ind w:left="179"/>
              <w:rPr>
                <w:rFonts w:ascii="Tahoma" w:eastAsia="Tahoma"/>
              </w:rPr>
            </w:pPr>
            <w:r>
              <w:t xml:space="preserve">供应商 </w:t>
            </w:r>
            <w:r>
              <w:rPr>
                <w:rFonts w:ascii="Tahoma" w:eastAsia="Tahoma"/>
              </w:rPr>
              <w:t>1</w:t>
            </w:r>
          </w:p>
        </w:tc>
        <w:tc>
          <w:tcPr>
            <w:tcW w:w="1197" w:type="dxa"/>
          </w:tcPr>
          <w:p>
            <w:pPr>
              <w:pStyle w:val="16"/>
              <w:spacing w:before="4"/>
              <w:rPr>
                <w:sz w:val="27"/>
              </w:rPr>
            </w:pPr>
          </w:p>
          <w:p>
            <w:pPr>
              <w:pStyle w:val="16"/>
              <w:ind w:left="180"/>
              <w:rPr>
                <w:rFonts w:ascii="Tahoma" w:eastAsia="Tahoma"/>
              </w:rPr>
            </w:pPr>
            <w:r>
              <w:t xml:space="preserve">供应商 </w:t>
            </w:r>
            <w:r>
              <w:rPr>
                <w:rFonts w:ascii="Tahoma" w:eastAsia="Tahoma"/>
              </w:rPr>
              <w:t>2</w:t>
            </w:r>
          </w:p>
        </w:tc>
        <w:tc>
          <w:tcPr>
            <w:tcW w:w="1783" w:type="dxa"/>
          </w:tcPr>
          <w:p>
            <w:pPr>
              <w:pStyle w:val="16"/>
              <w:spacing w:before="12"/>
              <w:rPr>
                <w:sz w:val="27"/>
              </w:rPr>
            </w:pPr>
          </w:p>
          <w:p>
            <w:pPr>
              <w:pStyle w:val="16"/>
              <w:ind w:left="750" w:right="742"/>
              <w:jc w:val="center"/>
              <w:rPr>
                <w:rFonts w:ascii="Tahoma"/>
              </w:rPr>
            </w:pPr>
            <w:r>
              <w:rPr>
                <w:rFonts w:ascii="Tahom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6" w:type="dxa"/>
          </w:tcPr>
          <w:p>
            <w:pPr>
              <w:pStyle w:val="16"/>
              <w:spacing w:before="185"/>
              <w:ind w:left="7"/>
              <w:jc w:val="center"/>
              <w:rPr>
                <w:rFonts w:ascii="Tahoma"/>
                <w:sz w:val="21"/>
              </w:rPr>
            </w:pPr>
            <w:r>
              <w:rPr>
                <w:rFonts w:ascii="Tahoma"/>
                <w:sz w:val="21"/>
              </w:rPr>
              <w:t>1</w:t>
            </w:r>
          </w:p>
        </w:tc>
        <w:tc>
          <w:tcPr>
            <w:tcW w:w="3679" w:type="dxa"/>
          </w:tcPr>
          <w:p>
            <w:pPr>
              <w:pStyle w:val="16"/>
              <w:spacing w:before="22"/>
              <w:ind w:left="96" w:right="87"/>
              <w:jc w:val="center"/>
              <w:rPr>
                <w:sz w:val="21"/>
                <w:lang w:eastAsia="zh-CN"/>
              </w:rPr>
            </w:pPr>
            <w:r>
              <w:rPr>
                <w:sz w:val="21"/>
                <w:lang w:eastAsia="zh-CN"/>
              </w:rPr>
              <w:t xml:space="preserve">完全符合采购公告中第 </w:t>
            </w:r>
            <w:r>
              <w:rPr>
                <w:rFonts w:ascii="Tahoma" w:hAnsi="Tahoma" w:eastAsia="Tahoma"/>
                <w:sz w:val="21"/>
                <w:lang w:eastAsia="zh-CN"/>
              </w:rPr>
              <w:t xml:space="preserve">3 </w:t>
            </w:r>
            <w:r>
              <w:rPr>
                <w:sz w:val="21"/>
                <w:lang w:eastAsia="zh-CN"/>
              </w:rPr>
              <w:t>点“合格的</w:t>
            </w:r>
          </w:p>
          <w:p>
            <w:pPr>
              <w:pStyle w:val="16"/>
              <w:spacing w:before="43"/>
              <w:ind w:left="96" w:right="84"/>
              <w:jc w:val="center"/>
              <w:rPr>
                <w:sz w:val="21"/>
              </w:rPr>
            </w:pPr>
            <w:r>
              <w:rPr>
                <w:sz w:val="21"/>
              </w:rPr>
              <w:t>供应商”要求</w:t>
            </w:r>
          </w:p>
        </w:tc>
        <w:tc>
          <w:tcPr>
            <w:tcW w:w="1197" w:type="dxa"/>
          </w:tcPr>
          <w:p>
            <w:pPr>
              <w:pStyle w:val="16"/>
              <w:rPr>
                <w:rFonts w:ascii="Times New Roman"/>
                <w:sz w:val="20"/>
              </w:rPr>
            </w:pPr>
          </w:p>
        </w:tc>
        <w:tc>
          <w:tcPr>
            <w:tcW w:w="1197" w:type="dxa"/>
          </w:tcPr>
          <w:p>
            <w:pPr>
              <w:pStyle w:val="16"/>
              <w:rPr>
                <w:rFonts w:ascii="Times New Roman"/>
                <w:sz w:val="20"/>
              </w:rPr>
            </w:pPr>
          </w:p>
        </w:tc>
        <w:tc>
          <w:tcPr>
            <w:tcW w:w="178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6" w:type="dxa"/>
          </w:tcPr>
          <w:p>
            <w:pPr>
              <w:pStyle w:val="16"/>
              <w:spacing w:before="185"/>
              <w:ind w:left="7"/>
              <w:jc w:val="center"/>
              <w:rPr>
                <w:rFonts w:ascii="Tahoma"/>
                <w:sz w:val="21"/>
              </w:rPr>
            </w:pPr>
            <w:r>
              <w:rPr>
                <w:rFonts w:ascii="Tahoma"/>
                <w:sz w:val="21"/>
              </w:rPr>
              <w:t>2</w:t>
            </w:r>
          </w:p>
        </w:tc>
        <w:tc>
          <w:tcPr>
            <w:tcW w:w="3679" w:type="dxa"/>
          </w:tcPr>
          <w:p>
            <w:pPr>
              <w:pStyle w:val="16"/>
              <w:spacing w:before="22"/>
              <w:ind w:left="96" w:right="84"/>
              <w:jc w:val="center"/>
              <w:rPr>
                <w:sz w:val="21"/>
                <w:lang w:eastAsia="zh-CN"/>
              </w:rPr>
            </w:pPr>
            <w:r>
              <w:rPr>
                <w:sz w:val="21"/>
                <w:lang w:eastAsia="zh-CN"/>
              </w:rPr>
              <w:t>法定代表人授权书必须有法定代表人</w:t>
            </w:r>
          </w:p>
          <w:p>
            <w:pPr>
              <w:pStyle w:val="16"/>
              <w:spacing w:before="43"/>
              <w:ind w:left="96" w:right="84"/>
              <w:jc w:val="center"/>
              <w:rPr>
                <w:sz w:val="21"/>
                <w:lang w:eastAsia="zh-CN"/>
              </w:rPr>
            </w:pPr>
            <w:r>
              <w:rPr>
                <w:sz w:val="21"/>
                <w:lang w:eastAsia="zh-CN"/>
              </w:rPr>
              <w:t>和被授权人的签字或盖章</w:t>
            </w:r>
          </w:p>
        </w:tc>
        <w:tc>
          <w:tcPr>
            <w:tcW w:w="1197" w:type="dxa"/>
          </w:tcPr>
          <w:p>
            <w:pPr>
              <w:pStyle w:val="16"/>
              <w:rPr>
                <w:rFonts w:ascii="Times New Roman"/>
                <w:sz w:val="20"/>
                <w:lang w:eastAsia="zh-CN"/>
              </w:rPr>
            </w:pPr>
          </w:p>
        </w:tc>
        <w:tc>
          <w:tcPr>
            <w:tcW w:w="1197" w:type="dxa"/>
          </w:tcPr>
          <w:p>
            <w:pPr>
              <w:pStyle w:val="16"/>
              <w:rPr>
                <w:rFonts w:ascii="Times New Roman"/>
                <w:sz w:val="20"/>
                <w:lang w:eastAsia="zh-CN"/>
              </w:rPr>
            </w:pPr>
          </w:p>
        </w:tc>
        <w:tc>
          <w:tcPr>
            <w:tcW w:w="1783" w:type="dxa"/>
          </w:tcPr>
          <w:p>
            <w:pPr>
              <w:pStyle w:val="16"/>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6" w:type="dxa"/>
          </w:tcPr>
          <w:p>
            <w:pPr>
              <w:pStyle w:val="16"/>
              <w:spacing w:before="185"/>
              <w:ind w:left="7"/>
              <w:jc w:val="center"/>
              <w:rPr>
                <w:rFonts w:ascii="Tahoma"/>
                <w:sz w:val="21"/>
              </w:rPr>
            </w:pPr>
            <w:r>
              <w:rPr>
                <w:rFonts w:ascii="Tahoma"/>
                <w:sz w:val="21"/>
              </w:rPr>
              <w:t>3</w:t>
            </w:r>
          </w:p>
        </w:tc>
        <w:tc>
          <w:tcPr>
            <w:tcW w:w="3679" w:type="dxa"/>
          </w:tcPr>
          <w:p>
            <w:pPr>
              <w:pStyle w:val="16"/>
              <w:spacing w:before="22"/>
              <w:ind w:left="96" w:right="84"/>
              <w:jc w:val="center"/>
              <w:rPr>
                <w:sz w:val="21"/>
                <w:lang w:eastAsia="zh-CN"/>
              </w:rPr>
            </w:pPr>
            <w:r>
              <w:rPr>
                <w:sz w:val="21"/>
                <w:lang w:eastAsia="zh-CN"/>
              </w:rPr>
              <w:t>报价函有法定代表人或授权代表签字</w:t>
            </w:r>
          </w:p>
          <w:p>
            <w:pPr>
              <w:pStyle w:val="16"/>
              <w:spacing w:before="43"/>
              <w:ind w:left="96" w:right="84"/>
              <w:jc w:val="center"/>
              <w:rPr>
                <w:sz w:val="21"/>
              </w:rPr>
            </w:pPr>
            <w:r>
              <w:rPr>
                <w:sz w:val="21"/>
              </w:rPr>
              <w:t>且加盖公章；</w:t>
            </w:r>
          </w:p>
        </w:tc>
        <w:tc>
          <w:tcPr>
            <w:tcW w:w="1197" w:type="dxa"/>
          </w:tcPr>
          <w:p>
            <w:pPr>
              <w:pStyle w:val="16"/>
              <w:rPr>
                <w:rFonts w:ascii="Times New Roman"/>
                <w:sz w:val="20"/>
              </w:rPr>
            </w:pPr>
          </w:p>
        </w:tc>
        <w:tc>
          <w:tcPr>
            <w:tcW w:w="1197" w:type="dxa"/>
          </w:tcPr>
          <w:p>
            <w:pPr>
              <w:pStyle w:val="16"/>
              <w:rPr>
                <w:rFonts w:ascii="Times New Roman"/>
                <w:sz w:val="20"/>
              </w:rPr>
            </w:pPr>
          </w:p>
        </w:tc>
        <w:tc>
          <w:tcPr>
            <w:tcW w:w="178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56" w:type="dxa"/>
          </w:tcPr>
          <w:p>
            <w:pPr>
              <w:pStyle w:val="16"/>
              <w:spacing w:before="188"/>
              <w:ind w:left="7"/>
              <w:jc w:val="center"/>
              <w:rPr>
                <w:rFonts w:ascii="Tahoma"/>
                <w:sz w:val="21"/>
              </w:rPr>
            </w:pPr>
            <w:r>
              <w:rPr>
                <w:rFonts w:ascii="Tahoma"/>
                <w:sz w:val="21"/>
              </w:rPr>
              <w:t>3</w:t>
            </w:r>
          </w:p>
        </w:tc>
        <w:tc>
          <w:tcPr>
            <w:tcW w:w="3679" w:type="dxa"/>
          </w:tcPr>
          <w:p>
            <w:pPr>
              <w:pStyle w:val="16"/>
              <w:spacing w:before="25"/>
              <w:ind w:left="96" w:right="87"/>
              <w:jc w:val="center"/>
              <w:rPr>
                <w:sz w:val="21"/>
                <w:lang w:eastAsia="zh-CN"/>
              </w:rPr>
            </w:pPr>
            <w:r>
              <w:rPr>
                <w:sz w:val="21"/>
                <w:lang w:eastAsia="zh-CN"/>
              </w:rPr>
              <w:t>报价有效期符合采购文件规定（</w:t>
            </w:r>
            <w:r>
              <w:rPr>
                <w:rFonts w:ascii="Tahoma" w:eastAsia="Tahoma"/>
                <w:sz w:val="21"/>
                <w:lang w:eastAsia="zh-CN"/>
              </w:rPr>
              <w:t xml:space="preserve">90 </w:t>
            </w:r>
            <w:r>
              <w:rPr>
                <w:sz w:val="21"/>
                <w:lang w:eastAsia="zh-CN"/>
              </w:rPr>
              <w:t>个</w:t>
            </w:r>
          </w:p>
          <w:p>
            <w:pPr>
              <w:pStyle w:val="16"/>
              <w:spacing w:before="42"/>
              <w:ind w:left="96" w:right="87"/>
              <w:jc w:val="center"/>
              <w:rPr>
                <w:sz w:val="21"/>
              </w:rPr>
            </w:pPr>
            <w:r>
              <w:rPr>
                <w:sz w:val="21"/>
              </w:rPr>
              <w:t>日历日）；</w:t>
            </w:r>
          </w:p>
        </w:tc>
        <w:tc>
          <w:tcPr>
            <w:tcW w:w="1197" w:type="dxa"/>
          </w:tcPr>
          <w:p>
            <w:pPr>
              <w:pStyle w:val="16"/>
              <w:rPr>
                <w:rFonts w:ascii="Times New Roman"/>
                <w:sz w:val="20"/>
              </w:rPr>
            </w:pPr>
          </w:p>
        </w:tc>
        <w:tc>
          <w:tcPr>
            <w:tcW w:w="1197" w:type="dxa"/>
          </w:tcPr>
          <w:p>
            <w:pPr>
              <w:pStyle w:val="16"/>
              <w:rPr>
                <w:rFonts w:ascii="Times New Roman"/>
                <w:sz w:val="20"/>
              </w:rPr>
            </w:pPr>
          </w:p>
        </w:tc>
        <w:tc>
          <w:tcPr>
            <w:tcW w:w="178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756" w:type="dxa"/>
          </w:tcPr>
          <w:p>
            <w:pPr>
              <w:pStyle w:val="16"/>
              <w:spacing w:before="41"/>
              <w:ind w:left="7"/>
              <w:jc w:val="center"/>
              <w:rPr>
                <w:rFonts w:ascii="Tahoma"/>
                <w:sz w:val="21"/>
              </w:rPr>
            </w:pPr>
            <w:r>
              <w:rPr>
                <w:rFonts w:ascii="Tahoma"/>
                <w:sz w:val="21"/>
              </w:rPr>
              <w:t>4</w:t>
            </w:r>
          </w:p>
        </w:tc>
        <w:tc>
          <w:tcPr>
            <w:tcW w:w="3679" w:type="dxa"/>
          </w:tcPr>
          <w:p>
            <w:pPr>
              <w:pStyle w:val="16"/>
              <w:spacing w:before="34"/>
              <w:ind w:left="96" w:right="84"/>
              <w:jc w:val="center"/>
              <w:rPr>
                <w:sz w:val="21"/>
                <w:lang w:eastAsia="zh-CN"/>
              </w:rPr>
            </w:pPr>
            <w:r>
              <w:rPr>
                <w:sz w:val="21"/>
                <w:lang w:eastAsia="zh-CN"/>
              </w:rPr>
              <w:t>报价没有超过最高限价；</w:t>
            </w:r>
          </w:p>
        </w:tc>
        <w:tc>
          <w:tcPr>
            <w:tcW w:w="1197" w:type="dxa"/>
          </w:tcPr>
          <w:p>
            <w:pPr>
              <w:pStyle w:val="16"/>
              <w:rPr>
                <w:rFonts w:ascii="Times New Roman"/>
                <w:sz w:val="20"/>
                <w:lang w:eastAsia="zh-CN"/>
              </w:rPr>
            </w:pPr>
          </w:p>
        </w:tc>
        <w:tc>
          <w:tcPr>
            <w:tcW w:w="1197" w:type="dxa"/>
          </w:tcPr>
          <w:p>
            <w:pPr>
              <w:pStyle w:val="16"/>
              <w:rPr>
                <w:rFonts w:ascii="Times New Roman"/>
                <w:sz w:val="20"/>
                <w:lang w:eastAsia="zh-CN"/>
              </w:rPr>
            </w:pPr>
          </w:p>
        </w:tc>
        <w:tc>
          <w:tcPr>
            <w:tcW w:w="1783" w:type="dxa"/>
          </w:tcPr>
          <w:p>
            <w:pPr>
              <w:pStyle w:val="16"/>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756" w:type="dxa"/>
          </w:tcPr>
          <w:p>
            <w:pPr>
              <w:pStyle w:val="16"/>
              <w:spacing w:before="44"/>
              <w:ind w:left="7"/>
              <w:jc w:val="center"/>
              <w:rPr>
                <w:rFonts w:ascii="Tahoma"/>
                <w:sz w:val="21"/>
              </w:rPr>
            </w:pPr>
            <w:r>
              <w:rPr>
                <w:rFonts w:ascii="Tahoma"/>
                <w:sz w:val="21"/>
              </w:rPr>
              <w:t>5</w:t>
            </w:r>
          </w:p>
        </w:tc>
        <w:tc>
          <w:tcPr>
            <w:tcW w:w="3679" w:type="dxa"/>
          </w:tcPr>
          <w:p>
            <w:pPr>
              <w:pStyle w:val="16"/>
              <w:spacing w:before="37"/>
              <w:ind w:left="96" w:right="84"/>
              <w:jc w:val="center"/>
              <w:rPr>
                <w:sz w:val="21"/>
                <w:lang w:eastAsia="zh-CN"/>
              </w:rPr>
            </w:pPr>
            <w:r>
              <w:rPr>
                <w:sz w:val="21"/>
                <w:lang w:eastAsia="zh-CN"/>
              </w:rPr>
              <w:t>供应商递交一种报价方案和报价；</w:t>
            </w:r>
          </w:p>
        </w:tc>
        <w:tc>
          <w:tcPr>
            <w:tcW w:w="1197" w:type="dxa"/>
          </w:tcPr>
          <w:p>
            <w:pPr>
              <w:pStyle w:val="16"/>
              <w:rPr>
                <w:rFonts w:ascii="Times New Roman"/>
                <w:sz w:val="20"/>
                <w:lang w:eastAsia="zh-CN"/>
              </w:rPr>
            </w:pPr>
          </w:p>
        </w:tc>
        <w:tc>
          <w:tcPr>
            <w:tcW w:w="1197" w:type="dxa"/>
          </w:tcPr>
          <w:p>
            <w:pPr>
              <w:pStyle w:val="16"/>
              <w:rPr>
                <w:rFonts w:ascii="Times New Roman"/>
                <w:sz w:val="20"/>
                <w:lang w:eastAsia="zh-CN"/>
              </w:rPr>
            </w:pPr>
          </w:p>
        </w:tc>
        <w:tc>
          <w:tcPr>
            <w:tcW w:w="1783" w:type="dxa"/>
          </w:tcPr>
          <w:p>
            <w:pPr>
              <w:pStyle w:val="16"/>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56" w:type="dxa"/>
          </w:tcPr>
          <w:p>
            <w:pPr>
              <w:pStyle w:val="16"/>
              <w:spacing w:before="188"/>
              <w:ind w:left="7"/>
              <w:jc w:val="center"/>
              <w:rPr>
                <w:rFonts w:ascii="Tahoma"/>
                <w:sz w:val="21"/>
              </w:rPr>
            </w:pPr>
            <w:r>
              <w:rPr>
                <w:rFonts w:ascii="Tahoma"/>
                <w:sz w:val="21"/>
              </w:rPr>
              <w:t>6</w:t>
            </w:r>
          </w:p>
        </w:tc>
        <w:tc>
          <w:tcPr>
            <w:tcW w:w="3679" w:type="dxa"/>
          </w:tcPr>
          <w:p>
            <w:pPr>
              <w:pStyle w:val="16"/>
              <w:spacing w:before="25"/>
              <w:ind w:left="96" w:right="84"/>
              <w:jc w:val="center"/>
              <w:rPr>
                <w:sz w:val="21"/>
                <w:lang w:eastAsia="zh-CN"/>
              </w:rPr>
            </w:pPr>
            <w:r>
              <w:rPr>
                <w:sz w:val="21"/>
                <w:lang w:eastAsia="zh-CN"/>
              </w:rPr>
              <w:t>全部响应主要条款（加“★”号）的</w:t>
            </w:r>
          </w:p>
          <w:p>
            <w:pPr>
              <w:pStyle w:val="16"/>
              <w:spacing w:before="43"/>
              <w:ind w:left="96" w:right="84"/>
              <w:jc w:val="center"/>
              <w:rPr>
                <w:sz w:val="21"/>
              </w:rPr>
            </w:pPr>
            <w:r>
              <w:rPr>
                <w:sz w:val="21"/>
              </w:rPr>
              <w:t>要求（若有）</w:t>
            </w:r>
          </w:p>
        </w:tc>
        <w:tc>
          <w:tcPr>
            <w:tcW w:w="1197" w:type="dxa"/>
          </w:tcPr>
          <w:p>
            <w:pPr>
              <w:pStyle w:val="16"/>
              <w:rPr>
                <w:rFonts w:ascii="Times New Roman"/>
                <w:sz w:val="20"/>
              </w:rPr>
            </w:pPr>
          </w:p>
        </w:tc>
        <w:tc>
          <w:tcPr>
            <w:tcW w:w="1197" w:type="dxa"/>
          </w:tcPr>
          <w:p>
            <w:pPr>
              <w:pStyle w:val="16"/>
              <w:rPr>
                <w:rFonts w:ascii="Times New Roman"/>
                <w:sz w:val="20"/>
              </w:rPr>
            </w:pPr>
          </w:p>
        </w:tc>
        <w:tc>
          <w:tcPr>
            <w:tcW w:w="1783" w:type="dxa"/>
          </w:tcPr>
          <w:p>
            <w:pPr>
              <w:pStyle w:val="16"/>
              <w:rPr>
                <w:rFonts w:ascii="Times New Roman"/>
                <w:sz w:val="20"/>
              </w:rPr>
            </w:pPr>
          </w:p>
        </w:tc>
      </w:tr>
    </w:tbl>
    <w:p>
      <w:pPr>
        <w:pStyle w:val="7"/>
        <w:spacing w:before="2"/>
        <w:rPr>
          <w:sz w:val="10"/>
        </w:rPr>
      </w:pPr>
    </w:p>
    <w:p>
      <w:pPr>
        <w:spacing w:before="70"/>
        <w:ind w:left="754"/>
        <w:rPr>
          <w:lang w:eastAsia="zh-CN"/>
        </w:rPr>
      </w:pPr>
      <w:r>
        <w:rPr>
          <w:lang w:eastAsia="zh-CN"/>
        </w:rPr>
        <w:t>上述每一项审查内容符合要求的的打“○”，不符合的打“×”。</w:t>
      </w:r>
    </w:p>
    <w:p>
      <w:pPr>
        <w:spacing w:before="145" w:line="364" w:lineRule="auto"/>
        <w:ind w:left="754" w:right="925"/>
        <w:rPr>
          <w:lang w:eastAsia="zh-CN"/>
        </w:rPr>
      </w:pPr>
      <w:r>
        <w:rPr>
          <w:lang w:eastAsia="zh-CN"/>
        </w:rPr>
        <w:t>表中全部项目符合为“通过”，进入下一阶段评审。表中有一项不符合则不进入下一阶段评审。</w:t>
      </w:r>
    </w:p>
    <w:p>
      <w:pPr>
        <w:spacing w:before="91"/>
        <w:ind w:left="754"/>
        <w:rPr>
          <w:lang w:eastAsia="zh-CN"/>
        </w:rPr>
      </w:pPr>
      <w:r>
        <w:rPr>
          <w:lang w:eastAsia="zh-CN"/>
        </w:rPr>
        <w:t>评审意见不一致时，则按少数服从多数的原则，决定该供应商是否通过。</w:t>
      </w:r>
    </w:p>
    <w:p>
      <w:pPr>
        <w:rPr>
          <w:lang w:eastAsia="zh-CN"/>
        </w:rPr>
        <w:sectPr>
          <w:headerReference r:id="rId42" w:type="default"/>
          <w:footerReference r:id="rId43" w:type="default"/>
          <w:pgSz w:w="11910" w:h="16840"/>
          <w:pgMar w:top="1860" w:right="580" w:bottom="820" w:left="820" w:header="1553" w:footer="637" w:gutter="0"/>
          <w:pgNumType w:start="26"/>
          <w:cols w:space="720" w:num="1"/>
        </w:sectPr>
      </w:pPr>
    </w:p>
    <w:p>
      <w:pPr>
        <w:pStyle w:val="7"/>
        <w:spacing w:before="10"/>
        <w:rPr>
          <w:sz w:val="11"/>
          <w:lang w:eastAsia="zh-CN"/>
        </w:rPr>
      </w:pP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684"/>
        <w:gridCol w:w="2352"/>
        <w:gridCol w:w="2208"/>
        <w:gridCol w:w="1418"/>
        <w:gridCol w:w="1418"/>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730" w:type="dxa"/>
          </w:tcPr>
          <w:p>
            <w:pPr>
              <w:pStyle w:val="16"/>
              <w:spacing w:before="10"/>
              <w:rPr>
                <w:sz w:val="18"/>
                <w:lang w:eastAsia="zh-CN"/>
              </w:rPr>
            </w:pPr>
          </w:p>
          <w:p>
            <w:pPr>
              <w:pStyle w:val="16"/>
              <w:spacing w:line="278" w:lineRule="auto"/>
              <w:ind w:left="155" w:right="139"/>
              <w:rPr>
                <w:sz w:val="21"/>
              </w:rPr>
            </w:pPr>
            <w:r>
              <w:rPr>
                <w:sz w:val="21"/>
              </w:rPr>
              <w:t>评审类别</w:t>
            </w:r>
          </w:p>
        </w:tc>
        <w:tc>
          <w:tcPr>
            <w:tcW w:w="684" w:type="dxa"/>
          </w:tcPr>
          <w:p>
            <w:pPr>
              <w:pStyle w:val="16"/>
              <w:rPr>
                <w:sz w:val="20"/>
              </w:rPr>
            </w:pPr>
          </w:p>
          <w:p>
            <w:pPr>
              <w:pStyle w:val="16"/>
              <w:spacing w:before="140"/>
              <w:ind w:left="115" w:right="99"/>
              <w:jc w:val="center"/>
              <w:rPr>
                <w:sz w:val="21"/>
              </w:rPr>
            </w:pPr>
            <w:r>
              <w:rPr>
                <w:sz w:val="21"/>
              </w:rPr>
              <w:t>序号</w:t>
            </w:r>
          </w:p>
        </w:tc>
        <w:tc>
          <w:tcPr>
            <w:tcW w:w="2352" w:type="dxa"/>
          </w:tcPr>
          <w:p>
            <w:pPr>
              <w:pStyle w:val="16"/>
              <w:rPr>
                <w:sz w:val="20"/>
              </w:rPr>
            </w:pPr>
          </w:p>
          <w:p>
            <w:pPr>
              <w:pStyle w:val="16"/>
              <w:spacing w:before="140"/>
              <w:ind w:left="105" w:right="94"/>
              <w:jc w:val="center"/>
              <w:rPr>
                <w:sz w:val="21"/>
              </w:rPr>
            </w:pPr>
            <w:r>
              <w:rPr>
                <w:sz w:val="21"/>
              </w:rPr>
              <w:t>评审项目</w:t>
            </w:r>
          </w:p>
        </w:tc>
        <w:tc>
          <w:tcPr>
            <w:tcW w:w="2208" w:type="dxa"/>
          </w:tcPr>
          <w:p>
            <w:pPr>
              <w:pStyle w:val="16"/>
              <w:rPr>
                <w:sz w:val="20"/>
              </w:rPr>
            </w:pPr>
          </w:p>
          <w:p>
            <w:pPr>
              <w:pStyle w:val="16"/>
              <w:spacing w:before="140"/>
              <w:ind w:left="683"/>
              <w:rPr>
                <w:sz w:val="21"/>
              </w:rPr>
            </w:pPr>
            <w:r>
              <w:rPr>
                <w:sz w:val="21"/>
              </w:rPr>
              <w:t>评审标准</w:t>
            </w:r>
          </w:p>
        </w:tc>
        <w:tc>
          <w:tcPr>
            <w:tcW w:w="1418" w:type="dxa"/>
          </w:tcPr>
          <w:p>
            <w:pPr>
              <w:pStyle w:val="16"/>
              <w:spacing w:before="3"/>
              <w:rPr>
                <w:sz w:val="28"/>
              </w:rPr>
            </w:pPr>
          </w:p>
          <w:p>
            <w:pPr>
              <w:pStyle w:val="16"/>
              <w:ind w:left="311"/>
              <w:rPr>
                <w:rFonts w:ascii="Arial Unicode MS" w:eastAsia="Arial Unicode MS"/>
                <w:sz w:val="21"/>
              </w:rPr>
            </w:pPr>
            <w:r>
              <w:rPr>
                <w:sz w:val="21"/>
              </w:rPr>
              <w:t xml:space="preserve">供应商 </w:t>
            </w:r>
            <w:r>
              <w:rPr>
                <w:rFonts w:hint="eastAsia" w:ascii="Arial Unicode MS" w:eastAsia="Arial Unicode MS"/>
                <w:sz w:val="21"/>
              </w:rPr>
              <w:t>1</w:t>
            </w:r>
          </w:p>
        </w:tc>
        <w:tc>
          <w:tcPr>
            <w:tcW w:w="1418" w:type="dxa"/>
          </w:tcPr>
          <w:p>
            <w:pPr>
              <w:pStyle w:val="16"/>
              <w:rPr>
                <w:sz w:val="20"/>
              </w:rPr>
            </w:pPr>
          </w:p>
          <w:p>
            <w:pPr>
              <w:pStyle w:val="16"/>
              <w:spacing w:before="140"/>
              <w:ind w:left="480" w:right="468"/>
              <w:jc w:val="center"/>
              <w:rPr>
                <w:sz w:val="21"/>
              </w:rPr>
            </w:pPr>
            <w:r>
              <w:rPr>
                <w:sz w:val="21"/>
              </w:rPr>
              <w:t>……</w:t>
            </w:r>
          </w:p>
        </w:tc>
        <w:tc>
          <w:tcPr>
            <w:tcW w:w="1300"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0" w:type="dxa"/>
            <w:vMerge w:val="restart"/>
          </w:tcPr>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rPr>
                <w:sz w:val="20"/>
              </w:rPr>
            </w:pPr>
          </w:p>
          <w:p>
            <w:pPr>
              <w:pStyle w:val="16"/>
              <w:spacing w:before="5"/>
              <w:rPr>
                <w:sz w:val="18"/>
              </w:rPr>
            </w:pPr>
          </w:p>
          <w:p>
            <w:pPr>
              <w:pStyle w:val="16"/>
              <w:spacing w:line="278" w:lineRule="auto"/>
              <w:ind w:left="155" w:right="139"/>
              <w:jc w:val="both"/>
              <w:rPr>
                <w:sz w:val="21"/>
              </w:rPr>
            </w:pPr>
            <w:r>
              <w:rPr>
                <w:sz w:val="21"/>
              </w:rPr>
              <w:t>商务服务方案</w:t>
            </w:r>
          </w:p>
        </w:tc>
        <w:tc>
          <w:tcPr>
            <w:tcW w:w="684" w:type="dxa"/>
          </w:tcPr>
          <w:p>
            <w:pPr>
              <w:pStyle w:val="16"/>
              <w:spacing w:before="170"/>
              <w:ind w:left="13"/>
              <w:jc w:val="center"/>
              <w:rPr>
                <w:rFonts w:ascii="Arial Unicode MS"/>
                <w:sz w:val="21"/>
              </w:rPr>
            </w:pPr>
            <w:r>
              <w:rPr>
                <w:rFonts w:ascii="Arial Unicode MS"/>
                <w:sz w:val="21"/>
              </w:rPr>
              <w:t>1</w:t>
            </w:r>
          </w:p>
        </w:tc>
        <w:tc>
          <w:tcPr>
            <w:tcW w:w="2352" w:type="dxa"/>
          </w:tcPr>
          <w:p>
            <w:pPr>
              <w:pStyle w:val="16"/>
              <w:spacing w:before="12"/>
              <w:rPr>
                <w:sz w:val="15"/>
              </w:rPr>
            </w:pPr>
          </w:p>
          <w:p>
            <w:pPr>
              <w:pStyle w:val="16"/>
              <w:ind w:left="105" w:right="94"/>
              <w:jc w:val="center"/>
              <w:rPr>
                <w:sz w:val="21"/>
              </w:rPr>
            </w:pPr>
            <w:r>
              <w:rPr>
                <w:sz w:val="21"/>
              </w:rPr>
              <w:t>企业影响及体系认证</w:t>
            </w:r>
          </w:p>
        </w:tc>
        <w:tc>
          <w:tcPr>
            <w:tcW w:w="2208" w:type="dxa"/>
          </w:tcPr>
          <w:p>
            <w:pPr>
              <w:pStyle w:val="16"/>
              <w:rPr>
                <w:rFonts w:ascii="Times New Roman"/>
              </w:rPr>
            </w:pPr>
          </w:p>
        </w:tc>
        <w:tc>
          <w:tcPr>
            <w:tcW w:w="1418" w:type="dxa"/>
          </w:tcPr>
          <w:p>
            <w:pPr>
              <w:pStyle w:val="16"/>
              <w:rPr>
                <w:rFonts w:ascii="Times New Roman"/>
              </w:rPr>
            </w:pPr>
          </w:p>
        </w:tc>
        <w:tc>
          <w:tcPr>
            <w:tcW w:w="1418" w:type="dxa"/>
          </w:tcPr>
          <w:p>
            <w:pPr>
              <w:pStyle w:val="16"/>
              <w:rPr>
                <w:rFonts w:ascii="Times New Roman"/>
              </w:rPr>
            </w:pPr>
          </w:p>
        </w:tc>
        <w:tc>
          <w:tcPr>
            <w:tcW w:w="1300"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730" w:type="dxa"/>
            <w:vMerge w:val="continue"/>
            <w:tcBorders>
              <w:top w:val="nil"/>
            </w:tcBorders>
          </w:tcPr>
          <w:p>
            <w:pPr>
              <w:rPr>
                <w:sz w:val="2"/>
                <w:szCs w:val="2"/>
              </w:rPr>
            </w:pPr>
          </w:p>
        </w:tc>
        <w:tc>
          <w:tcPr>
            <w:tcW w:w="684" w:type="dxa"/>
          </w:tcPr>
          <w:p>
            <w:pPr>
              <w:pStyle w:val="16"/>
              <w:spacing w:before="170"/>
              <w:ind w:left="13"/>
              <w:jc w:val="center"/>
              <w:rPr>
                <w:rFonts w:ascii="Arial Unicode MS"/>
                <w:sz w:val="21"/>
              </w:rPr>
            </w:pPr>
            <w:r>
              <w:rPr>
                <w:rFonts w:ascii="Arial Unicode MS"/>
                <w:sz w:val="21"/>
              </w:rPr>
              <w:t>2</w:t>
            </w:r>
          </w:p>
        </w:tc>
        <w:tc>
          <w:tcPr>
            <w:tcW w:w="2352" w:type="dxa"/>
          </w:tcPr>
          <w:p>
            <w:pPr>
              <w:pStyle w:val="16"/>
              <w:rPr>
                <w:sz w:val="16"/>
              </w:rPr>
            </w:pPr>
          </w:p>
          <w:p>
            <w:pPr>
              <w:pStyle w:val="16"/>
              <w:ind w:left="105" w:right="97"/>
              <w:jc w:val="center"/>
              <w:rPr>
                <w:sz w:val="21"/>
              </w:rPr>
            </w:pPr>
            <w:r>
              <w:rPr>
                <w:sz w:val="21"/>
              </w:rPr>
              <w:t>项目管理业绩</w:t>
            </w:r>
          </w:p>
        </w:tc>
        <w:tc>
          <w:tcPr>
            <w:tcW w:w="2208" w:type="dxa"/>
          </w:tcPr>
          <w:p>
            <w:pPr>
              <w:pStyle w:val="16"/>
              <w:rPr>
                <w:rFonts w:ascii="Times New Roman"/>
              </w:rPr>
            </w:pPr>
          </w:p>
        </w:tc>
        <w:tc>
          <w:tcPr>
            <w:tcW w:w="1418" w:type="dxa"/>
          </w:tcPr>
          <w:p>
            <w:pPr>
              <w:pStyle w:val="16"/>
              <w:rPr>
                <w:rFonts w:ascii="Times New Roman"/>
              </w:rPr>
            </w:pPr>
          </w:p>
        </w:tc>
        <w:tc>
          <w:tcPr>
            <w:tcW w:w="1418" w:type="dxa"/>
          </w:tcPr>
          <w:p>
            <w:pPr>
              <w:pStyle w:val="16"/>
              <w:rPr>
                <w:rFonts w:ascii="Times New Roman"/>
              </w:rPr>
            </w:pPr>
          </w:p>
        </w:tc>
        <w:tc>
          <w:tcPr>
            <w:tcW w:w="1300"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0" w:type="dxa"/>
            <w:vMerge w:val="continue"/>
            <w:tcBorders>
              <w:top w:val="nil"/>
            </w:tcBorders>
          </w:tcPr>
          <w:p>
            <w:pPr>
              <w:rPr>
                <w:sz w:val="2"/>
                <w:szCs w:val="2"/>
              </w:rPr>
            </w:pPr>
          </w:p>
        </w:tc>
        <w:tc>
          <w:tcPr>
            <w:tcW w:w="684" w:type="dxa"/>
          </w:tcPr>
          <w:p>
            <w:pPr>
              <w:pStyle w:val="16"/>
              <w:spacing w:before="170"/>
              <w:ind w:left="13"/>
              <w:jc w:val="center"/>
              <w:rPr>
                <w:rFonts w:ascii="Arial Unicode MS"/>
                <w:sz w:val="21"/>
              </w:rPr>
            </w:pPr>
            <w:r>
              <w:rPr>
                <w:rFonts w:ascii="Arial Unicode MS"/>
                <w:sz w:val="21"/>
              </w:rPr>
              <w:t>3</w:t>
            </w:r>
          </w:p>
        </w:tc>
        <w:tc>
          <w:tcPr>
            <w:tcW w:w="2352" w:type="dxa"/>
          </w:tcPr>
          <w:p>
            <w:pPr>
              <w:pStyle w:val="16"/>
              <w:rPr>
                <w:sz w:val="16"/>
              </w:rPr>
            </w:pPr>
          </w:p>
          <w:p>
            <w:pPr>
              <w:pStyle w:val="16"/>
              <w:ind w:left="105" w:right="97"/>
              <w:jc w:val="center"/>
              <w:rPr>
                <w:sz w:val="21"/>
              </w:rPr>
            </w:pPr>
            <w:r>
              <w:rPr>
                <w:sz w:val="21"/>
              </w:rPr>
              <w:t>单位信誉及评价</w:t>
            </w:r>
          </w:p>
        </w:tc>
        <w:tc>
          <w:tcPr>
            <w:tcW w:w="2208" w:type="dxa"/>
          </w:tcPr>
          <w:p>
            <w:pPr>
              <w:pStyle w:val="16"/>
              <w:rPr>
                <w:rFonts w:ascii="Times New Roman"/>
              </w:rPr>
            </w:pPr>
          </w:p>
        </w:tc>
        <w:tc>
          <w:tcPr>
            <w:tcW w:w="1418" w:type="dxa"/>
          </w:tcPr>
          <w:p>
            <w:pPr>
              <w:pStyle w:val="16"/>
              <w:rPr>
                <w:rFonts w:ascii="Times New Roman"/>
              </w:rPr>
            </w:pPr>
          </w:p>
        </w:tc>
        <w:tc>
          <w:tcPr>
            <w:tcW w:w="1418" w:type="dxa"/>
          </w:tcPr>
          <w:p>
            <w:pPr>
              <w:pStyle w:val="16"/>
              <w:rPr>
                <w:rFonts w:ascii="Times New Roman"/>
              </w:rPr>
            </w:pPr>
          </w:p>
        </w:tc>
        <w:tc>
          <w:tcPr>
            <w:tcW w:w="1300"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730" w:type="dxa"/>
            <w:vMerge w:val="continue"/>
            <w:tcBorders>
              <w:top w:val="nil"/>
            </w:tcBorders>
          </w:tcPr>
          <w:p>
            <w:pPr>
              <w:rPr>
                <w:sz w:val="2"/>
                <w:szCs w:val="2"/>
              </w:rPr>
            </w:pPr>
          </w:p>
        </w:tc>
        <w:tc>
          <w:tcPr>
            <w:tcW w:w="684" w:type="dxa"/>
          </w:tcPr>
          <w:p>
            <w:pPr>
              <w:pStyle w:val="16"/>
              <w:spacing w:before="170"/>
              <w:ind w:left="13"/>
              <w:jc w:val="center"/>
              <w:rPr>
                <w:rFonts w:ascii="Arial Unicode MS"/>
                <w:sz w:val="21"/>
              </w:rPr>
            </w:pPr>
            <w:r>
              <w:rPr>
                <w:rFonts w:ascii="Arial Unicode MS"/>
                <w:sz w:val="21"/>
              </w:rPr>
              <w:t>4</w:t>
            </w:r>
          </w:p>
        </w:tc>
        <w:tc>
          <w:tcPr>
            <w:tcW w:w="2352" w:type="dxa"/>
          </w:tcPr>
          <w:p>
            <w:pPr>
              <w:pStyle w:val="16"/>
              <w:rPr>
                <w:sz w:val="16"/>
                <w:lang w:eastAsia="zh-CN"/>
              </w:rPr>
            </w:pPr>
          </w:p>
          <w:p>
            <w:pPr>
              <w:pStyle w:val="16"/>
              <w:ind w:left="105" w:right="97"/>
              <w:jc w:val="center"/>
              <w:rPr>
                <w:sz w:val="21"/>
                <w:lang w:eastAsia="zh-CN"/>
              </w:rPr>
            </w:pPr>
            <w:r>
              <w:rPr>
                <w:sz w:val="21"/>
                <w:lang w:eastAsia="zh-CN"/>
              </w:rPr>
              <w:t>管理人员的资质和经验</w:t>
            </w:r>
          </w:p>
        </w:tc>
        <w:tc>
          <w:tcPr>
            <w:tcW w:w="2208" w:type="dxa"/>
          </w:tcPr>
          <w:p>
            <w:pPr>
              <w:pStyle w:val="16"/>
              <w:rPr>
                <w:rFonts w:ascii="Times New Roman"/>
                <w:lang w:eastAsia="zh-CN"/>
              </w:rPr>
            </w:pPr>
          </w:p>
        </w:tc>
        <w:tc>
          <w:tcPr>
            <w:tcW w:w="1418" w:type="dxa"/>
          </w:tcPr>
          <w:p>
            <w:pPr>
              <w:pStyle w:val="16"/>
              <w:rPr>
                <w:rFonts w:ascii="Times New Roman"/>
                <w:lang w:eastAsia="zh-CN"/>
              </w:rPr>
            </w:pPr>
          </w:p>
        </w:tc>
        <w:tc>
          <w:tcPr>
            <w:tcW w:w="1418" w:type="dxa"/>
          </w:tcPr>
          <w:p>
            <w:pPr>
              <w:pStyle w:val="16"/>
              <w:rPr>
                <w:rFonts w:ascii="Times New Roman"/>
                <w:lang w:eastAsia="zh-CN"/>
              </w:rPr>
            </w:pPr>
          </w:p>
        </w:tc>
        <w:tc>
          <w:tcPr>
            <w:tcW w:w="1300" w:type="dxa"/>
          </w:tcPr>
          <w:p>
            <w:pPr>
              <w:pStyle w:val="16"/>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0" w:type="dxa"/>
            <w:vMerge w:val="continue"/>
            <w:tcBorders>
              <w:top w:val="nil"/>
            </w:tcBorders>
          </w:tcPr>
          <w:p>
            <w:pPr>
              <w:rPr>
                <w:sz w:val="2"/>
                <w:szCs w:val="2"/>
                <w:lang w:eastAsia="zh-CN"/>
              </w:rPr>
            </w:pPr>
          </w:p>
        </w:tc>
        <w:tc>
          <w:tcPr>
            <w:tcW w:w="684" w:type="dxa"/>
          </w:tcPr>
          <w:p>
            <w:pPr>
              <w:pStyle w:val="16"/>
              <w:spacing w:before="170"/>
              <w:ind w:left="13"/>
              <w:jc w:val="center"/>
              <w:rPr>
                <w:rFonts w:ascii="Arial Unicode MS"/>
                <w:sz w:val="21"/>
              </w:rPr>
            </w:pPr>
            <w:r>
              <w:rPr>
                <w:rFonts w:ascii="Arial Unicode MS"/>
                <w:sz w:val="21"/>
              </w:rPr>
              <w:t>5</w:t>
            </w:r>
          </w:p>
        </w:tc>
        <w:tc>
          <w:tcPr>
            <w:tcW w:w="2352" w:type="dxa"/>
          </w:tcPr>
          <w:p>
            <w:pPr>
              <w:pStyle w:val="16"/>
              <w:rPr>
                <w:sz w:val="16"/>
              </w:rPr>
            </w:pPr>
          </w:p>
          <w:p>
            <w:pPr>
              <w:pStyle w:val="16"/>
              <w:ind w:left="105" w:right="97"/>
              <w:jc w:val="center"/>
              <w:rPr>
                <w:sz w:val="21"/>
              </w:rPr>
            </w:pPr>
            <w:r>
              <w:rPr>
                <w:sz w:val="21"/>
              </w:rPr>
              <w:t>餐饮服务方案</w:t>
            </w:r>
          </w:p>
        </w:tc>
        <w:tc>
          <w:tcPr>
            <w:tcW w:w="2208" w:type="dxa"/>
          </w:tcPr>
          <w:p>
            <w:pPr>
              <w:pStyle w:val="16"/>
              <w:rPr>
                <w:rFonts w:ascii="Times New Roman"/>
              </w:rPr>
            </w:pPr>
          </w:p>
        </w:tc>
        <w:tc>
          <w:tcPr>
            <w:tcW w:w="1418" w:type="dxa"/>
          </w:tcPr>
          <w:p>
            <w:pPr>
              <w:pStyle w:val="16"/>
              <w:rPr>
                <w:rFonts w:ascii="Times New Roman"/>
              </w:rPr>
            </w:pPr>
          </w:p>
        </w:tc>
        <w:tc>
          <w:tcPr>
            <w:tcW w:w="1418" w:type="dxa"/>
          </w:tcPr>
          <w:p>
            <w:pPr>
              <w:pStyle w:val="16"/>
              <w:rPr>
                <w:rFonts w:ascii="Times New Roman"/>
              </w:rPr>
            </w:pPr>
          </w:p>
        </w:tc>
        <w:tc>
          <w:tcPr>
            <w:tcW w:w="1300"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730" w:type="dxa"/>
            <w:vMerge w:val="continue"/>
            <w:tcBorders>
              <w:top w:val="nil"/>
            </w:tcBorders>
          </w:tcPr>
          <w:p>
            <w:pPr>
              <w:rPr>
                <w:sz w:val="2"/>
                <w:szCs w:val="2"/>
              </w:rPr>
            </w:pPr>
          </w:p>
        </w:tc>
        <w:tc>
          <w:tcPr>
            <w:tcW w:w="684" w:type="dxa"/>
          </w:tcPr>
          <w:p>
            <w:pPr>
              <w:pStyle w:val="16"/>
              <w:spacing w:before="170"/>
              <w:ind w:left="13"/>
              <w:jc w:val="center"/>
              <w:rPr>
                <w:rFonts w:ascii="Arial Unicode MS"/>
                <w:sz w:val="21"/>
              </w:rPr>
            </w:pPr>
            <w:r>
              <w:rPr>
                <w:rFonts w:ascii="Arial Unicode MS"/>
                <w:sz w:val="21"/>
              </w:rPr>
              <w:t>6</w:t>
            </w:r>
          </w:p>
        </w:tc>
        <w:tc>
          <w:tcPr>
            <w:tcW w:w="2352" w:type="dxa"/>
          </w:tcPr>
          <w:p>
            <w:pPr>
              <w:pStyle w:val="16"/>
              <w:rPr>
                <w:sz w:val="16"/>
              </w:rPr>
            </w:pPr>
          </w:p>
          <w:p>
            <w:pPr>
              <w:pStyle w:val="16"/>
              <w:ind w:left="105" w:right="94"/>
              <w:jc w:val="center"/>
              <w:rPr>
                <w:sz w:val="21"/>
              </w:rPr>
            </w:pPr>
            <w:r>
              <w:rPr>
                <w:sz w:val="21"/>
              </w:rPr>
              <w:t>食品安全管控方案</w:t>
            </w:r>
          </w:p>
        </w:tc>
        <w:tc>
          <w:tcPr>
            <w:tcW w:w="2208" w:type="dxa"/>
          </w:tcPr>
          <w:p>
            <w:pPr>
              <w:pStyle w:val="16"/>
              <w:rPr>
                <w:rFonts w:ascii="Times New Roman"/>
              </w:rPr>
            </w:pPr>
          </w:p>
        </w:tc>
        <w:tc>
          <w:tcPr>
            <w:tcW w:w="1418" w:type="dxa"/>
          </w:tcPr>
          <w:p>
            <w:pPr>
              <w:pStyle w:val="16"/>
              <w:rPr>
                <w:rFonts w:ascii="Times New Roman"/>
              </w:rPr>
            </w:pPr>
          </w:p>
        </w:tc>
        <w:tc>
          <w:tcPr>
            <w:tcW w:w="1418" w:type="dxa"/>
          </w:tcPr>
          <w:p>
            <w:pPr>
              <w:pStyle w:val="16"/>
              <w:rPr>
                <w:rFonts w:ascii="Times New Roman"/>
              </w:rPr>
            </w:pPr>
          </w:p>
        </w:tc>
        <w:tc>
          <w:tcPr>
            <w:tcW w:w="1300"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730" w:type="dxa"/>
            <w:vMerge w:val="continue"/>
            <w:tcBorders>
              <w:top w:val="nil"/>
            </w:tcBorders>
          </w:tcPr>
          <w:p>
            <w:pPr>
              <w:rPr>
                <w:sz w:val="2"/>
                <w:szCs w:val="2"/>
              </w:rPr>
            </w:pPr>
          </w:p>
        </w:tc>
        <w:tc>
          <w:tcPr>
            <w:tcW w:w="684" w:type="dxa"/>
          </w:tcPr>
          <w:p>
            <w:pPr>
              <w:pStyle w:val="16"/>
              <w:spacing w:before="170"/>
              <w:ind w:left="13"/>
              <w:jc w:val="center"/>
              <w:rPr>
                <w:rFonts w:ascii="Arial Unicode MS"/>
                <w:sz w:val="21"/>
              </w:rPr>
            </w:pPr>
            <w:r>
              <w:rPr>
                <w:rFonts w:ascii="Arial Unicode MS"/>
                <w:sz w:val="21"/>
              </w:rPr>
              <w:t>7</w:t>
            </w:r>
          </w:p>
        </w:tc>
        <w:tc>
          <w:tcPr>
            <w:tcW w:w="2352" w:type="dxa"/>
          </w:tcPr>
          <w:p>
            <w:pPr>
              <w:pStyle w:val="16"/>
              <w:rPr>
                <w:sz w:val="16"/>
              </w:rPr>
            </w:pPr>
          </w:p>
          <w:p>
            <w:pPr>
              <w:pStyle w:val="16"/>
              <w:ind w:left="105" w:right="97"/>
              <w:jc w:val="center"/>
              <w:rPr>
                <w:sz w:val="21"/>
              </w:rPr>
            </w:pPr>
            <w:r>
              <w:rPr>
                <w:sz w:val="21"/>
              </w:rPr>
              <w:t>增值服务方案</w:t>
            </w:r>
          </w:p>
        </w:tc>
        <w:tc>
          <w:tcPr>
            <w:tcW w:w="2208" w:type="dxa"/>
          </w:tcPr>
          <w:p>
            <w:pPr>
              <w:pStyle w:val="16"/>
              <w:rPr>
                <w:rFonts w:ascii="Times New Roman"/>
              </w:rPr>
            </w:pPr>
          </w:p>
        </w:tc>
        <w:tc>
          <w:tcPr>
            <w:tcW w:w="1418" w:type="dxa"/>
          </w:tcPr>
          <w:p>
            <w:pPr>
              <w:pStyle w:val="16"/>
              <w:rPr>
                <w:rFonts w:ascii="Times New Roman"/>
              </w:rPr>
            </w:pPr>
          </w:p>
        </w:tc>
        <w:tc>
          <w:tcPr>
            <w:tcW w:w="1418" w:type="dxa"/>
          </w:tcPr>
          <w:p>
            <w:pPr>
              <w:pStyle w:val="16"/>
              <w:rPr>
                <w:rFonts w:ascii="Times New Roman"/>
              </w:rPr>
            </w:pPr>
          </w:p>
        </w:tc>
        <w:tc>
          <w:tcPr>
            <w:tcW w:w="1300"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730" w:type="dxa"/>
            <w:vMerge w:val="continue"/>
            <w:tcBorders>
              <w:top w:val="nil"/>
            </w:tcBorders>
          </w:tcPr>
          <w:p>
            <w:pPr>
              <w:rPr>
                <w:sz w:val="2"/>
                <w:szCs w:val="2"/>
              </w:rPr>
            </w:pPr>
          </w:p>
        </w:tc>
        <w:tc>
          <w:tcPr>
            <w:tcW w:w="684" w:type="dxa"/>
          </w:tcPr>
          <w:p>
            <w:pPr>
              <w:pStyle w:val="16"/>
              <w:spacing w:before="170"/>
              <w:ind w:left="13"/>
              <w:jc w:val="center"/>
              <w:rPr>
                <w:rFonts w:ascii="Arial Unicode MS"/>
                <w:sz w:val="21"/>
              </w:rPr>
            </w:pPr>
            <w:r>
              <w:rPr>
                <w:rFonts w:ascii="Arial Unicode MS"/>
                <w:sz w:val="21"/>
              </w:rPr>
              <w:t>8</w:t>
            </w:r>
          </w:p>
        </w:tc>
        <w:tc>
          <w:tcPr>
            <w:tcW w:w="2352" w:type="dxa"/>
          </w:tcPr>
          <w:p>
            <w:pPr>
              <w:pStyle w:val="16"/>
              <w:rPr>
                <w:sz w:val="16"/>
              </w:rPr>
            </w:pPr>
          </w:p>
          <w:p>
            <w:pPr>
              <w:pStyle w:val="16"/>
              <w:ind w:left="105" w:right="97"/>
              <w:jc w:val="center"/>
              <w:rPr>
                <w:sz w:val="21"/>
              </w:rPr>
            </w:pPr>
            <w:r>
              <w:rPr>
                <w:sz w:val="21"/>
              </w:rPr>
              <w:t>应急服务体系</w:t>
            </w:r>
          </w:p>
        </w:tc>
        <w:tc>
          <w:tcPr>
            <w:tcW w:w="2208" w:type="dxa"/>
          </w:tcPr>
          <w:p>
            <w:pPr>
              <w:pStyle w:val="16"/>
              <w:rPr>
                <w:rFonts w:ascii="Times New Roman"/>
              </w:rPr>
            </w:pPr>
          </w:p>
        </w:tc>
        <w:tc>
          <w:tcPr>
            <w:tcW w:w="1418" w:type="dxa"/>
          </w:tcPr>
          <w:p>
            <w:pPr>
              <w:pStyle w:val="16"/>
              <w:rPr>
                <w:rFonts w:ascii="Times New Roman"/>
              </w:rPr>
            </w:pPr>
          </w:p>
        </w:tc>
        <w:tc>
          <w:tcPr>
            <w:tcW w:w="1418" w:type="dxa"/>
          </w:tcPr>
          <w:p>
            <w:pPr>
              <w:pStyle w:val="16"/>
              <w:rPr>
                <w:rFonts w:ascii="Times New Roman"/>
              </w:rPr>
            </w:pPr>
          </w:p>
        </w:tc>
        <w:tc>
          <w:tcPr>
            <w:tcW w:w="1300"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0" w:type="dxa"/>
          </w:tcPr>
          <w:p>
            <w:pPr>
              <w:pStyle w:val="16"/>
              <w:rPr>
                <w:sz w:val="16"/>
              </w:rPr>
            </w:pPr>
          </w:p>
          <w:p>
            <w:pPr>
              <w:pStyle w:val="16"/>
              <w:ind w:left="107"/>
              <w:rPr>
                <w:sz w:val="21"/>
              </w:rPr>
            </w:pPr>
            <w:r>
              <w:rPr>
                <w:sz w:val="21"/>
              </w:rPr>
              <w:t>报价</w:t>
            </w:r>
          </w:p>
        </w:tc>
        <w:tc>
          <w:tcPr>
            <w:tcW w:w="684" w:type="dxa"/>
          </w:tcPr>
          <w:p>
            <w:pPr>
              <w:pStyle w:val="16"/>
              <w:spacing w:before="170"/>
              <w:ind w:left="13"/>
              <w:jc w:val="center"/>
              <w:rPr>
                <w:rFonts w:ascii="Arial Unicode MS"/>
                <w:sz w:val="21"/>
              </w:rPr>
            </w:pPr>
            <w:r>
              <w:rPr>
                <w:rFonts w:ascii="Arial Unicode MS"/>
                <w:sz w:val="21"/>
              </w:rPr>
              <w:t>9</w:t>
            </w:r>
          </w:p>
        </w:tc>
        <w:tc>
          <w:tcPr>
            <w:tcW w:w="2352" w:type="dxa"/>
          </w:tcPr>
          <w:p>
            <w:pPr>
              <w:pStyle w:val="16"/>
              <w:rPr>
                <w:sz w:val="16"/>
              </w:rPr>
            </w:pPr>
          </w:p>
          <w:p>
            <w:pPr>
              <w:pStyle w:val="16"/>
              <w:ind w:left="105" w:right="94"/>
              <w:jc w:val="center"/>
              <w:rPr>
                <w:sz w:val="21"/>
              </w:rPr>
            </w:pPr>
            <w:r>
              <w:rPr>
                <w:sz w:val="21"/>
              </w:rPr>
              <w:t>供应商报价</w:t>
            </w:r>
          </w:p>
        </w:tc>
        <w:tc>
          <w:tcPr>
            <w:tcW w:w="2208" w:type="dxa"/>
          </w:tcPr>
          <w:p>
            <w:pPr>
              <w:pStyle w:val="16"/>
              <w:rPr>
                <w:rFonts w:ascii="Times New Roman"/>
              </w:rPr>
            </w:pPr>
          </w:p>
        </w:tc>
        <w:tc>
          <w:tcPr>
            <w:tcW w:w="1418" w:type="dxa"/>
          </w:tcPr>
          <w:p>
            <w:pPr>
              <w:pStyle w:val="16"/>
              <w:rPr>
                <w:rFonts w:ascii="Times New Roman"/>
              </w:rPr>
            </w:pPr>
          </w:p>
        </w:tc>
        <w:tc>
          <w:tcPr>
            <w:tcW w:w="1418" w:type="dxa"/>
          </w:tcPr>
          <w:p>
            <w:pPr>
              <w:pStyle w:val="16"/>
              <w:rPr>
                <w:rFonts w:ascii="Times New Roman"/>
              </w:rPr>
            </w:pPr>
          </w:p>
        </w:tc>
        <w:tc>
          <w:tcPr>
            <w:tcW w:w="1300"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766" w:type="dxa"/>
            <w:gridSpan w:val="3"/>
          </w:tcPr>
          <w:p>
            <w:pPr>
              <w:pStyle w:val="16"/>
              <w:spacing w:before="178"/>
              <w:ind w:left="1653" w:right="1642"/>
              <w:jc w:val="center"/>
              <w:rPr>
                <w:sz w:val="21"/>
              </w:rPr>
            </w:pPr>
            <w:r>
              <w:rPr>
                <w:sz w:val="21"/>
              </w:rPr>
              <w:t>得分</w:t>
            </w:r>
          </w:p>
        </w:tc>
        <w:tc>
          <w:tcPr>
            <w:tcW w:w="2208" w:type="dxa"/>
          </w:tcPr>
          <w:p>
            <w:pPr>
              <w:pStyle w:val="16"/>
              <w:rPr>
                <w:rFonts w:ascii="Times New Roman"/>
              </w:rPr>
            </w:pPr>
          </w:p>
        </w:tc>
        <w:tc>
          <w:tcPr>
            <w:tcW w:w="1418" w:type="dxa"/>
          </w:tcPr>
          <w:p>
            <w:pPr>
              <w:pStyle w:val="16"/>
              <w:rPr>
                <w:rFonts w:ascii="Times New Roman"/>
              </w:rPr>
            </w:pPr>
          </w:p>
        </w:tc>
        <w:tc>
          <w:tcPr>
            <w:tcW w:w="1418" w:type="dxa"/>
          </w:tcPr>
          <w:p>
            <w:pPr>
              <w:pStyle w:val="16"/>
              <w:rPr>
                <w:rFonts w:ascii="Times New Roman"/>
              </w:rPr>
            </w:pPr>
          </w:p>
        </w:tc>
        <w:tc>
          <w:tcPr>
            <w:tcW w:w="1300" w:type="dxa"/>
          </w:tcPr>
          <w:p>
            <w:pPr>
              <w:pStyle w:val="16"/>
              <w:rPr>
                <w:rFonts w:ascii="Times New Roman"/>
              </w:rPr>
            </w:pPr>
          </w:p>
        </w:tc>
      </w:tr>
    </w:tbl>
    <w:p>
      <w:pPr>
        <w:pStyle w:val="7"/>
        <w:rPr>
          <w:sz w:val="20"/>
        </w:rPr>
      </w:pPr>
    </w:p>
    <w:p>
      <w:pPr>
        <w:pStyle w:val="7"/>
        <w:rPr>
          <w:sz w:val="20"/>
        </w:rPr>
      </w:pPr>
    </w:p>
    <w:p>
      <w:pPr>
        <w:spacing w:before="232"/>
        <w:ind w:left="754"/>
        <w:rPr>
          <w:b/>
          <w:sz w:val="24"/>
          <w:lang w:eastAsia="zh-CN"/>
        </w:rPr>
      </w:pPr>
      <w:r>
        <w:rPr>
          <w:b/>
          <w:sz w:val="24"/>
          <w:lang w:eastAsia="zh-CN"/>
        </w:rPr>
        <w:t xml:space="preserve">附件 </w:t>
      </w:r>
      <w:r>
        <w:rPr>
          <w:rFonts w:hint="eastAsia" w:ascii="Arial Unicode MS" w:eastAsia="Arial Unicode MS"/>
          <w:b/>
          <w:sz w:val="24"/>
          <w:lang w:eastAsia="zh-CN"/>
        </w:rPr>
        <w:t>4</w:t>
      </w:r>
      <w:r>
        <w:rPr>
          <w:b/>
          <w:sz w:val="24"/>
          <w:lang w:eastAsia="zh-CN"/>
        </w:rPr>
        <w:t>：成交通知书（格式）</w:t>
      </w:r>
    </w:p>
    <w:p>
      <w:pPr>
        <w:pStyle w:val="7"/>
        <w:rPr>
          <w:b/>
          <w:sz w:val="20"/>
          <w:lang w:eastAsia="zh-CN"/>
        </w:rPr>
      </w:pPr>
    </w:p>
    <w:p>
      <w:pPr>
        <w:pStyle w:val="7"/>
        <w:spacing w:before="12"/>
        <w:rPr>
          <w:b/>
          <w:sz w:val="17"/>
          <w:lang w:eastAsia="zh-CN"/>
        </w:rPr>
      </w:pPr>
    </w:p>
    <w:tbl>
      <w:tblPr>
        <w:tblStyle w:val="14"/>
        <w:tblW w:w="0" w:type="auto"/>
        <w:tblInd w:w="10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0"/>
        <w:gridCol w:w="5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450" w:type="dxa"/>
          </w:tcPr>
          <w:p>
            <w:pPr>
              <w:pStyle w:val="16"/>
              <w:spacing w:before="93"/>
              <w:ind w:left="126" w:right="114"/>
              <w:jc w:val="center"/>
              <w:rPr>
                <w:sz w:val="24"/>
              </w:rPr>
            </w:pPr>
            <w:r>
              <w:rPr>
                <w:sz w:val="24"/>
              </w:rPr>
              <w:t>采购项目名称</w:t>
            </w:r>
          </w:p>
        </w:tc>
        <w:tc>
          <w:tcPr>
            <w:tcW w:w="572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450" w:type="dxa"/>
          </w:tcPr>
          <w:p>
            <w:pPr>
              <w:pStyle w:val="16"/>
              <w:spacing w:before="88"/>
              <w:ind w:left="126" w:right="114"/>
              <w:jc w:val="center"/>
              <w:rPr>
                <w:sz w:val="24"/>
              </w:rPr>
            </w:pPr>
            <w:r>
              <w:rPr>
                <w:sz w:val="24"/>
              </w:rPr>
              <w:t>采购人名称</w:t>
            </w:r>
          </w:p>
        </w:tc>
        <w:tc>
          <w:tcPr>
            <w:tcW w:w="572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50" w:type="dxa"/>
          </w:tcPr>
          <w:p>
            <w:pPr>
              <w:pStyle w:val="16"/>
              <w:spacing w:before="79"/>
              <w:ind w:left="126" w:right="114"/>
              <w:jc w:val="center"/>
              <w:rPr>
                <w:sz w:val="24"/>
              </w:rPr>
            </w:pPr>
            <w:r>
              <w:rPr>
                <w:sz w:val="24"/>
              </w:rPr>
              <w:t>成交供应商名称</w:t>
            </w:r>
          </w:p>
        </w:tc>
        <w:tc>
          <w:tcPr>
            <w:tcW w:w="572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2450" w:type="dxa"/>
          </w:tcPr>
          <w:p>
            <w:pPr>
              <w:pStyle w:val="16"/>
              <w:spacing w:before="84"/>
              <w:ind w:left="126" w:right="114"/>
              <w:jc w:val="center"/>
              <w:rPr>
                <w:sz w:val="24"/>
              </w:rPr>
            </w:pPr>
            <w:r>
              <w:rPr>
                <w:sz w:val="24"/>
              </w:rPr>
              <w:t>成交金额</w:t>
            </w:r>
          </w:p>
        </w:tc>
        <w:tc>
          <w:tcPr>
            <w:tcW w:w="572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450" w:type="dxa"/>
          </w:tcPr>
          <w:p>
            <w:pPr>
              <w:pStyle w:val="16"/>
              <w:spacing w:before="151"/>
              <w:ind w:left="126" w:right="114"/>
              <w:jc w:val="center"/>
              <w:rPr>
                <w:sz w:val="24"/>
              </w:rPr>
            </w:pPr>
            <w:r>
              <w:rPr>
                <w:sz w:val="24"/>
              </w:rPr>
              <w:t>签订项目合同期限</w:t>
            </w:r>
          </w:p>
        </w:tc>
        <w:tc>
          <w:tcPr>
            <w:tcW w:w="572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450" w:type="dxa"/>
          </w:tcPr>
          <w:p>
            <w:pPr>
              <w:pStyle w:val="16"/>
              <w:spacing w:before="3"/>
              <w:rPr>
                <w:b/>
                <w:sz w:val="25"/>
              </w:rPr>
            </w:pPr>
          </w:p>
          <w:p>
            <w:pPr>
              <w:pStyle w:val="16"/>
              <w:ind w:left="126" w:right="114"/>
              <w:jc w:val="center"/>
              <w:rPr>
                <w:sz w:val="24"/>
              </w:rPr>
            </w:pPr>
            <w:r>
              <w:rPr>
                <w:sz w:val="24"/>
              </w:rPr>
              <w:t>其他需要说明的内容</w:t>
            </w:r>
          </w:p>
        </w:tc>
        <w:tc>
          <w:tcPr>
            <w:tcW w:w="5728" w:type="dxa"/>
          </w:tcPr>
          <w:p>
            <w:pPr>
              <w:pStyle w:val="16"/>
              <w:rPr>
                <w:rFonts w:ascii="Times New Roman"/>
              </w:rPr>
            </w:pPr>
          </w:p>
        </w:tc>
      </w:tr>
    </w:tbl>
    <w:p>
      <w:pPr>
        <w:rPr>
          <w:rFonts w:ascii="Times New Roman"/>
        </w:rPr>
        <w:sectPr>
          <w:headerReference r:id="rId44" w:type="default"/>
          <w:footerReference r:id="rId45" w:type="default"/>
          <w:pgSz w:w="11910" w:h="16840"/>
          <w:pgMar w:top="1860" w:right="580" w:bottom="820" w:left="820" w:header="1553" w:footer="637" w:gutter="0"/>
          <w:pgNumType w:start="27"/>
          <w:cols w:space="720" w:num="1"/>
        </w:sectPr>
      </w:pPr>
    </w:p>
    <w:p>
      <w:pPr>
        <w:pStyle w:val="7"/>
        <w:ind w:left="1068"/>
        <w:rPr>
          <w:sz w:val="20"/>
        </w:rPr>
      </w:pPr>
      <w:r>
        <w:rPr>
          <w:sz w:val="20"/>
        </w:rPr>
        <w:pict>
          <v:shape id="_x0000_s1069" o:spid="_x0000_s1069" o:spt="202" type="#_x0000_t202" style="height:52.8pt;width:409pt;" filled="f" coordsize="21600,21600">
            <v:path/>
            <v:fill on="f" focussize="0,0"/>
            <v:stroke weight="0.481023622047244pt" joinstyle="miter"/>
            <v:imagedata o:title=""/>
            <o:lock v:ext="edit"/>
            <v:textbox inset="0mm,0mm,0mm,0mm">
              <w:txbxContent>
                <w:p>
                  <w:pPr>
                    <w:spacing w:before="104"/>
                    <w:ind w:left="105"/>
                    <w:rPr>
                      <w:sz w:val="28"/>
                      <w:lang w:eastAsia="zh-CN"/>
                    </w:rPr>
                  </w:pPr>
                  <w:r>
                    <w:rPr>
                      <w:sz w:val="28"/>
                      <w:lang w:eastAsia="zh-CN"/>
                    </w:rPr>
                    <w:t>采购人盖章（公章）：</w:t>
                  </w:r>
                </w:p>
                <w:p>
                  <w:pPr>
                    <w:tabs>
                      <w:tab w:val="left" w:pos="5932"/>
                      <w:tab w:val="left" w:pos="6587"/>
                    </w:tabs>
                    <w:spacing w:before="59"/>
                    <w:ind w:left="5279"/>
                    <w:rPr>
                      <w:sz w:val="28"/>
                      <w:lang w:eastAsia="zh-CN"/>
                    </w:rPr>
                  </w:pPr>
                  <w:r>
                    <w:rPr>
                      <w:sz w:val="28"/>
                      <w:lang w:eastAsia="zh-CN"/>
                    </w:rPr>
                    <w:t>年</w:t>
                  </w:r>
                  <w:r>
                    <w:rPr>
                      <w:sz w:val="28"/>
                      <w:lang w:eastAsia="zh-CN"/>
                    </w:rPr>
                    <w:tab/>
                  </w:r>
                  <w:r>
                    <w:rPr>
                      <w:sz w:val="28"/>
                      <w:lang w:eastAsia="zh-CN"/>
                    </w:rPr>
                    <w:t>月</w:t>
                  </w:r>
                  <w:r>
                    <w:rPr>
                      <w:sz w:val="28"/>
                      <w:lang w:eastAsia="zh-CN"/>
                    </w:rPr>
                    <w:tab/>
                  </w:r>
                  <w:r>
                    <w:rPr>
                      <w:sz w:val="28"/>
                      <w:lang w:eastAsia="zh-CN"/>
                    </w:rPr>
                    <w:t>日</w:t>
                  </w:r>
                </w:p>
              </w:txbxContent>
            </v:textbox>
            <w10:wrap type="none"/>
            <w10:anchorlock/>
          </v:shape>
        </w:pict>
      </w:r>
    </w:p>
    <w:p>
      <w:pPr>
        <w:pStyle w:val="7"/>
        <w:rPr>
          <w:b/>
          <w:sz w:val="20"/>
        </w:rPr>
      </w:pPr>
    </w:p>
    <w:p>
      <w:pPr>
        <w:pStyle w:val="7"/>
        <w:rPr>
          <w:b/>
          <w:sz w:val="20"/>
        </w:rPr>
      </w:pPr>
    </w:p>
    <w:p>
      <w:pPr>
        <w:pStyle w:val="7"/>
        <w:rPr>
          <w:b/>
          <w:sz w:val="20"/>
        </w:rPr>
      </w:pPr>
    </w:p>
    <w:p>
      <w:pPr>
        <w:pStyle w:val="7"/>
        <w:spacing w:before="7"/>
        <w:rPr>
          <w:b/>
          <w:sz w:val="15"/>
        </w:rPr>
      </w:pPr>
    </w:p>
    <w:p>
      <w:pPr>
        <w:spacing w:before="62"/>
        <w:ind w:left="1057" w:right="1232"/>
        <w:jc w:val="center"/>
        <w:rPr>
          <w:b/>
          <w:sz w:val="28"/>
          <w:lang w:eastAsia="zh-CN"/>
        </w:rPr>
      </w:pPr>
      <w:bookmarkStart w:id="35" w:name="六、授予合同"/>
      <w:bookmarkEnd w:id="35"/>
      <w:bookmarkStart w:id="36" w:name="_bookmark30"/>
      <w:bookmarkEnd w:id="36"/>
      <w:r>
        <w:rPr>
          <w:b/>
          <w:sz w:val="28"/>
          <w:lang w:eastAsia="zh-CN"/>
        </w:rPr>
        <w:t>六、授予合同</w:t>
      </w:r>
    </w:p>
    <w:p>
      <w:pPr>
        <w:pStyle w:val="7"/>
        <w:spacing w:before="10"/>
        <w:rPr>
          <w:b/>
          <w:sz w:val="15"/>
          <w:lang w:eastAsia="zh-CN"/>
        </w:rPr>
      </w:pPr>
    </w:p>
    <w:p>
      <w:pPr>
        <w:pStyle w:val="6"/>
        <w:spacing w:before="74"/>
        <w:rPr>
          <w:lang w:eastAsia="zh-CN"/>
        </w:rPr>
      </w:pPr>
      <w:bookmarkStart w:id="37" w:name="_bookmark31"/>
      <w:bookmarkEnd w:id="37"/>
      <w:r>
        <w:rPr>
          <w:rFonts w:hint="eastAsia" w:ascii="Arial Unicode MS" w:eastAsia="Arial Unicode MS"/>
          <w:lang w:eastAsia="zh-CN"/>
        </w:rPr>
        <w:t>1</w:t>
      </w:r>
      <w:r>
        <w:rPr>
          <w:lang w:eastAsia="zh-CN"/>
        </w:rPr>
        <w:t>、资格后审</w:t>
      </w:r>
    </w:p>
    <w:p>
      <w:pPr>
        <w:pStyle w:val="7"/>
        <w:spacing w:before="2"/>
        <w:rPr>
          <w:b/>
          <w:sz w:val="20"/>
          <w:lang w:eastAsia="zh-CN"/>
        </w:rPr>
      </w:pPr>
    </w:p>
    <w:p>
      <w:pPr>
        <w:pStyle w:val="15"/>
        <w:numPr>
          <w:ilvl w:val="0"/>
          <w:numId w:val="28"/>
        </w:numPr>
        <w:tabs>
          <w:tab w:val="left" w:pos="1301"/>
        </w:tabs>
        <w:spacing w:line="379" w:lineRule="auto"/>
        <w:ind w:right="925" w:firstLine="0"/>
        <w:rPr>
          <w:sz w:val="21"/>
          <w:lang w:eastAsia="zh-CN"/>
        </w:rPr>
      </w:pPr>
      <w:r>
        <w:rPr>
          <w:sz w:val="21"/>
          <w:lang w:eastAsia="zh-CN"/>
        </w:rPr>
        <w:t>采购决定将考虑供应商的财务、服务能力等，其基础是审查供应商提交的资格证明文件和</w:t>
      </w:r>
      <w:r>
        <w:rPr>
          <w:spacing w:val="-3"/>
          <w:sz w:val="21"/>
          <w:lang w:eastAsia="zh-CN"/>
        </w:rPr>
        <w:t>其它采购人认为必要的、合适的资料。</w:t>
      </w:r>
    </w:p>
    <w:p>
      <w:pPr>
        <w:pStyle w:val="15"/>
        <w:numPr>
          <w:ilvl w:val="0"/>
          <w:numId w:val="28"/>
        </w:numPr>
        <w:tabs>
          <w:tab w:val="left" w:pos="1293"/>
        </w:tabs>
        <w:spacing w:before="90" w:line="398" w:lineRule="auto"/>
        <w:ind w:right="819" w:firstLine="0"/>
        <w:rPr>
          <w:sz w:val="21"/>
          <w:lang w:eastAsia="zh-CN"/>
        </w:rPr>
      </w:pPr>
      <w:r>
        <w:rPr>
          <w:spacing w:val="-5"/>
          <w:sz w:val="21"/>
          <w:lang w:eastAsia="zh-CN"/>
        </w:rPr>
        <w:t>如果审查通过，则将合同授予符合规定的供应商；如果审查没有通过，则取消其成交资格。</w:t>
      </w:r>
      <w:r>
        <w:rPr>
          <w:spacing w:val="-4"/>
          <w:sz w:val="21"/>
          <w:lang w:eastAsia="zh-CN"/>
        </w:rPr>
        <w:t>在此情况下，评审小组将对技术和商务上充分满足采购文件要求的供应商中，综合得分次高的供</w:t>
      </w:r>
      <w:r>
        <w:rPr>
          <w:spacing w:val="-3"/>
          <w:sz w:val="21"/>
          <w:lang w:eastAsia="zh-CN"/>
        </w:rPr>
        <w:t>应商能否满意地履行合同义务作类似的审查，或重新组织采购。</w:t>
      </w:r>
    </w:p>
    <w:p>
      <w:pPr>
        <w:pStyle w:val="6"/>
        <w:spacing w:before="60"/>
        <w:rPr>
          <w:lang w:eastAsia="zh-CN"/>
        </w:rPr>
      </w:pPr>
      <w:bookmarkStart w:id="38" w:name="_bookmark32"/>
      <w:bookmarkEnd w:id="38"/>
      <w:r>
        <w:rPr>
          <w:rFonts w:hint="eastAsia" w:ascii="Arial Unicode MS" w:eastAsia="Arial Unicode MS"/>
          <w:lang w:eastAsia="zh-CN"/>
        </w:rPr>
        <w:t>2</w:t>
      </w:r>
      <w:r>
        <w:rPr>
          <w:lang w:eastAsia="zh-CN"/>
        </w:rPr>
        <w:t>、合同授予标准</w:t>
      </w:r>
    </w:p>
    <w:p>
      <w:pPr>
        <w:pStyle w:val="7"/>
        <w:spacing w:before="213" w:line="417" w:lineRule="auto"/>
        <w:ind w:left="1179" w:right="928"/>
        <w:rPr>
          <w:lang w:eastAsia="zh-CN"/>
        </w:rPr>
      </w:pPr>
      <w:r>
        <w:rPr>
          <w:lang w:eastAsia="zh-CN"/>
        </w:rPr>
        <w:t>采购人将把合同授予被确定为实质上响应采购文件的要求并具有履行合同能力的符合采购需求、综合得分最高的供应商。</w:t>
      </w:r>
    </w:p>
    <w:p>
      <w:pPr>
        <w:pStyle w:val="6"/>
        <w:spacing w:before="45"/>
        <w:rPr>
          <w:lang w:eastAsia="zh-CN"/>
        </w:rPr>
      </w:pPr>
      <w:r>
        <w:rPr>
          <w:rFonts w:hint="eastAsia" w:ascii="Arial Unicode MS" w:eastAsia="Arial Unicode MS"/>
          <w:lang w:eastAsia="zh-CN"/>
        </w:rPr>
        <w:t>3</w:t>
      </w:r>
      <w:r>
        <w:rPr>
          <w:lang w:eastAsia="zh-CN"/>
        </w:rPr>
        <w:t>、授予合同时更改采购服务数量的权力</w:t>
      </w:r>
    </w:p>
    <w:p>
      <w:pPr>
        <w:pStyle w:val="7"/>
        <w:spacing w:before="213" w:line="417" w:lineRule="auto"/>
        <w:ind w:left="1179" w:right="926"/>
        <w:rPr>
          <w:lang w:eastAsia="zh-CN"/>
        </w:rPr>
      </w:pPr>
      <w:r>
        <w:rPr>
          <w:lang w:eastAsia="zh-CN"/>
        </w:rPr>
        <w:t>采购人在授予合同时有权在一定的幅度内对报价表中规定的服务数量予以增加或减少，但不得对单价或其它的条款和条件做任何实质改变。</w:t>
      </w:r>
    </w:p>
    <w:p>
      <w:pPr>
        <w:pStyle w:val="6"/>
        <w:spacing w:before="45"/>
        <w:rPr>
          <w:lang w:eastAsia="zh-CN"/>
        </w:rPr>
      </w:pPr>
      <w:bookmarkStart w:id="39" w:name="_bookmark34"/>
      <w:bookmarkEnd w:id="39"/>
      <w:r>
        <w:rPr>
          <w:rFonts w:hint="eastAsia" w:ascii="Arial Unicode MS" w:eastAsia="Arial Unicode MS"/>
          <w:lang w:eastAsia="zh-CN"/>
        </w:rPr>
        <w:t>4</w:t>
      </w:r>
      <w:r>
        <w:rPr>
          <w:lang w:eastAsia="zh-CN"/>
        </w:rPr>
        <w:t>、接受和拒绝任何或所有报价文件的权力</w:t>
      </w:r>
    </w:p>
    <w:p>
      <w:pPr>
        <w:pStyle w:val="7"/>
        <w:spacing w:before="214" w:line="417" w:lineRule="auto"/>
        <w:ind w:left="1181" w:right="925"/>
        <w:rPr>
          <w:lang w:eastAsia="zh-CN"/>
        </w:rPr>
      </w:pPr>
      <w:r>
        <w:rPr>
          <w:lang w:eastAsia="zh-CN"/>
        </w:rPr>
        <w:t>采购人保留在签署合同之前任何时候根据评审小组的评审结果，拒绝所有不符合采购文件要求的报价文件，供应商对此自行承担责任。</w:t>
      </w:r>
    </w:p>
    <w:p>
      <w:pPr>
        <w:pStyle w:val="6"/>
        <w:spacing w:before="44"/>
      </w:pPr>
      <w:r>
        <w:rPr>
          <w:rFonts w:hint="eastAsia" w:ascii="Arial Unicode MS" w:eastAsia="Arial Unicode MS"/>
        </w:rPr>
        <w:t>5</w:t>
      </w:r>
      <w:r>
        <w:t>、成交通知书</w:t>
      </w:r>
    </w:p>
    <w:p>
      <w:pPr>
        <w:pStyle w:val="7"/>
        <w:spacing w:before="2"/>
        <w:rPr>
          <w:b/>
          <w:sz w:val="20"/>
        </w:rPr>
      </w:pPr>
    </w:p>
    <w:p>
      <w:pPr>
        <w:pStyle w:val="15"/>
        <w:numPr>
          <w:ilvl w:val="0"/>
          <w:numId w:val="29"/>
        </w:numPr>
        <w:tabs>
          <w:tab w:val="left" w:pos="1301"/>
        </w:tabs>
        <w:spacing w:line="379" w:lineRule="auto"/>
        <w:ind w:right="925" w:firstLine="0"/>
        <w:rPr>
          <w:sz w:val="21"/>
          <w:lang w:eastAsia="zh-CN"/>
        </w:rPr>
      </w:pPr>
      <w:r>
        <w:rPr>
          <w:sz w:val="21"/>
          <w:lang w:eastAsia="zh-CN"/>
        </w:rPr>
        <w:t>在项目有效期期满之前，采购人将经过采购人确认的成交通知书以书面形式通知成交供应商。</w:t>
      </w:r>
    </w:p>
    <w:p>
      <w:pPr>
        <w:pStyle w:val="15"/>
        <w:numPr>
          <w:ilvl w:val="0"/>
          <w:numId w:val="29"/>
        </w:numPr>
        <w:tabs>
          <w:tab w:val="left" w:pos="1296"/>
        </w:tabs>
        <w:spacing w:before="89"/>
        <w:ind w:left="1295" w:hanging="542"/>
        <w:rPr>
          <w:sz w:val="21"/>
          <w:lang w:eastAsia="zh-CN"/>
        </w:rPr>
      </w:pPr>
      <w:r>
        <w:rPr>
          <w:spacing w:val="-3"/>
          <w:sz w:val="21"/>
          <w:lang w:eastAsia="zh-CN"/>
        </w:rPr>
        <w:t>成交通知书将是合同的一个组成部分。</w:t>
      </w:r>
    </w:p>
    <w:p>
      <w:pPr>
        <w:pStyle w:val="7"/>
        <w:spacing w:before="2"/>
        <w:rPr>
          <w:sz w:val="20"/>
          <w:lang w:eastAsia="zh-CN"/>
        </w:rPr>
      </w:pPr>
    </w:p>
    <w:p>
      <w:pPr>
        <w:pStyle w:val="6"/>
        <w:spacing w:before="1"/>
      </w:pPr>
      <w:r>
        <w:rPr>
          <w:rFonts w:hint="eastAsia" w:ascii="Arial Unicode MS" w:eastAsia="Arial Unicode MS"/>
        </w:rPr>
        <w:t>6</w:t>
      </w:r>
      <w:r>
        <w:t>、签订合同</w:t>
      </w:r>
    </w:p>
    <w:p>
      <w:pPr>
        <w:pStyle w:val="7"/>
        <w:spacing w:before="2"/>
        <w:rPr>
          <w:b/>
          <w:sz w:val="20"/>
        </w:rPr>
      </w:pPr>
    </w:p>
    <w:p>
      <w:pPr>
        <w:pStyle w:val="15"/>
        <w:numPr>
          <w:ilvl w:val="0"/>
          <w:numId w:val="30"/>
        </w:numPr>
        <w:tabs>
          <w:tab w:val="left" w:pos="1301"/>
        </w:tabs>
        <w:ind w:hanging="547"/>
        <w:rPr>
          <w:sz w:val="21"/>
          <w:lang w:eastAsia="zh-CN"/>
        </w:rPr>
      </w:pPr>
      <w:r>
        <w:rPr>
          <w:sz w:val="21"/>
          <w:lang w:eastAsia="zh-CN"/>
        </w:rPr>
        <w:t>成交供应商在收到成交通知书后，应派遣其授权在合同上签字的代表与广东省机场管理集</w:t>
      </w:r>
    </w:p>
    <w:p>
      <w:pPr>
        <w:rPr>
          <w:sz w:val="21"/>
          <w:lang w:eastAsia="zh-CN"/>
        </w:rPr>
        <w:sectPr>
          <w:headerReference r:id="rId46" w:type="default"/>
          <w:footerReference r:id="rId47" w:type="default"/>
          <w:pgSz w:w="11910" w:h="16840"/>
          <w:pgMar w:top="1380" w:right="580" w:bottom="820" w:left="820" w:header="0" w:footer="637" w:gutter="0"/>
          <w:pgNumType w:start="28"/>
          <w:cols w:space="720" w:num="1"/>
        </w:sectPr>
      </w:pPr>
    </w:p>
    <w:p>
      <w:pPr>
        <w:pStyle w:val="7"/>
        <w:spacing w:before="43"/>
        <w:ind w:left="754"/>
        <w:rPr>
          <w:lang w:eastAsia="zh-CN"/>
        </w:rPr>
      </w:pPr>
      <w:r>
        <w:rPr>
          <w:lang w:eastAsia="zh-CN"/>
        </w:rPr>
        <w:t>团有限公司工程建设指挥部签署合同。</w:t>
      </w:r>
    </w:p>
    <w:p>
      <w:pPr>
        <w:pStyle w:val="7"/>
        <w:spacing w:before="12"/>
        <w:rPr>
          <w:sz w:val="18"/>
          <w:lang w:eastAsia="zh-CN"/>
        </w:rPr>
      </w:pPr>
    </w:p>
    <w:p>
      <w:pPr>
        <w:pStyle w:val="15"/>
        <w:numPr>
          <w:ilvl w:val="0"/>
          <w:numId w:val="30"/>
        </w:numPr>
        <w:tabs>
          <w:tab w:val="left" w:pos="1296"/>
        </w:tabs>
        <w:ind w:left="1295" w:hanging="542"/>
        <w:rPr>
          <w:sz w:val="21"/>
          <w:lang w:eastAsia="zh-CN"/>
        </w:rPr>
      </w:pPr>
      <w:r>
        <w:rPr>
          <w:spacing w:val="-3"/>
          <w:sz w:val="21"/>
          <w:lang w:eastAsia="zh-CN"/>
        </w:rPr>
        <w:t>合同的组成基于本采购文件的以下部分以及项目报价文件的相应的部分：</w:t>
      </w:r>
    </w:p>
    <w:p>
      <w:pPr>
        <w:pStyle w:val="15"/>
        <w:numPr>
          <w:ilvl w:val="1"/>
          <w:numId w:val="30"/>
        </w:numPr>
        <w:tabs>
          <w:tab w:val="left" w:pos="1507"/>
        </w:tabs>
        <w:spacing w:before="214"/>
        <w:rPr>
          <w:sz w:val="21"/>
        </w:rPr>
      </w:pPr>
      <w:r>
        <w:rPr>
          <w:spacing w:val="-3"/>
          <w:sz w:val="21"/>
        </w:rPr>
        <w:t>第三部分 合同条款</w:t>
      </w:r>
    </w:p>
    <w:p>
      <w:pPr>
        <w:pStyle w:val="15"/>
        <w:numPr>
          <w:ilvl w:val="1"/>
          <w:numId w:val="30"/>
        </w:numPr>
        <w:tabs>
          <w:tab w:val="left" w:pos="1507"/>
        </w:tabs>
        <w:spacing w:before="199"/>
        <w:ind w:hanging="329"/>
        <w:rPr>
          <w:sz w:val="21"/>
        </w:rPr>
      </w:pPr>
      <w:r>
        <w:rPr>
          <w:spacing w:val="-3"/>
          <w:sz w:val="21"/>
        </w:rPr>
        <w:t>采购人的澄清文件</w:t>
      </w:r>
    </w:p>
    <w:p>
      <w:pPr>
        <w:pStyle w:val="15"/>
        <w:numPr>
          <w:ilvl w:val="1"/>
          <w:numId w:val="30"/>
        </w:numPr>
        <w:tabs>
          <w:tab w:val="left" w:pos="1507"/>
        </w:tabs>
        <w:spacing w:before="199"/>
        <w:ind w:hanging="329"/>
        <w:rPr>
          <w:sz w:val="21"/>
        </w:rPr>
      </w:pPr>
      <w:r>
        <w:rPr>
          <w:spacing w:val="-5"/>
          <w:sz w:val="21"/>
        </w:rPr>
        <w:t>第五部分 采购人需求书</w:t>
      </w:r>
    </w:p>
    <w:p>
      <w:pPr>
        <w:pStyle w:val="15"/>
        <w:numPr>
          <w:ilvl w:val="1"/>
          <w:numId w:val="30"/>
        </w:numPr>
        <w:tabs>
          <w:tab w:val="left" w:pos="1507"/>
        </w:tabs>
        <w:spacing w:before="199"/>
        <w:ind w:hanging="329"/>
        <w:rPr>
          <w:sz w:val="21"/>
        </w:rPr>
      </w:pPr>
      <w:r>
        <w:rPr>
          <w:spacing w:val="-3"/>
          <w:sz w:val="21"/>
        </w:rPr>
        <w:t>供应商的报价文件</w:t>
      </w:r>
    </w:p>
    <w:p>
      <w:pPr>
        <w:pStyle w:val="7"/>
        <w:rPr>
          <w:sz w:val="19"/>
        </w:rPr>
      </w:pPr>
    </w:p>
    <w:p>
      <w:pPr>
        <w:pStyle w:val="15"/>
        <w:numPr>
          <w:ilvl w:val="0"/>
          <w:numId w:val="30"/>
        </w:numPr>
        <w:tabs>
          <w:tab w:val="left" w:pos="1296"/>
        </w:tabs>
        <w:spacing w:line="379" w:lineRule="auto"/>
        <w:ind w:left="753" w:right="927" w:firstLine="0"/>
        <w:rPr>
          <w:sz w:val="21"/>
          <w:lang w:eastAsia="zh-CN"/>
        </w:rPr>
      </w:pPr>
      <w:r>
        <w:rPr>
          <w:spacing w:val="-3"/>
          <w:sz w:val="21"/>
          <w:lang w:eastAsia="zh-CN"/>
        </w:rPr>
        <w:t xml:space="preserve">如果成交供应商没有按照上述第 </w:t>
      </w:r>
      <w:r>
        <w:rPr>
          <w:rFonts w:hint="eastAsia" w:ascii="Arial Unicode MS" w:eastAsia="Arial Unicode MS"/>
          <w:sz w:val="21"/>
          <w:lang w:eastAsia="zh-CN"/>
        </w:rPr>
        <w:t>3</w:t>
      </w:r>
      <w:r>
        <w:rPr>
          <w:rFonts w:hint="eastAsia" w:ascii="Arial Unicode MS" w:eastAsia="Arial Unicode MS"/>
          <w:spacing w:val="53"/>
          <w:sz w:val="21"/>
          <w:lang w:eastAsia="zh-CN"/>
        </w:rPr>
        <w:t xml:space="preserve"> </w:t>
      </w:r>
      <w:r>
        <w:rPr>
          <w:spacing w:val="-3"/>
          <w:sz w:val="21"/>
          <w:lang w:eastAsia="zh-CN"/>
        </w:rPr>
        <w:t>条规定执行，采购人将有充分理由取消该成交决定。在此情况下，采购人可将合同授予其他满足采购要求的供应商，或重新组织采购。</w:t>
      </w:r>
    </w:p>
    <w:p>
      <w:pPr>
        <w:pStyle w:val="6"/>
        <w:spacing w:before="89"/>
        <w:rPr>
          <w:lang w:eastAsia="zh-CN"/>
        </w:rPr>
      </w:pPr>
      <w:bookmarkStart w:id="40" w:name="_bookmark37"/>
      <w:bookmarkEnd w:id="40"/>
      <w:r>
        <w:rPr>
          <w:rFonts w:hint="eastAsia" w:ascii="Arial Unicode MS" w:eastAsia="Arial Unicode MS"/>
          <w:lang w:eastAsia="zh-CN"/>
        </w:rPr>
        <w:t>7</w:t>
      </w:r>
      <w:r>
        <w:rPr>
          <w:lang w:eastAsia="zh-CN"/>
        </w:rPr>
        <w:t>、成交结果通知</w:t>
      </w:r>
    </w:p>
    <w:p>
      <w:pPr>
        <w:pStyle w:val="7"/>
        <w:spacing w:before="2"/>
        <w:rPr>
          <w:b/>
          <w:sz w:val="20"/>
          <w:lang w:eastAsia="zh-CN"/>
        </w:rPr>
      </w:pPr>
    </w:p>
    <w:p>
      <w:pPr>
        <w:pStyle w:val="7"/>
        <w:spacing w:line="410" w:lineRule="auto"/>
        <w:ind w:left="754" w:right="929" w:firstLine="427"/>
        <w:rPr>
          <w:lang w:eastAsia="zh-CN"/>
        </w:rPr>
      </w:pPr>
      <w:r>
        <w:rPr>
          <w:rFonts w:hint="eastAsia" w:ascii="Arial Unicode MS" w:eastAsia="Arial Unicode MS"/>
          <w:lang w:eastAsia="zh-CN"/>
        </w:rPr>
        <w:t xml:space="preserve">1.1 </w:t>
      </w:r>
      <w:r>
        <w:rPr>
          <w:lang w:eastAsia="zh-CN"/>
        </w:rPr>
        <w:t>采购人将在广东省机场管理集团有限公司招标、采购管理平台</w:t>
      </w:r>
      <w:r>
        <w:rPr>
          <w:rFonts w:hint="eastAsia" w:ascii="Arial Unicode MS" w:eastAsia="Arial Unicode MS"/>
          <w:lang w:eastAsia="zh-CN"/>
        </w:rPr>
        <w:t>(wz.gdairport.com)</w:t>
      </w:r>
      <w:r>
        <w:rPr>
          <w:lang w:eastAsia="zh-CN"/>
        </w:rPr>
        <w:t xml:space="preserve">发布采购结果，并于公示完毕后 </w:t>
      </w:r>
      <w:r>
        <w:rPr>
          <w:rFonts w:hint="eastAsia" w:ascii="Arial Unicode MS" w:eastAsia="Arial Unicode MS"/>
          <w:lang w:eastAsia="zh-CN"/>
        </w:rPr>
        <w:t xml:space="preserve">2 </w:t>
      </w:r>
      <w:r>
        <w:rPr>
          <w:lang w:eastAsia="zh-CN"/>
        </w:rPr>
        <w:t>个工作日内向成交供应商发出《成交通知书》。</w:t>
      </w:r>
    </w:p>
    <w:p>
      <w:pPr>
        <w:spacing w:line="410" w:lineRule="auto"/>
        <w:rPr>
          <w:lang w:eastAsia="zh-CN"/>
        </w:rPr>
        <w:sectPr>
          <w:headerReference r:id="rId48" w:type="default"/>
          <w:footerReference r:id="rId49" w:type="default"/>
          <w:pgSz w:w="11910" w:h="16840"/>
          <w:pgMar w:top="1440" w:right="580" w:bottom="820" w:left="820" w:header="0" w:footer="637" w:gutter="0"/>
          <w:pgNumType w:start="29"/>
          <w:cols w:space="720" w:num="1"/>
        </w:sect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spacing w:before="12"/>
        <w:rPr>
          <w:sz w:val="17"/>
          <w:lang w:eastAsia="zh-CN"/>
        </w:rPr>
      </w:pPr>
    </w:p>
    <w:p>
      <w:pPr>
        <w:pStyle w:val="2"/>
        <w:tabs>
          <w:tab w:val="left" w:pos="4522"/>
          <w:tab w:val="left" w:pos="5191"/>
          <w:tab w:val="left" w:pos="5861"/>
        </w:tabs>
        <w:spacing w:line="650" w:lineRule="auto"/>
        <w:ind w:left="3852" w:right="4282" w:firstLine="463"/>
        <w:jc w:val="left"/>
        <w:rPr>
          <w:lang w:eastAsia="zh-CN"/>
        </w:rPr>
      </w:pPr>
      <w:r>
        <w:rPr>
          <w:lang w:eastAsia="zh-CN"/>
        </w:rPr>
        <w:t>第三部分 合</w:t>
      </w:r>
      <w:r>
        <w:rPr>
          <w:lang w:eastAsia="zh-CN"/>
        </w:rPr>
        <w:tab/>
      </w:r>
      <w:r>
        <w:rPr>
          <w:lang w:eastAsia="zh-CN"/>
        </w:rPr>
        <w:t>同</w:t>
      </w:r>
      <w:r>
        <w:rPr>
          <w:lang w:eastAsia="zh-CN"/>
        </w:rPr>
        <w:tab/>
      </w:r>
      <w:r>
        <w:rPr>
          <w:lang w:eastAsia="zh-CN"/>
        </w:rPr>
        <w:t>条</w:t>
      </w:r>
      <w:r>
        <w:rPr>
          <w:lang w:eastAsia="zh-CN"/>
        </w:rPr>
        <w:tab/>
      </w:r>
      <w:r>
        <w:rPr>
          <w:spacing w:val="-17"/>
          <w:lang w:eastAsia="zh-CN"/>
        </w:rPr>
        <w:t>款</w:t>
      </w:r>
    </w:p>
    <w:p>
      <w:pPr>
        <w:spacing w:line="650" w:lineRule="auto"/>
        <w:rPr>
          <w:lang w:eastAsia="zh-CN"/>
        </w:rPr>
        <w:sectPr>
          <w:headerReference r:id="rId50" w:type="default"/>
          <w:footerReference r:id="rId51" w:type="default"/>
          <w:pgSz w:w="11910" w:h="16850"/>
          <w:pgMar w:top="820" w:right="580" w:bottom="760" w:left="820" w:header="592" w:footer="570" w:gutter="0"/>
          <w:pgNumType w:start="30"/>
          <w:cols w:space="720" w:num="1"/>
        </w:sectPr>
      </w:pPr>
    </w:p>
    <w:p>
      <w:pPr>
        <w:pStyle w:val="7"/>
        <w:spacing w:before="2"/>
        <w:rPr>
          <w:b/>
          <w:sz w:val="27"/>
          <w:lang w:eastAsia="zh-CN"/>
        </w:rPr>
      </w:pPr>
    </w:p>
    <w:p>
      <w:pPr>
        <w:pStyle w:val="3"/>
        <w:tabs>
          <w:tab w:val="left" w:pos="4767"/>
          <w:tab w:val="left" w:pos="5359"/>
          <w:tab w:val="left" w:pos="5955"/>
          <w:tab w:val="left" w:pos="6550"/>
        </w:tabs>
        <w:ind w:left="3207"/>
        <w:rPr>
          <w:lang w:eastAsia="zh-CN"/>
        </w:rPr>
      </w:pPr>
      <w:bookmarkStart w:id="41" w:name="第三部分__合__同__条__款"/>
      <w:bookmarkEnd w:id="41"/>
      <w:r>
        <w:rPr>
          <w:lang w:eastAsia="zh-CN"/>
        </w:rPr>
        <w:t>第三部分</w:t>
      </w:r>
      <w:r>
        <w:rPr>
          <w:lang w:eastAsia="zh-CN"/>
        </w:rPr>
        <w:tab/>
      </w:r>
      <w:r>
        <w:rPr>
          <w:lang w:eastAsia="zh-CN"/>
        </w:rPr>
        <w:t>合</w:t>
      </w:r>
      <w:r>
        <w:rPr>
          <w:lang w:eastAsia="zh-CN"/>
        </w:rPr>
        <w:tab/>
      </w:r>
      <w:r>
        <w:rPr>
          <w:lang w:eastAsia="zh-CN"/>
        </w:rPr>
        <w:t>同</w:t>
      </w:r>
      <w:r>
        <w:rPr>
          <w:lang w:eastAsia="zh-CN"/>
        </w:rPr>
        <w:tab/>
      </w:r>
      <w:r>
        <w:rPr>
          <w:lang w:eastAsia="zh-CN"/>
        </w:rPr>
        <w:t>条</w:t>
      </w:r>
      <w:r>
        <w:rPr>
          <w:lang w:eastAsia="zh-CN"/>
        </w:rPr>
        <w:tab/>
      </w:r>
      <w:r>
        <w:rPr>
          <w:lang w:eastAsia="zh-CN"/>
        </w:rPr>
        <w:t>款</w:t>
      </w:r>
    </w:p>
    <w:p>
      <w:pPr>
        <w:spacing w:before="214" w:line="336" w:lineRule="auto"/>
        <w:ind w:left="2938" w:right="895" w:hanging="2004"/>
        <w:rPr>
          <w:b/>
          <w:sz w:val="32"/>
          <w:lang w:eastAsia="zh-CN"/>
        </w:rPr>
      </w:pPr>
      <w:r>
        <w:rPr>
          <w:b/>
          <w:sz w:val="32"/>
          <w:lang w:eastAsia="zh-CN"/>
        </w:rPr>
        <w:t xml:space="preserve">广东省机场管理集团有限公司工程建设指挥部饭堂餐饮服务项目 </w:t>
      </w:r>
      <w:r>
        <w:rPr>
          <w:rFonts w:hint="eastAsia" w:ascii="Arial Unicode MS" w:eastAsia="Arial Unicode MS"/>
          <w:b/>
          <w:sz w:val="32"/>
          <w:lang w:eastAsia="zh-CN"/>
        </w:rPr>
        <w:t xml:space="preserve">2023 </w:t>
      </w:r>
      <w:r>
        <w:rPr>
          <w:b/>
          <w:sz w:val="32"/>
          <w:lang w:eastAsia="zh-CN"/>
        </w:rPr>
        <w:t>年</w:t>
      </w:r>
      <w:r>
        <w:rPr>
          <w:rFonts w:hint="eastAsia" w:ascii="Arial Unicode MS" w:eastAsia="Arial Unicode MS"/>
          <w:b/>
          <w:sz w:val="32"/>
          <w:lang w:eastAsia="zh-CN"/>
        </w:rPr>
        <w:t xml:space="preserve">-2025 </w:t>
      </w:r>
      <w:r>
        <w:rPr>
          <w:b/>
          <w:sz w:val="32"/>
          <w:lang w:eastAsia="zh-CN"/>
        </w:rPr>
        <w:t>年服务合同</w:t>
      </w:r>
    </w:p>
    <w:p>
      <w:pPr>
        <w:pStyle w:val="7"/>
        <w:rPr>
          <w:b/>
          <w:sz w:val="40"/>
          <w:lang w:eastAsia="zh-CN"/>
        </w:rPr>
      </w:pPr>
    </w:p>
    <w:p>
      <w:pPr>
        <w:pStyle w:val="7"/>
        <w:spacing w:before="1" w:line="417" w:lineRule="auto"/>
        <w:ind w:left="135" w:right="737" w:firstLine="420"/>
        <w:rPr>
          <w:lang w:eastAsia="zh-CN"/>
        </w:rPr>
      </w:pPr>
      <w:r>
        <w:rPr>
          <w:spacing w:val="-7"/>
          <w:lang w:eastAsia="zh-CN"/>
        </w:rPr>
        <w:t>根据《中华人民共和国民法典》及其他有关法律规定，经友好协商，甲乙双方就工程指挥部西南工作</w:t>
      </w:r>
      <w:r>
        <w:rPr>
          <w:spacing w:val="-5"/>
          <w:lang w:eastAsia="zh-CN"/>
        </w:rPr>
        <w:t>区员工饭堂经营合作事宜达成以下协议：</w:t>
      </w:r>
    </w:p>
    <w:p>
      <w:pPr>
        <w:pStyle w:val="6"/>
        <w:spacing w:line="269" w:lineRule="exact"/>
        <w:ind w:left="312"/>
        <w:rPr>
          <w:lang w:eastAsia="zh-CN"/>
        </w:rPr>
      </w:pPr>
      <w:r>
        <w:rPr>
          <w:lang w:eastAsia="zh-CN"/>
        </w:rPr>
        <w:t>一、项目概述</w:t>
      </w:r>
      <w:r>
        <w:rPr>
          <w:w w:val="99"/>
          <w:lang w:eastAsia="zh-CN"/>
        </w:rPr>
        <w:t xml:space="preserve"> </w:t>
      </w:r>
    </w:p>
    <w:p>
      <w:pPr>
        <w:pStyle w:val="7"/>
        <w:spacing w:before="6"/>
        <w:rPr>
          <w:b/>
          <w:sz w:val="15"/>
          <w:lang w:eastAsia="zh-CN"/>
        </w:rPr>
      </w:pPr>
    </w:p>
    <w:p>
      <w:pPr>
        <w:pStyle w:val="7"/>
        <w:spacing w:line="417" w:lineRule="auto"/>
        <w:ind w:left="312" w:right="735" w:firstLine="420"/>
        <w:jc w:val="both"/>
        <w:rPr>
          <w:lang w:eastAsia="zh-CN"/>
        </w:rPr>
      </w:pPr>
      <w:r>
        <w:rPr>
          <w:lang w:eastAsia="zh-CN"/>
        </w:rPr>
        <w:t xml:space="preserve">广东省机场管理集团有限公司工程建设指挥部饭堂位于广州白云国际机场西南工作区，工作日提供早餐、午餐、晚餐服务，另根据工作需要在特殊情况提供餐饮服务，以实际人数为准（就餐人数不少于350 人）。 </w:t>
      </w:r>
    </w:p>
    <w:p>
      <w:pPr>
        <w:pStyle w:val="6"/>
        <w:spacing w:line="269" w:lineRule="exact"/>
        <w:ind w:left="312"/>
        <w:rPr>
          <w:lang w:eastAsia="zh-CN"/>
        </w:rPr>
      </w:pPr>
      <w:r>
        <w:rPr>
          <w:lang w:eastAsia="zh-CN"/>
        </w:rPr>
        <w:t>二、服务期限</w:t>
      </w:r>
      <w:r>
        <w:rPr>
          <w:w w:val="99"/>
          <w:lang w:eastAsia="zh-CN"/>
        </w:rPr>
        <w:t xml:space="preserve"> </w:t>
      </w:r>
    </w:p>
    <w:p>
      <w:pPr>
        <w:pStyle w:val="7"/>
        <w:spacing w:before="9"/>
        <w:rPr>
          <w:b/>
          <w:sz w:val="27"/>
          <w:lang w:eastAsia="zh-CN"/>
        </w:rPr>
      </w:pPr>
    </w:p>
    <w:p>
      <w:pPr>
        <w:pStyle w:val="7"/>
        <w:spacing w:line="417" w:lineRule="auto"/>
        <w:ind w:left="313" w:right="632" w:firstLine="477"/>
        <w:rPr>
          <w:lang w:eastAsia="zh-CN"/>
        </w:rPr>
      </w:pPr>
      <w:r>
        <w:rPr>
          <w:spacing w:val="-10"/>
          <w:lang w:eastAsia="zh-CN"/>
        </w:rPr>
        <w:t xml:space="preserve">合同期限为 </w:t>
      </w:r>
      <w:r>
        <w:rPr>
          <w:lang w:eastAsia="zh-CN"/>
        </w:rPr>
        <w:t>2+1</w:t>
      </w:r>
      <w:r>
        <w:rPr>
          <w:spacing w:val="-19"/>
          <w:lang w:eastAsia="zh-CN"/>
        </w:rPr>
        <w:t xml:space="preserve"> 年，即：合同期限 </w:t>
      </w:r>
      <w:r>
        <w:rPr>
          <w:lang w:eastAsia="zh-CN"/>
        </w:rPr>
        <w:t>2</w:t>
      </w:r>
      <w:r>
        <w:rPr>
          <w:spacing w:val="-16"/>
          <w:lang w:eastAsia="zh-CN"/>
        </w:rPr>
        <w:t xml:space="preserve"> 年，届满后，根据合同履行情况、考核情况，合同可延续 </w:t>
      </w:r>
      <w:r>
        <w:rPr>
          <w:lang w:eastAsia="zh-CN"/>
        </w:rPr>
        <w:t>1</w:t>
      </w:r>
      <w:r>
        <w:rPr>
          <w:spacing w:val="-16"/>
          <w:lang w:eastAsia="zh-CN"/>
        </w:rPr>
        <w:t xml:space="preserve"> 年， </w:t>
      </w:r>
      <w:r>
        <w:rPr>
          <w:spacing w:val="-7"/>
          <w:lang w:eastAsia="zh-CN"/>
        </w:rPr>
        <w:t>双方签订补充协议予以明确。</w:t>
      </w:r>
      <w:r>
        <w:rPr>
          <w:lang w:eastAsia="zh-CN"/>
        </w:rPr>
        <w:t xml:space="preserve"> </w:t>
      </w:r>
    </w:p>
    <w:p>
      <w:pPr>
        <w:pStyle w:val="6"/>
        <w:spacing w:before="156"/>
        <w:ind w:left="312"/>
        <w:rPr>
          <w:lang w:eastAsia="zh-CN"/>
        </w:rPr>
      </w:pPr>
      <w:r>
        <w:rPr>
          <w:lang w:eastAsia="zh-CN"/>
        </w:rPr>
        <w:t>三、项目要求</w:t>
      </w:r>
      <w:r>
        <w:rPr>
          <w:w w:val="99"/>
          <w:lang w:eastAsia="zh-CN"/>
        </w:rPr>
        <w:t xml:space="preserve"> </w:t>
      </w:r>
    </w:p>
    <w:p>
      <w:pPr>
        <w:pStyle w:val="7"/>
        <w:spacing w:before="7"/>
        <w:rPr>
          <w:b/>
          <w:sz w:val="15"/>
          <w:lang w:eastAsia="zh-CN"/>
        </w:rPr>
      </w:pPr>
    </w:p>
    <w:p>
      <w:pPr>
        <w:ind w:left="735"/>
        <w:rPr>
          <w:b/>
          <w:sz w:val="21"/>
          <w:lang w:eastAsia="zh-CN"/>
        </w:rPr>
      </w:pPr>
      <w:r>
        <w:rPr>
          <w:b/>
          <w:sz w:val="21"/>
          <w:lang w:eastAsia="zh-CN"/>
        </w:rPr>
        <w:t>（一）项目内容</w:t>
      </w:r>
      <w:r>
        <w:rPr>
          <w:b/>
          <w:w w:val="99"/>
          <w:sz w:val="21"/>
          <w:lang w:eastAsia="zh-CN"/>
        </w:rPr>
        <w:t xml:space="preserve"> </w:t>
      </w:r>
    </w:p>
    <w:p>
      <w:pPr>
        <w:pStyle w:val="7"/>
        <w:spacing w:before="6"/>
        <w:rPr>
          <w:b/>
          <w:sz w:val="15"/>
          <w:lang w:eastAsia="zh-CN"/>
        </w:rPr>
      </w:pPr>
    </w:p>
    <w:p>
      <w:pPr>
        <w:pStyle w:val="7"/>
        <w:spacing w:line="417" w:lineRule="auto"/>
        <w:ind w:left="313" w:right="737" w:hanging="1"/>
        <w:rPr>
          <w:lang w:eastAsia="zh-CN"/>
        </w:rPr>
      </w:pPr>
      <w:r>
        <w:rPr>
          <w:b/>
          <w:w w:val="99"/>
          <w:lang w:eastAsia="zh-CN"/>
        </w:rPr>
        <w:t xml:space="preserve">    </w:t>
      </w:r>
      <w:r>
        <w:rPr>
          <w:lang w:eastAsia="zh-CN"/>
        </w:rPr>
        <w:t xml:space="preserve">（1）菜单制定，食材、佐料的订购验收；（2）食品制作加工；（3）临时用餐、菜品外卖；（4） 餐具洗涤、消毒；（5）疫情防控、消防、清洁卫生；（6）其它临时需求。 </w:t>
      </w:r>
    </w:p>
    <w:p>
      <w:pPr>
        <w:pStyle w:val="6"/>
        <w:spacing w:line="269" w:lineRule="exact"/>
        <w:ind w:left="735"/>
        <w:rPr>
          <w:lang w:eastAsia="zh-CN"/>
        </w:rPr>
      </w:pPr>
      <w:r>
        <w:rPr>
          <w:lang w:eastAsia="zh-CN"/>
        </w:rPr>
        <w:t>（二）工作时间</w:t>
      </w:r>
      <w:r>
        <w:rPr>
          <w:w w:val="99"/>
          <w:lang w:eastAsia="zh-CN"/>
        </w:rPr>
        <w:t xml:space="preserve"> </w:t>
      </w:r>
    </w:p>
    <w:p>
      <w:pPr>
        <w:pStyle w:val="7"/>
        <w:spacing w:before="7"/>
        <w:rPr>
          <w:b/>
          <w:sz w:val="15"/>
          <w:lang w:eastAsia="zh-CN"/>
        </w:rPr>
      </w:pPr>
    </w:p>
    <w:p>
      <w:pPr>
        <w:pStyle w:val="7"/>
        <w:spacing w:line="417" w:lineRule="auto"/>
        <w:ind w:left="312" w:right="735" w:firstLine="420"/>
        <w:rPr>
          <w:lang w:eastAsia="zh-CN"/>
        </w:rPr>
      </w:pPr>
      <w:r>
        <w:rPr>
          <w:lang w:eastAsia="zh-CN"/>
        </w:rPr>
        <w:t xml:space="preserve">每个工作日（周一至周五，周末及法定节假日根据工作需要提供餐饮服务）的员工用餐（早、中、晚餐）及临时用餐服务。 </w:t>
      </w:r>
    </w:p>
    <w:p>
      <w:pPr>
        <w:pStyle w:val="6"/>
        <w:spacing w:line="269" w:lineRule="exact"/>
        <w:ind w:left="735"/>
      </w:pPr>
      <w:r>
        <w:t>（三）</w:t>
      </w:r>
      <w:r>
        <w:rPr>
          <w:spacing w:val="-1"/>
        </w:rPr>
        <w:t>工作内容</w:t>
      </w:r>
      <w:r>
        <w:rPr>
          <w:w w:val="99"/>
        </w:rPr>
        <w:t xml:space="preserve"> </w:t>
      </w:r>
    </w:p>
    <w:p>
      <w:pPr>
        <w:pStyle w:val="7"/>
        <w:spacing w:before="7"/>
        <w:rPr>
          <w:b/>
          <w:sz w:val="15"/>
        </w:rPr>
      </w:pPr>
    </w:p>
    <w:p>
      <w:pPr>
        <w:pStyle w:val="15"/>
        <w:numPr>
          <w:ilvl w:val="0"/>
          <w:numId w:val="31"/>
        </w:numPr>
        <w:tabs>
          <w:tab w:val="left" w:pos="1262"/>
        </w:tabs>
        <w:spacing w:line="417" w:lineRule="auto"/>
        <w:ind w:right="737" w:firstLine="419"/>
        <w:jc w:val="both"/>
        <w:rPr>
          <w:sz w:val="21"/>
          <w:lang w:eastAsia="zh-CN"/>
        </w:rPr>
      </w:pPr>
      <w:r>
        <w:rPr>
          <w:spacing w:val="-8"/>
          <w:sz w:val="21"/>
          <w:lang w:eastAsia="zh-CN"/>
        </w:rPr>
        <w:t xml:space="preserve">负责与食材供应商工作协调，完成好菜单拟定，食材、佐料等各类食材的订购验收，所有食 </w:t>
      </w:r>
      <w:r>
        <w:rPr>
          <w:spacing w:val="-3"/>
          <w:sz w:val="21"/>
          <w:lang w:eastAsia="zh-CN"/>
        </w:rPr>
        <w:t>材需符合《中华人民共和国食品安全法》要求，符合国家有关标准并按要求进行公示，保证食材的安全卫生，对饭堂食材安全负有全部责任。</w:t>
      </w:r>
      <w:r>
        <w:rPr>
          <w:sz w:val="21"/>
          <w:lang w:eastAsia="zh-CN"/>
        </w:rPr>
        <w:t xml:space="preserve"> </w:t>
      </w:r>
    </w:p>
    <w:p>
      <w:pPr>
        <w:pStyle w:val="15"/>
        <w:numPr>
          <w:ilvl w:val="0"/>
          <w:numId w:val="31"/>
        </w:numPr>
        <w:tabs>
          <w:tab w:val="left" w:pos="1262"/>
        </w:tabs>
        <w:spacing w:line="269" w:lineRule="exact"/>
        <w:ind w:left="1261" w:hanging="530"/>
        <w:rPr>
          <w:sz w:val="21"/>
          <w:lang w:eastAsia="zh-CN"/>
        </w:rPr>
      </w:pPr>
      <w:r>
        <w:rPr>
          <w:spacing w:val="-3"/>
          <w:sz w:val="21"/>
          <w:lang w:eastAsia="zh-CN"/>
        </w:rPr>
        <w:t>负责食品制作、餐饮服务、食堂清洁及管理，适时推出特色菜打包外卖工作。</w:t>
      </w:r>
      <w:r>
        <w:rPr>
          <w:sz w:val="21"/>
          <w:lang w:eastAsia="zh-CN"/>
        </w:rPr>
        <w:t xml:space="preserve"> </w:t>
      </w:r>
    </w:p>
    <w:p>
      <w:pPr>
        <w:pStyle w:val="7"/>
        <w:spacing w:before="7"/>
        <w:rPr>
          <w:sz w:val="15"/>
          <w:lang w:eastAsia="zh-CN"/>
        </w:rPr>
      </w:pPr>
    </w:p>
    <w:p>
      <w:pPr>
        <w:pStyle w:val="15"/>
        <w:numPr>
          <w:ilvl w:val="0"/>
          <w:numId w:val="31"/>
        </w:numPr>
        <w:tabs>
          <w:tab w:val="left" w:pos="1262"/>
        </w:tabs>
        <w:ind w:left="1261" w:hanging="530"/>
        <w:rPr>
          <w:sz w:val="21"/>
          <w:lang w:eastAsia="zh-CN"/>
        </w:rPr>
      </w:pPr>
      <w:r>
        <w:rPr>
          <w:spacing w:val="-3"/>
          <w:sz w:val="21"/>
          <w:lang w:eastAsia="zh-CN"/>
        </w:rPr>
        <w:t>负责厨房食品制作任务和食堂工作协调，确保员工关系和谐。</w:t>
      </w:r>
      <w:r>
        <w:rPr>
          <w:sz w:val="21"/>
          <w:lang w:eastAsia="zh-CN"/>
        </w:rPr>
        <w:t xml:space="preserve"> </w:t>
      </w:r>
    </w:p>
    <w:p>
      <w:pPr>
        <w:pStyle w:val="7"/>
        <w:spacing w:before="6"/>
        <w:rPr>
          <w:sz w:val="15"/>
          <w:lang w:eastAsia="zh-CN"/>
        </w:rPr>
      </w:pPr>
    </w:p>
    <w:p>
      <w:pPr>
        <w:pStyle w:val="15"/>
        <w:numPr>
          <w:ilvl w:val="0"/>
          <w:numId w:val="31"/>
        </w:numPr>
        <w:tabs>
          <w:tab w:val="left" w:pos="1262"/>
        </w:tabs>
        <w:ind w:left="1261" w:hanging="530"/>
        <w:rPr>
          <w:sz w:val="21"/>
          <w:lang w:eastAsia="zh-CN"/>
        </w:rPr>
      </w:pPr>
      <w:r>
        <w:rPr>
          <w:spacing w:val="-3"/>
          <w:sz w:val="21"/>
          <w:lang w:eastAsia="zh-CN"/>
        </w:rPr>
        <w:t>负责菜单的筹划和更换，以及新品种的研发。</w:t>
      </w:r>
      <w:r>
        <w:rPr>
          <w:sz w:val="21"/>
          <w:lang w:eastAsia="zh-CN"/>
        </w:rPr>
        <w:t xml:space="preserve"> </w:t>
      </w:r>
    </w:p>
    <w:p>
      <w:pPr>
        <w:pStyle w:val="7"/>
        <w:spacing w:before="7"/>
        <w:rPr>
          <w:sz w:val="15"/>
          <w:lang w:eastAsia="zh-CN"/>
        </w:rPr>
      </w:pPr>
    </w:p>
    <w:p>
      <w:pPr>
        <w:pStyle w:val="15"/>
        <w:numPr>
          <w:ilvl w:val="0"/>
          <w:numId w:val="31"/>
        </w:numPr>
        <w:tabs>
          <w:tab w:val="left" w:pos="1262"/>
        </w:tabs>
        <w:ind w:left="1261" w:hanging="530"/>
        <w:rPr>
          <w:sz w:val="21"/>
          <w:lang w:eastAsia="zh-CN"/>
        </w:rPr>
      </w:pPr>
      <w:r>
        <w:rPr>
          <w:spacing w:val="-3"/>
          <w:sz w:val="21"/>
          <w:lang w:eastAsia="zh-CN"/>
        </w:rPr>
        <w:t>按照要求控制好营业成本并保证菜肴质量、服务水平。</w:t>
      </w:r>
      <w:r>
        <w:rPr>
          <w:sz w:val="21"/>
          <w:lang w:eastAsia="zh-CN"/>
        </w:rPr>
        <w:t xml:space="preserve"> </w:t>
      </w:r>
    </w:p>
    <w:p>
      <w:pPr>
        <w:pStyle w:val="7"/>
        <w:spacing w:before="7"/>
        <w:rPr>
          <w:sz w:val="15"/>
          <w:lang w:eastAsia="zh-CN"/>
        </w:rPr>
      </w:pPr>
    </w:p>
    <w:p>
      <w:pPr>
        <w:pStyle w:val="15"/>
        <w:numPr>
          <w:ilvl w:val="0"/>
          <w:numId w:val="31"/>
        </w:numPr>
        <w:tabs>
          <w:tab w:val="left" w:pos="1262"/>
        </w:tabs>
        <w:ind w:left="1261" w:hanging="530"/>
        <w:rPr>
          <w:sz w:val="21"/>
          <w:lang w:eastAsia="zh-CN"/>
        </w:rPr>
      </w:pPr>
      <w:r>
        <w:rPr>
          <w:spacing w:val="-3"/>
          <w:sz w:val="21"/>
          <w:lang w:eastAsia="zh-CN"/>
        </w:rPr>
        <w:t>定期征求客户对菜品质量的意见，并按照要求及时改善。</w:t>
      </w:r>
      <w:r>
        <w:rPr>
          <w:sz w:val="21"/>
          <w:lang w:eastAsia="zh-CN"/>
        </w:rPr>
        <w:t xml:space="preserve"> </w:t>
      </w:r>
    </w:p>
    <w:p>
      <w:pPr>
        <w:rPr>
          <w:sz w:val="21"/>
          <w:lang w:eastAsia="zh-CN"/>
        </w:rPr>
        <w:sectPr>
          <w:pgSz w:w="11910" w:h="16850"/>
          <w:pgMar w:top="820" w:right="580" w:bottom="760" w:left="820" w:header="592" w:footer="570" w:gutter="0"/>
          <w:cols w:space="720" w:num="1"/>
        </w:sectPr>
      </w:pPr>
    </w:p>
    <w:p>
      <w:pPr>
        <w:pStyle w:val="7"/>
        <w:spacing w:before="5"/>
        <w:rPr>
          <w:sz w:val="25"/>
          <w:lang w:eastAsia="zh-CN"/>
        </w:rPr>
      </w:pPr>
    </w:p>
    <w:p>
      <w:pPr>
        <w:pStyle w:val="15"/>
        <w:numPr>
          <w:ilvl w:val="0"/>
          <w:numId w:val="31"/>
        </w:numPr>
        <w:tabs>
          <w:tab w:val="left" w:pos="1262"/>
        </w:tabs>
        <w:spacing w:before="72"/>
        <w:ind w:left="1261" w:hanging="530"/>
        <w:rPr>
          <w:sz w:val="21"/>
          <w:lang w:eastAsia="zh-CN"/>
        </w:rPr>
      </w:pPr>
      <w:r>
        <w:rPr>
          <w:spacing w:val="-3"/>
          <w:sz w:val="21"/>
          <w:lang w:eastAsia="zh-CN"/>
        </w:rPr>
        <w:t xml:space="preserve">负责疫情防控，食品卫生安全、消防安全工作。 </w:t>
      </w:r>
    </w:p>
    <w:p>
      <w:pPr>
        <w:pStyle w:val="7"/>
        <w:spacing w:before="6"/>
        <w:rPr>
          <w:sz w:val="15"/>
          <w:lang w:eastAsia="zh-CN"/>
        </w:rPr>
      </w:pPr>
    </w:p>
    <w:p>
      <w:pPr>
        <w:pStyle w:val="15"/>
        <w:numPr>
          <w:ilvl w:val="0"/>
          <w:numId w:val="31"/>
        </w:numPr>
        <w:tabs>
          <w:tab w:val="left" w:pos="1262"/>
        </w:tabs>
        <w:ind w:left="1261" w:hanging="530"/>
        <w:rPr>
          <w:sz w:val="21"/>
          <w:lang w:eastAsia="zh-CN"/>
        </w:rPr>
      </w:pPr>
      <w:r>
        <w:rPr>
          <w:spacing w:val="-3"/>
          <w:sz w:val="21"/>
          <w:lang w:eastAsia="zh-CN"/>
        </w:rPr>
        <w:t xml:space="preserve">配合采购人做好工作餐服务工作，根据工作内容及时调配厨师、服务员。 </w:t>
      </w:r>
    </w:p>
    <w:p>
      <w:pPr>
        <w:pStyle w:val="7"/>
        <w:spacing w:before="7"/>
        <w:rPr>
          <w:sz w:val="15"/>
          <w:lang w:eastAsia="zh-CN"/>
        </w:rPr>
      </w:pPr>
    </w:p>
    <w:p>
      <w:pPr>
        <w:pStyle w:val="15"/>
        <w:numPr>
          <w:ilvl w:val="0"/>
          <w:numId w:val="31"/>
        </w:numPr>
        <w:tabs>
          <w:tab w:val="left" w:pos="1262"/>
        </w:tabs>
        <w:ind w:left="1261" w:hanging="530"/>
        <w:rPr>
          <w:sz w:val="21"/>
          <w:lang w:eastAsia="zh-CN"/>
        </w:rPr>
      </w:pPr>
      <w:r>
        <w:rPr>
          <w:spacing w:val="-3"/>
          <w:sz w:val="21"/>
          <w:lang w:eastAsia="zh-CN"/>
        </w:rPr>
        <w:t>配合采购人管理员工餐费一码通系统</w:t>
      </w:r>
      <w:r>
        <w:rPr>
          <w:sz w:val="21"/>
          <w:lang w:eastAsia="zh-CN"/>
        </w:rPr>
        <w:t xml:space="preserve"> </w:t>
      </w:r>
    </w:p>
    <w:p>
      <w:pPr>
        <w:pStyle w:val="7"/>
        <w:rPr>
          <w:sz w:val="20"/>
          <w:lang w:eastAsia="zh-CN"/>
        </w:rPr>
      </w:pPr>
    </w:p>
    <w:p>
      <w:pPr>
        <w:pStyle w:val="7"/>
        <w:spacing w:before="11"/>
        <w:rPr>
          <w:sz w:val="19"/>
          <w:lang w:eastAsia="zh-CN"/>
        </w:rPr>
      </w:pPr>
    </w:p>
    <w:p>
      <w:pPr>
        <w:pStyle w:val="6"/>
        <w:ind w:left="735"/>
        <w:rPr>
          <w:lang w:eastAsia="zh-CN"/>
        </w:rPr>
      </w:pPr>
      <w:r>
        <w:rPr>
          <w:lang w:eastAsia="zh-CN"/>
        </w:rPr>
        <w:t>（四）基本服务需求（执行标准）</w:t>
      </w:r>
      <w:r>
        <w:rPr>
          <w:w w:val="99"/>
          <w:lang w:eastAsia="zh-CN"/>
        </w:rPr>
        <w:t xml:space="preserve"> </w:t>
      </w:r>
    </w:p>
    <w:p>
      <w:pPr>
        <w:pStyle w:val="7"/>
        <w:spacing w:before="7"/>
        <w:rPr>
          <w:b/>
          <w:sz w:val="15"/>
          <w:lang w:eastAsia="zh-CN"/>
        </w:rPr>
      </w:pPr>
    </w:p>
    <w:p>
      <w:pPr>
        <w:pStyle w:val="15"/>
        <w:numPr>
          <w:ilvl w:val="0"/>
          <w:numId w:val="32"/>
        </w:numPr>
        <w:tabs>
          <w:tab w:val="left" w:pos="1260"/>
        </w:tabs>
        <w:spacing w:line="417" w:lineRule="auto"/>
        <w:ind w:right="737" w:firstLine="419"/>
        <w:jc w:val="both"/>
        <w:rPr>
          <w:sz w:val="21"/>
          <w:lang w:eastAsia="zh-CN"/>
        </w:rPr>
      </w:pPr>
      <w:r>
        <w:rPr>
          <w:spacing w:val="-10"/>
          <w:sz w:val="21"/>
          <w:lang w:eastAsia="zh-CN"/>
        </w:rPr>
        <w:t>本项目提供的餐饮包括员工早、中、晚餐。具体工作包括：肉食、蔬菜、粮油、副食品等原材</w:t>
      </w:r>
      <w:r>
        <w:rPr>
          <w:spacing w:val="-3"/>
          <w:sz w:val="21"/>
          <w:lang w:eastAsia="zh-CN"/>
        </w:rPr>
        <w:t>料加工成菜肴成品；搭配科学合理，按约定伙食标准每天提供；保持服务环境清洁卫生；厨具、餐具清洗消毒。</w:t>
      </w:r>
      <w:r>
        <w:rPr>
          <w:sz w:val="21"/>
          <w:lang w:eastAsia="zh-CN"/>
        </w:rPr>
        <w:t xml:space="preserve"> </w:t>
      </w:r>
    </w:p>
    <w:p>
      <w:pPr>
        <w:pStyle w:val="15"/>
        <w:numPr>
          <w:ilvl w:val="0"/>
          <w:numId w:val="32"/>
        </w:numPr>
        <w:tabs>
          <w:tab w:val="left" w:pos="1262"/>
        </w:tabs>
        <w:spacing w:line="417" w:lineRule="auto"/>
        <w:ind w:right="738" w:firstLine="420"/>
        <w:rPr>
          <w:sz w:val="21"/>
          <w:lang w:eastAsia="zh-CN"/>
        </w:rPr>
      </w:pPr>
      <w:r>
        <w:rPr>
          <w:spacing w:val="-9"/>
          <w:sz w:val="21"/>
          <w:lang w:eastAsia="zh-CN"/>
        </w:rPr>
        <w:t xml:space="preserve">就餐形式为自选套餐、特色套餐、及临时公务用餐，每周二、五下午需提供面点及特色菜外 </w:t>
      </w:r>
      <w:r>
        <w:rPr>
          <w:spacing w:val="-3"/>
          <w:sz w:val="21"/>
          <w:lang w:eastAsia="zh-CN"/>
        </w:rPr>
        <w:t>卖服务，以预定方式进行。</w:t>
      </w:r>
      <w:r>
        <w:rPr>
          <w:sz w:val="21"/>
          <w:lang w:eastAsia="zh-CN"/>
        </w:rPr>
        <w:t xml:space="preserve"> </w:t>
      </w:r>
    </w:p>
    <w:p>
      <w:pPr>
        <w:pStyle w:val="15"/>
        <w:numPr>
          <w:ilvl w:val="0"/>
          <w:numId w:val="32"/>
        </w:numPr>
        <w:tabs>
          <w:tab w:val="left" w:pos="1262"/>
        </w:tabs>
        <w:spacing w:line="269" w:lineRule="exact"/>
        <w:ind w:left="1261" w:hanging="530"/>
        <w:rPr>
          <w:sz w:val="21"/>
        </w:rPr>
      </w:pPr>
      <w:r>
        <w:rPr>
          <w:spacing w:val="-3"/>
          <w:sz w:val="21"/>
        </w:rPr>
        <w:t>出品标准。</w:t>
      </w:r>
      <w:r>
        <w:rPr>
          <w:sz w:val="21"/>
        </w:rPr>
        <w:t xml:space="preserve"> </w:t>
      </w:r>
    </w:p>
    <w:p>
      <w:pPr>
        <w:pStyle w:val="7"/>
        <w:spacing w:before="6"/>
        <w:rPr>
          <w:sz w:val="15"/>
        </w:rPr>
      </w:pPr>
    </w:p>
    <w:p>
      <w:pPr>
        <w:pStyle w:val="7"/>
        <w:ind w:left="735"/>
        <w:rPr>
          <w:lang w:eastAsia="zh-CN"/>
        </w:rPr>
      </w:pPr>
      <w:r>
        <w:rPr>
          <w:b/>
          <w:lang w:eastAsia="zh-CN"/>
        </w:rPr>
        <w:t>早餐</w:t>
      </w:r>
      <w:r>
        <w:rPr>
          <w:lang w:eastAsia="zh-CN"/>
        </w:rPr>
        <w:t xml:space="preserve">——自选套餐任选 4 款。 </w:t>
      </w:r>
    </w:p>
    <w:p>
      <w:pPr>
        <w:pStyle w:val="7"/>
        <w:spacing w:before="7"/>
        <w:rPr>
          <w:sz w:val="15"/>
          <w:lang w:eastAsia="zh-CN"/>
        </w:rPr>
      </w:pPr>
    </w:p>
    <w:p>
      <w:pPr>
        <w:pStyle w:val="7"/>
        <w:spacing w:line="417" w:lineRule="auto"/>
        <w:ind w:left="735" w:right="2208" w:hanging="3"/>
        <w:rPr>
          <w:lang w:eastAsia="zh-CN"/>
        </w:rPr>
      </w:pPr>
      <w:r>
        <w:rPr>
          <w:spacing w:val="-9"/>
          <w:lang w:eastAsia="zh-CN"/>
        </w:rPr>
        <w:t xml:space="preserve">早餐品种：西点 </w:t>
      </w:r>
      <w:r>
        <w:rPr>
          <w:lang w:eastAsia="zh-CN"/>
        </w:rPr>
        <w:t>2</w:t>
      </w:r>
      <w:r>
        <w:rPr>
          <w:spacing w:val="-19"/>
          <w:lang w:eastAsia="zh-CN"/>
        </w:rPr>
        <w:t xml:space="preserve"> 款、中点 </w:t>
      </w:r>
      <w:r>
        <w:rPr>
          <w:lang w:eastAsia="zh-CN"/>
        </w:rPr>
        <w:t>4</w:t>
      </w:r>
      <w:r>
        <w:rPr>
          <w:spacing w:val="-12"/>
          <w:lang w:eastAsia="zh-CN"/>
        </w:rPr>
        <w:t xml:space="preserve"> 款、炒粉</w:t>
      </w:r>
      <w:r>
        <w:rPr>
          <w:spacing w:val="-3"/>
          <w:lang w:eastAsia="zh-CN"/>
        </w:rPr>
        <w:t>/</w:t>
      </w:r>
      <w:r>
        <w:rPr>
          <w:spacing w:val="-25"/>
          <w:lang w:eastAsia="zh-CN"/>
        </w:rPr>
        <w:t xml:space="preserve">面 </w:t>
      </w:r>
      <w:r>
        <w:rPr>
          <w:lang w:eastAsia="zh-CN"/>
        </w:rPr>
        <w:t>1</w:t>
      </w:r>
      <w:r>
        <w:rPr>
          <w:spacing w:val="-22"/>
          <w:lang w:eastAsia="zh-CN"/>
        </w:rPr>
        <w:t xml:space="preserve"> 款、粥 </w:t>
      </w:r>
      <w:r>
        <w:rPr>
          <w:lang w:eastAsia="zh-CN"/>
        </w:rPr>
        <w:t>1</w:t>
      </w:r>
      <w:r>
        <w:rPr>
          <w:spacing w:val="-19"/>
          <w:lang w:eastAsia="zh-CN"/>
        </w:rPr>
        <w:t xml:space="preserve"> 款、粗粮 </w:t>
      </w:r>
      <w:r>
        <w:rPr>
          <w:lang w:eastAsia="zh-CN"/>
        </w:rPr>
        <w:t>2</w:t>
      </w:r>
      <w:r>
        <w:rPr>
          <w:spacing w:val="-19"/>
          <w:lang w:eastAsia="zh-CN"/>
        </w:rPr>
        <w:t xml:space="preserve"> 款、鸡蛋 </w:t>
      </w:r>
      <w:r>
        <w:rPr>
          <w:lang w:eastAsia="zh-CN"/>
        </w:rPr>
        <w:t>1</w:t>
      </w:r>
      <w:r>
        <w:rPr>
          <w:spacing w:val="-18"/>
          <w:lang w:eastAsia="zh-CN"/>
        </w:rPr>
        <w:t xml:space="preserve"> 款。</w:t>
      </w:r>
      <w:r>
        <w:rPr>
          <w:b/>
          <w:lang w:eastAsia="zh-CN"/>
        </w:rPr>
        <w:t>午餐</w:t>
      </w:r>
      <w:r>
        <w:rPr>
          <w:spacing w:val="-3"/>
          <w:lang w:eastAsia="zh-CN"/>
        </w:rPr>
        <w:t>——可选择自选套餐或特色套餐。</w:t>
      </w:r>
      <w:r>
        <w:rPr>
          <w:lang w:eastAsia="zh-CN"/>
        </w:rPr>
        <w:t xml:space="preserve"> </w:t>
      </w:r>
    </w:p>
    <w:p>
      <w:pPr>
        <w:pStyle w:val="15"/>
        <w:numPr>
          <w:ilvl w:val="0"/>
          <w:numId w:val="33"/>
        </w:numPr>
        <w:tabs>
          <w:tab w:val="left" w:pos="1262"/>
        </w:tabs>
        <w:spacing w:line="417" w:lineRule="auto"/>
        <w:ind w:right="7671" w:firstLine="0"/>
        <w:rPr>
          <w:sz w:val="21"/>
          <w:lang w:eastAsia="zh-CN"/>
        </w:rPr>
      </w:pPr>
      <w:r>
        <w:rPr>
          <w:spacing w:val="-3"/>
          <w:sz w:val="21"/>
          <w:lang w:eastAsia="zh-CN"/>
        </w:rPr>
        <w:t xml:space="preserve">自选套餐品种： </w:t>
      </w:r>
      <w:r>
        <w:rPr>
          <w:sz w:val="21"/>
          <w:lang w:eastAsia="zh-CN"/>
        </w:rPr>
        <w:t>1）</w:t>
      </w:r>
      <w:r>
        <w:rPr>
          <w:spacing w:val="-19"/>
          <w:sz w:val="21"/>
          <w:lang w:eastAsia="zh-CN"/>
        </w:rPr>
        <w:t xml:space="preserve">主菜 </w:t>
      </w:r>
      <w:r>
        <w:rPr>
          <w:sz w:val="21"/>
          <w:lang w:eastAsia="zh-CN"/>
        </w:rPr>
        <w:t>3</w:t>
      </w:r>
      <w:r>
        <w:rPr>
          <w:spacing w:val="-36"/>
          <w:sz w:val="21"/>
          <w:lang w:eastAsia="zh-CN"/>
        </w:rPr>
        <w:t xml:space="preserve"> 选 </w:t>
      </w:r>
      <w:r>
        <w:rPr>
          <w:spacing w:val="-3"/>
          <w:sz w:val="21"/>
          <w:lang w:eastAsia="zh-CN"/>
        </w:rPr>
        <w:t>1</w:t>
      </w:r>
      <w:r>
        <w:rPr>
          <w:sz w:val="21"/>
          <w:lang w:eastAsia="zh-CN"/>
        </w:rPr>
        <w:t xml:space="preserve"> </w:t>
      </w:r>
    </w:p>
    <w:p>
      <w:pPr>
        <w:pStyle w:val="15"/>
        <w:numPr>
          <w:ilvl w:val="0"/>
          <w:numId w:val="34"/>
        </w:numPr>
        <w:tabs>
          <w:tab w:val="left" w:pos="1051"/>
        </w:tabs>
        <w:spacing w:line="269" w:lineRule="exact"/>
        <w:rPr>
          <w:sz w:val="21"/>
        </w:rPr>
      </w:pPr>
      <w:r>
        <w:rPr>
          <w:spacing w:val="-19"/>
          <w:sz w:val="21"/>
        </w:rPr>
        <w:t xml:space="preserve">副菜 </w:t>
      </w:r>
      <w:r>
        <w:rPr>
          <w:sz w:val="21"/>
        </w:rPr>
        <w:t>3</w:t>
      </w:r>
      <w:r>
        <w:rPr>
          <w:spacing w:val="-37"/>
          <w:sz w:val="21"/>
        </w:rPr>
        <w:t xml:space="preserve"> 选 </w:t>
      </w:r>
      <w:r>
        <w:rPr>
          <w:spacing w:val="-3"/>
          <w:sz w:val="21"/>
        </w:rPr>
        <w:t>2</w:t>
      </w:r>
      <w:r>
        <w:rPr>
          <w:sz w:val="21"/>
        </w:rPr>
        <w:t xml:space="preserve"> </w:t>
      </w:r>
    </w:p>
    <w:p>
      <w:pPr>
        <w:pStyle w:val="7"/>
        <w:spacing w:before="6"/>
        <w:rPr>
          <w:sz w:val="15"/>
        </w:rPr>
      </w:pPr>
    </w:p>
    <w:p>
      <w:pPr>
        <w:pStyle w:val="15"/>
        <w:numPr>
          <w:ilvl w:val="0"/>
          <w:numId w:val="34"/>
        </w:numPr>
        <w:tabs>
          <w:tab w:val="left" w:pos="1052"/>
        </w:tabs>
        <w:ind w:left="1051" w:hanging="319"/>
        <w:rPr>
          <w:sz w:val="21"/>
        </w:rPr>
      </w:pPr>
      <w:r>
        <w:rPr>
          <w:spacing w:val="-2"/>
          <w:sz w:val="21"/>
        </w:rPr>
        <w:t>青菜</w:t>
      </w:r>
      <w:r>
        <w:rPr>
          <w:spacing w:val="-3"/>
          <w:sz w:val="21"/>
        </w:rPr>
        <w:t>（</w:t>
      </w:r>
      <w:r>
        <w:rPr>
          <w:spacing w:val="-2"/>
          <w:sz w:val="21"/>
        </w:rPr>
        <w:t>标配</w:t>
      </w:r>
      <w:r>
        <w:rPr>
          <w:spacing w:val="-3"/>
          <w:sz w:val="21"/>
        </w:rPr>
        <w:t>）</w:t>
      </w:r>
      <w:r>
        <w:rPr>
          <w:sz w:val="21"/>
        </w:rPr>
        <w:t xml:space="preserve"> </w:t>
      </w:r>
    </w:p>
    <w:p>
      <w:pPr>
        <w:pStyle w:val="7"/>
        <w:spacing w:before="7"/>
        <w:rPr>
          <w:sz w:val="15"/>
        </w:rPr>
      </w:pPr>
    </w:p>
    <w:p>
      <w:pPr>
        <w:pStyle w:val="15"/>
        <w:numPr>
          <w:ilvl w:val="0"/>
          <w:numId w:val="34"/>
        </w:numPr>
        <w:tabs>
          <w:tab w:val="left" w:pos="1052"/>
        </w:tabs>
        <w:ind w:left="1051" w:hanging="319"/>
        <w:rPr>
          <w:sz w:val="21"/>
        </w:rPr>
      </w:pPr>
      <w:r>
        <w:rPr>
          <w:spacing w:val="-19"/>
          <w:sz w:val="21"/>
        </w:rPr>
        <w:t xml:space="preserve">米饭 </w:t>
      </w:r>
      <w:r>
        <w:rPr>
          <w:spacing w:val="-3"/>
          <w:sz w:val="21"/>
        </w:rPr>
        <w:t>1</w:t>
      </w:r>
      <w:r>
        <w:rPr>
          <w:sz w:val="21"/>
        </w:rPr>
        <w:t xml:space="preserve"> </w:t>
      </w:r>
    </w:p>
    <w:p>
      <w:pPr>
        <w:pStyle w:val="7"/>
        <w:spacing w:before="7"/>
        <w:rPr>
          <w:sz w:val="15"/>
        </w:rPr>
      </w:pPr>
    </w:p>
    <w:p>
      <w:pPr>
        <w:pStyle w:val="7"/>
        <w:ind w:left="733"/>
      </w:pPr>
      <w:r>
        <w:t xml:space="preserve">5）汤 1 </w:t>
      </w:r>
    </w:p>
    <w:p>
      <w:pPr>
        <w:pStyle w:val="7"/>
        <w:spacing w:before="7"/>
        <w:rPr>
          <w:sz w:val="15"/>
        </w:rPr>
      </w:pPr>
    </w:p>
    <w:p>
      <w:pPr>
        <w:pStyle w:val="7"/>
        <w:ind w:left="733"/>
        <w:rPr>
          <w:lang w:eastAsia="zh-CN"/>
        </w:rPr>
      </w:pPr>
      <w:r>
        <w:rPr>
          <w:lang w:eastAsia="zh-CN"/>
        </w:rPr>
        <w:t xml:space="preserve">6）水果/牛奶 1 份（每日轮换） </w:t>
      </w:r>
    </w:p>
    <w:p>
      <w:pPr>
        <w:pStyle w:val="7"/>
        <w:spacing w:before="6"/>
        <w:rPr>
          <w:sz w:val="15"/>
          <w:lang w:eastAsia="zh-CN"/>
        </w:rPr>
      </w:pPr>
    </w:p>
    <w:p>
      <w:pPr>
        <w:pStyle w:val="15"/>
        <w:numPr>
          <w:ilvl w:val="0"/>
          <w:numId w:val="33"/>
        </w:numPr>
        <w:tabs>
          <w:tab w:val="left" w:pos="1263"/>
        </w:tabs>
        <w:spacing w:before="1" w:line="417" w:lineRule="auto"/>
        <w:ind w:left="735" w:right="5150" w:hanging="2"/>
        <w:rPr>
          <w:sz w:val="21"/>
        </w:rPr>
      </w:pPr>
      <w:r>
        <w:rPr>
          <w:spacing w:val="-7"/>
          <w:sz w:val="21"/>
          <w:lang w:eastAsia="zh-CN"/>
        </w:rPr>
        <w:t xml:space="preserve">特色套餐品种：特色档口 </w:t>
      </w:r>
      <w:r>
        <w:rPr>
          <w:sz w:val="21"/>
          <w:lang w:eastAsia="zh-CN"/>
        </w:rPr>
        <w:t>1</w:t>
      </w:r>
      <w:r>
        <w:rPr>
          <w:spacing w:val="-19"/>
          <w:sz w:val="21"/>
          <w:lang w:eastAsia="zh-CN"/>
        </w:rPr>
        <w:t xml:space="preserve"> 款、面档 </w:t>
      </w:r>
      <w:r>
        <w:rPr>
          <w:sz w:val="21"/>
          <w:lang w:eastAsia="zh-CN"/>
        </w:rPr>
        <w:t>2</w:t>
      </w:r>
      <w:r>
        <w:rPr>
          <w:spacing w:val="-19"/>
          <w:sz w:val="21"/>
          <w:lang w:eastAsia="zh-CN"/>
        </w:rPr>
        <w:t xml:space="preserve"> 款。</w:t>
      </w:r>
      <w:r>
        <w:rPr>
          <w:b/>
          <w:sz w:val="21"/>
        </w:rPr>
        <w:t>晚餐</w:t>
      </w:r>
      <w:r>
        <w:rPr>
          <w:spacing w:val="-2"/>
          <w:sz w:val="21"/>
        </w:rPr>
        <w:t>——自选套餐</w:t>
      </w:r>
      <w:r>
        <w:rPr>
          <w:sz w:val="21"/>
        </w:rPr>
        <w:t xml:space="preserve"> </w:t>
      </w:r>
    </w:p>
    <w:p>
      <w:pPr>
        <w:pStyle w:val="15"/>
        <w:numPr>
          <w:ilvl w:val="0"/>
          <w:numId w:val="35"/>
        </w:numPr>
        <w:tabs>
          <w:tab w:val="left" w:pos="1051"/>
        </w:tabs>
        <w:spacing w:line="269" w:lineRule="exact"/>
        <w:ind w:hanging="319"/>
        <w:rPr>
          <w:sz w:val="21"/>
        </w:rPr>
      </w:pPr>
      <w:r>
        <w:rPr>
          <w:spacing w:val="-19"/>
          <w:sz w:val="21"/>
        </w:rPr>
        <w:t xml:space="preserve">主菜 </w:t>
      </w:r>
      <w:r>
        <w:rPr>
          <w:sz w:val="21"/>
        </w:rPr>
        <w:t>2</w:t>
      </w:r>
      <w:r>
        <w:rPr>
          <w:spacing w:val="-37"/>
          <w:sz w:val="21"/>
        </w:rPr>
        <w:t xml:space="preserve"> 选 </w:t>
      </w:r>
      <w:r>
        <w:rPr>
          <w:spacing w:val="-3"/>
          <w:sz w:val="21"/>
        </w:rPr>
        <w:t>1</w:t>
      </w:r>
      <w:r>
        <w:rPr>
          <w:sz w:val="21"/>
        </w:rPr>
        <w:t xml:space="preserve"> </w:t>
      </w:r>
    </w:p>
    <w:p>
      <w:pPr>
        <w:pStyle w:val="7"/>
        <w:spacing w:before="6"/>
        <w:rPr>
          <w:sz w:val="15"/>
        </w:rPr>
      </w:pPr>
    </w:p>
    <w:p>
      <w:pPr>
        <w:pStyle w:val="15"/>
        <w:numPr>
          <w:ilvl w:val="0"/>
          <w:numId w:val="35"/>
        </w:numPr>
        <w:tabs>
          <w:tab w:val="left" w:pos="1051"/>
        </w:tabs>
        <w:rPr>
          <w:sz w:val="21"/>
        </w:rPr>
      </w:pPr>
      <w:r>
        <w:rPr>
          <w:spacing w:val="-19"/>
          <w:sz w:val="21"/>
        </w:rPr>
        <w:t xml:space="preserve">副菜 </w:t>
      </w:r>
      <w:r>
        <w:rPr>
          <w:spacing w:val="-3"/>
          <w:sz w:val="21"/>
        </w:rPr>
        <w:t>2</w:t>
      </w:r>
      <w:r>
        <w:rPr>
          <w:sz w:val="21"/>
        </w:rPr>
        <w:t xml:space="preserve"> </w:t>
      </w:r>
    </w:p>
    <w:p>
      <w:pPr>
        <w:pStyle w:val="7"/>
        <w:spacing w:before="7"/>
        <w:rPr>
          <w:sz w:val="15"/>
        </w:rPr>
      </w:pPr>
    </w:p>
    <w:p>
      <w:pPr>
        <w:pStyle w:val="15"/>
        <w:numPr>
          <w:ilvl w:val="0"/>
          <w:numId w:val="35"/>
        </w:numPr>
        <w:tabs>
          <w:tab w:val="left" w:pos="1052"/>
        </w:tabs>
        <w:ind w:left="1051" w:hanging="319"/>
        <w:rPr>
          <w:sz w:val="21"/>
        </w:rPr>
      </w:pPr>
      <w:r>
        <w:rPr>
          <w:spacing w:val="-2"/>
          <w:sz w:val="21"/>
        </w:rPr>
        <w:t>青菜</w:t>
      </w:r>
      <w:r>
        <w:rPr>
          <w:spacing w:val="-3"/>
          <w:sz w:val="21"/>
        </w:rPr>
        <w:t>（</w:t>
      </w:r>
      <w:r>
        <w:rPr>
          <w:spacing w:val="-2"/>
          <w:sz w:val="21"/>
        </w:rPr>
        <w:t>标配</w:t>
      </w:r>
      <w:r>
        <w:rPr>
          <w:spacing w:val="-3"/>
          <w:sz w:val="21"/>
        </w:rPr>
        <w:t>）</w:t>
      </w:r>
      <w:r>
        <w:rPr>
          <w:sz w:val="21"/>
        </w:rPr>
        <w:t xml:space="preserve"> </w:t>
      </w:r>
    </w:p>
    <w:p>
      <w:pPr>
        <w:pStyle w:val="7"/>
        <w:spacing w:before="7"/>
        <w:rPr>
          <w:sz w:val="15"/>
        </w:rPr>
      </w:pPr>
    </w:p>
    <w:p>
      <w:pPr>
        <w:pStyle w:val="15"/>
        <w:numPr>
          <w:ilvl w:val="0"/>
          <w:numId w:val="35"/>
        </w:numPr>
        <w:tabs>
          <w:tab w:val="left" w:pos="1052"/>
        </w:tabs>
        <w:ind w:left="1051" w:hanging="319"/>
        <w:rPr>
          <w:sz w:val="21"/>
        </w:rPr>
      </w:pPr>
      <w:r>
        <w:rPr>
          <w:spacing w:val="-19"/>
          <w:sz w:val="21"/>
        </w:rPr>
        <w:t xml:space="preserve">米饭 </w:t>
      </w:r>
      <w:r>
        <w:rPr>
          <w:spacing w:val="-3"/>
          <w:sz w:val="21"/>
        </w:rPr>
        <w:t>1</w:t>
      </w:r>
      <w:r>
        <w:rPr>
          <w:sz w:val="21"/>
        </w:rPr>
        <w:t xml:space="preserve"> </w:t>
      </w:r>
    </w:p>
    <w:p>
      <w:pPr>
        <w:pStyle w:val="7"/>
        <w:spacing w:before="6"/>
        <w:rPr>
          <w:sz w:val="15"/>
        </w:rPr>
      </w:pPr>
    </w:p>
    <w:p>
      <w:pPr>
        <w:pStyle w:val="7"/>
        <w:spacing w:before="1"/>
        <w:ind w:left="733"/>
      </w:pPr>
      <w:r>
        <w:t xml:space="preserve">5）汤 1 </w:t>
      </w:r>
    </w:p>
    <w:p>
      <w:pPr>
        <w:pStyle w:val="7"/>
        <w:spacing w:before="6"/>
        <w:rPr>
          <w:sz w:val="15"/>
        </w:rPr>
      </w:pPr>
    </w:p>
    <w:p>
      <w:pPr>
        <w:pStyle w:val="15"/>
        <w:numPr>
          <w:ilvl w:val="0"/>
          <w:numId w:val="36"/>
        </w:numPr>
        <w:tabs>
          <w:tab w:val="left" w:pos="1052"/>
        </w:tabs>
        <w:ind w:hanging="319"/>
        <w:rPr>
          <w:sz w:val="21"/>
          <w:lang w:eastAsia="zh-CN"/>
        </w:rPr>
      </w:pPr>
      <w:r>
        <w:rPr>
          <w:spacing w:val="-2"/>
          <w:sz w:val="21"/>
          <w:lang w:eastAsia="zh-CN"/>
        </w:rPr>
        <w:t>水果</w:t>
      </w:r>
      <w:r>
        <w:rPr>
          <w:sz w:val="21"/>
          <w:lang w:eastAsia="zh-CN"/>
        </w:rPr>
        <w:t>/</w:t>
      </w:r>
      <w:r>
        <w:rPr>
          <w:spacing w:val="-19"/>
          <w:sz w:val="21"/>
          <w:lang w:eastAsia="zh-CN"/>
        </w:rPr>
        <w:t xml:space="preserve">牛奶 </w:t>
      </w:r>
      <w:r>
        <w:rPr>
          <w:sz w:val="21"/>
          <w:lang w:eastAsia="zh-CN"/>
        </w:rPr>
        <w:t>1</w:t>
      </w:r>
      <w:r>
        <w:rPr>
          <w:spacing w:val="-28"/>
          <w:sz w:val="21"/>
          <w:lang w:eastAsia="zh-CN"/>
        </w:rPr>
        <w:t xml:space="preserve"> 份</w:t>
      </w:r>
      <w:r>
        <w:rPr>
          <w:spacing w:val="-3"/>
          <w:sz w:val="21"/>
          <w:lang w:eastAsia="zh-CN"/>
        </w:rPr>
        <w:t>（</w:t>
      </w:r>
      <w:r>
        <w:rPr>
          <w:spacing w:val="-2"/>
          <w:sz w:val="21"/>
          <w:lang w:eastAsia="zh-CN"/>
        </w:rPr>
        <w:t>每日轮换</w:t>
      </w:r>
      <w:r>
        <w:rPr>
          <w:spacing w:val="-3"/>
          <w:sz w:val="21"/>
          <w:lang w:eastAsia="zh-CN"/>
        </w:rPr>
        <w:t>）</w:t>
      </w:r>
      <w:r>
        <w:rPr>
          <w:sz w:val="21"/>
          <w:lang w:eastAsia="zh-CN"/>
        </w:rPr>
        <w:t xml:space="preserve"> </w:t>
      </w:r>
    </w:p>
    <w:p>
      <w:pPr>
        <w:pStyle w:val="7"/>
        <w:spacing w:before="7"/>
        <w:rPr>
          <w:sz w:val="15"/>
          <w:lang w:eastAsia="zh-CN"/>
        </w:rPr>
      </w:pPr>
    </w:p>
    <w:p>
      <w:pPr>
        <w:pStyle w:val="15"/>
        <w:numPr>
          <w:ilvl w:val="0"/>
          <w:numId w:val="37"/>
        </w:numPr>
        <w:tabs>
          <w:tab w:val="left" w:pos="1263"/>
        </w:tabs>
        <w:spacing w:line="417" w:lineRule="auto"/>
        <w:ind w:right="7878" w:firstLine="0"/>
        <w:rPr>
          <w:sz w:val="21"/>
        </w:rPr>
      </w:pPr>
      <w:r>
        <w:rPr>
          <w:spacing w:val="-3"/>
          <w:sz w:val="21"/>
        </w:rPr>
        <w:t>食堂用餐时间</w:t>
      </w:r>
      <w:r>
        <w:rPr>
          <w:sz w:val="21"/>
        </w:rPr>
        <w:t xml:space="preserve">早餐：7:30-9:00 </w:t>
      </w:r>
    </w:p>
    <w:p>
      <w:pPr>
        <w:spacing w:line="417" w:lineRule="auto"/>
        <w:rPr>
          <w:sz w:val="21"/>
        </w:rPr>
        <w:sectPr>
          <w:pgSz w:w="11910" w:h="16850"/>
          <w:pgMar w:top="820" w:right="580" w:bottom="760" w:left="820" w:header="592" w:footer="570" w:gutter="0"/>
          <w:cols w:space="720" w:num="1"/>
        </w:sectPr>
      </w:pPr>
    </w:p>
    <w:p>
      <w:pPr>
        <w:pStyle w:val="7"/>
        <w:spacing w:before="5"/>
        <w:rPr>
          <w:sz w:val="25"/>
        </w:rPr>
      </w:pPr>
    </w:p>
    <w:p>
      <w:pPr>
        <w:pStyle w:val="7"/>
        <w:spacing w:before="72" w:line="417" w:lineRule="auto"/>
        <w:ind w:left="732" w:right="7880"/>
      </w:pPr>
      <w:r>
        <w:t xml:space="preserve">午餐：12:00-13:00 晚餐：17:15-18:30 </w:t>
      </w:r>
    </w:p>
    <w:p>
      <w:pPr>
        <w:pStyle w:val="15"/>
        <w:numPr>
          <w:ilvl w:val="0"/>
          <w:numId w:val="37"/>
        </w:numPr>
        <w:tabs>
          <w:tab w:val="left" w:pos="1260"/>
        </w:tabs>
        <w:spacing w:line="269" w:lineRule="exact"/>
        <w:ind w:left="1259" w:hanging="528"/>
        <w:rPr>
          <w:sz w:val="21"/>
          <w:lang w:eastAsia="zh-CN"/>
        </w:rPr>
      </w:pPr>
      <w:r>
        <w:rPr>
          <w:spacing w:val="-13"/>
          <w:sz w:val="21"/>
          <w:lang w:eastAsia="zh-CN"/>
        </w:rPr>
        <w:t>临时用餐按照甲方需求进行提供，甲方须提前提供用餐的餐标、准确的就餐人数、时间、餐具。</w:t>
      </w:r>
      <w:r>
        <w:rPr>
          <w:sz w:val="21"/>
          <w:lang w:eastAsia="zh-CN"/>
        </w:rPr>
        <w:t xml:space="preserve"> </w:t>
      </w:r>
    </w:p>
    <w:p>
      <w:pPr>
        <w:pStyle w:val="7"/>
        <w:spacing w:before="6"/>
        <w:rPr>
          <w:sz w:val="15"/>
          <w:lang w:eastAsia="zh-CN"/>
        </w:rPr>
      </w:pPr>
    </w:p>
    <w:p>
      <w:pPr>
        <w:pStyle w:val="15"/>
        <w:numPr>
          <w:ilvl w:val="0"/>
          <w:numId w:val="37"/>
        </w:numPr>
        <w:tabs>
          <w:tab w:val="left" w:pos="1263"/>
        </w:tabs>
        <w:ind w:left="1262" w:hanging="530"/>
        <w:rPr>
          <w:sz w:val="21"/>
          <w:lang w:eastAsia="zh-CN"/>
        </w:rPr>
      </w:pPr>
      <w:r>
        <w:rPr>
          <w:spacing w:val="-3"/>
          <w:sz w:val="21"/>
          <w:lang w:eastAsia="zh-CN"/>
        </w:rPr>
        <w:t>做好成本核算，保持餐厅的收支合理。</w:t>
      </w:r>
      <w:r>
        <w:rPr>
          <w:sz w:val="21"/>
          <w:lang w:eastAsia="zh-CN"/>
        </w:rPr>
        <w:t xml:space="preserve"> </w:t>
      </w:r>
    </w:p>
    <w:p>
      <w:pPr>
        <w:pStyle w:val="7"/>
        <w:spacing w:before="7"/>
        <w:rPr>
          <w:sz w:val="15"/>
          <w:lang w:eastAsia="zh-CN"/>
        </w:rPr>
      </w:pPr>
    </w:p>
    <w:p>
      <w:pPr>
        <w:pStyle w:val="6"/>
        <w:ind w:left="735"/>
        <w:rPr>
          <w:lang w:eastAsia="zh-CN"/>
        </w:rPr>
      </w:pPr>
      <w:r>
        <w:rPr>
          <w:lang w:eastAsia="zh-CN"/>
        </w:rPr>
        <w:t>（五）服务人员要求</w:t>
      </w:r>
      <w:r>
        <w:rPr>
          <w:w w:val="99"/>
          <w:lang w:eastAsia="zh-CN"/>
        </w:rPr>
        <w:t xml:space="preserve"> </w:t>
      </w:r>
    </w:p>
    <w:p>
      <w:pPr>
        <w:pStyle w:val="7"/>
        <w:spacing w:before="7"/>
        <w:rPr>
          <w:b/>
          <w:sz w:val="15"/>
          <w:lang w:eastAsia="zh-CN"/>
        </w:rPr>
      </w:pPr>
    </w:p>
    <w:p>
      <w:pPr>
        <w:pStyle w:val="7"/>
        <w:ind w:left="732"/>
        <w:jc w:val="both"/>
        <w:rPr>
          <w:lang w:eastAsia="zh-CN"/>
        </w:rPr>
      </w:pPr>
      <w:r>
        <w:rPr>
          <w:lang w:eastAsia="zh-CN"/>
        </w:rPr>
        <w:t>(1)本项目配置服务人员需要 12 人。目前平均每天就餐人数为 350 人，如平均每天就餐人数增加 100</w:t>
      </w:r>
    </w:p>
    <w:p>
      <w:pPr>
        <w:pStyle w:val="7"/>
        <w:spacing w:before="6"/>
        <w:rPr>
          <w:sz w:val="15"/>
          <w:lang w:eastAsia="zh-CN"/>
        </w:rPr>
      </w:pPr>
    </w:p>
    <w:p>
      <w:pPr>
        <w:pStyle w:val="7"/>
        <w:spacing w:before="1" w:line="417" w:lineRule="auto"/>
        <w:ind w:left="312" w:right="737"/>
        <w:jc w:val="both"/>
      </w:pPr>
      <w:r>
        <w:rPr>
          <w:spacing w:val="-9"/>
          <w:lang w:eastAsia="zh-CN"/>
        </w:rPr>
        <w:t xml:space="preserve">人以内，则增加 </w:t>
      </w:r>
      <w:r>
        <w:rPr>
          <w:lang w:eastAsia="zh-CN"/>
        </w:rPr>
        <w:t>1</w:t>
      </w:r>
      <w:r>
        <w:rPr>
          <w:spacing w:val="-10"/>
          <w:lang w:eastAsia="zh-CN"/>
        </w:rPr>
        <w:t xml:space="preserve"> 名服务员编制及费用；如平均每天就餐人数每增加 </w:t>
      </w:r>
      <w:r>
        <w:rPr>
          <w:lang w:eastAsia="zh-CN"/>
        </w:rPr>
        <w:t>100</w:t>
      </w:r>
      <w:r>
        <w:rPr>
          <w:spacing w:val="-13"/>
          <w:lang w:eastAsia="zh-CN"/>
        </w:rPr>
        <w:t xml:space="preserve"> 人以上，则增加 </w:t>
      </w:r>
      <w:r>
        <w:rPr>
          <w:lang w:eastAsia="zh-CN"/>
        </w:rPr>
        <w:t>3</w:t>
      </w:r>
      <w:r>
        <w:rPr>
          <w:spacing w:val="-11"/>
          <w:lang w:eastAsia="zh-CN"/>
        </w:rPr>
        <w:t xml:space="preserve"> 名人员编制</w:t>
      </w:r>
      <w:r>
        <w:rPr>
          <w:spacing w:val="-10"/>
          <w:lang w:eastAsia="zh-CN"/>
        </w:rPr>
        <w:t xml:space="preserve">及费用，人员编制分别为 </w:t>
      </w:r>
      <w:r>
        <w:rPr>
          <w:lang w:eastAsia="zh-CN"/>
        </w:rPr>
        <w:t>1</w:t>
      </w:r>
      <w:r>
        <w:rPr>
          <w:spacing w:val="-16"/>
          <w:lang w:eastAsia="zh-CN"/>
        </w:rPr>
        <w:t xml:space="preserve"> 名厨师、</w:t>
      </w:r>
      <w:r>
        <w:rPr>
          <w:lang w:eastAsia="zh-CN"/>
        </w:rPr>
        <w:t>1</w:t>
      </w:r>
      <w:r>
        <w:rPr>
          <w:spacing w:val="-16"/>
          <w:lang w:eastAsia="zh-CN"/>
        </w:rPr>
        <w:t xml:space="preserve"> 名厨工、</w:t>
      </w:r>
      <w:r>
        <w:rPr>
          <w:lang w:eastAsia="zh-CN"/>
        </w:rPr>
        <w:t>1</w:t>
      </w:r>
      <w:r>
        <w:rPr>
          <w:spacing w:val="-10"/>
          <w:lang w:eastAsia="zh-CN"/>
        </w:rPr>
        <w:t xml:space="preserve"> 名洗消。乙方需配备专业的管理人员和具有专业资质的</w:t>
      </w:r>
      <w:r>
        <w:rPr>
          <w:spacing w:val="-3"/>
          <w:lang w:eastAsia="zh-CN"/>
        </w:rPr>
        <w:t>技术团队。所有员工入职时须建立档案报甲方备案，关键岗位</w:t>
      </w:r>
      <w:r>
        <w:rPr>
          <w:lang w:eastAsia="zh-CN"/>
        </w:rPr>
        <w:t>（</w:t>
      </w:r>
      <w:r>
        <w:rPr>
          <w:spacing w:val="-3"/>
          <w:lang w:eastAsia="zh-CN"/>
        </w:rPr>
        <w:t>含分店经理、厨师长等主要管理岗位</w:t>
      </w:r>
      <w:r>
        <w:rPr>
          <w:lang w:eastAsia="zh-CN"/>
        </w:rPr>
        <w:t xml:space="preserve">） </w:t>
      </w:r>
      <w:r>
        <w:rPr>
          <w:spacing w:val="-3"/>
          <w:lang w:eastAsia="zh-CN"/>
        </w:rPr>
        <w:t>人员须经过甲方面试和同意后入职录用。</w:t>
      </w:r>
      <w:r>
        <w:rPr>
          <w:spacing w:val="-3"/>
        </w:rPr>
        <w:t>团队人员结构见下表：</w:t>
      </w:r>
      <w:r>
        <w:t xml:space="preserve"> </w:t>
      </w:r>
    </w:p>
    <w:p>
      <w:pPr>
        <w:pStyle w:val="7"/>
        <w:rPr>
          <w:sz w:val="20"/>
        </w:rPr>
      </w:pPr>
    </w:p>
    <w:p>
      <w:pPr>
        <w:pStyle w:val="7"/>
        <w:spacing w:before="11" w:after="1"/>
        <w:rPr>
          <w:sz w:val="25"/>
        </w:rPr>
      </w:pPr>
    </w:p>
    <w:tbl>
      <w:tblPr>
        <w:tblStyle w:val="14"/>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1484"/>
        <w:gridCol w:w="1098"/>
        <w:gridCol w:w="3023"/>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86" w:type="dxa"/>
          </w:tcPr>
          <w:p>
            <w:pPr>
              <w:pStyle w:val="16"/>
              <w:spacing w:before="99"/>
              <w:ind w:left="263" w:right="151"/>
              <w:jc w:val="center"/>
              <w:rPr>
                <w:b/>
                <w:sz w:val="21"/>
              </w:rPr>
            </w:pPr>
            <w:r>
              <w:rPr>
                <w:b/>
                <w:sz w:val="21"/>
              </w:rPr>
              <w:t>序号</w:t>
            </w:r>
            <w:r>
              <w:rPr>
                <w:b/>
                <w:w w:val="99"/>
                <w:sz w:val="21"/>
              </w:rPr>
              <w:t xml:space="preserve"> </w:t>
            </w:r>
          </w:p>
        </w:tc>
        <w:tc>
          <w:tcPr>
            <w:tcW w:w="1484" w:type="dxa"/>
          </w:tcPr>
          <w:p>
            <w:pPr>
              <w:pStyle w:val="16"/>
              <w:spacing w:before="99"/>
              <w:ind w:left="353" w:right="240"/>
              <w:jc w:val="center"/>
              <w:rPr>
                <w:b/>
                <w:sz w:val="21"/>
              </w:rPr>
            </w:pPr>
            <w:r>
              <w:rPr>
                <w:b/>
                <w:sz w:val="21"/>
              </w:rPr>
              <w:t>岗位</w:t>
            </w:r>
            <w:r>
              <w:rPr>
                <w:b/>
                <w:w w:val="99"/>
                <w:sz w:val="21"/>
              </w:rPr>
              <w:t xml:space="preserve"> </w:t>
            </w:r>
          </w:p>
        </w:tc>
        <w:tc>
          <w:tcPr>
            <w:tcW w:w="1098" w:type="dxa"/>
          </w:tcPr>
          <w:p>
            <w:pPr>
              <w:pStyle w:val="16"/>
              <w:spacing w:before="99"/>
              <w:ind w:left="367" w:right="258"/>
              <w:jc w:val="center"/>
              <w:rPr>
                <w:b/>
                <w:sz w:val="21"/>
              </w:rPr>
            </w:pPr>
            <w:r>
              <w:rPr>
                <w:b/>
                <w:sz w:val="21"/>
              </w:rPr>
              <w:t>人数</w:t>
            </w:r>
            <w:r>
              <w:rPr>
                <w:b/>
                <w:w w:val="99"/>
                <w:sz w:val="21"/>
              </w:rPr>
              <w:t xml:space="preserve"> </w:t>
            </w:r>
          </w:p>
        </w:tc>
        <w:tc>
          <w:tcPr>
            <w:tcW w:w="3023" w:type="dxa"/>
          </w:tcPr>
          <w:p>
            <w:pPr>
              <w:pStyle w:val="16"/>
              <w:spacing w:before="99"/>
              <w:ind w:left="109"/>
              <w:jc w:val="center"/>
              <w:rPr>
                <w:b/>
                <w:sz w:val="21"/>
              </w:rPr>
            </w:pPr>
            <w:r>
              <w:rPr>
                <w:b/>
                <w:sz w:val="21"/>
              </w:rPr>
              <w:t>岗位资质要求</w:t>
            </w:r>
            <w:r>
              <w:rPr>
                <w:b/>
                <w:w w:val="99"/>
                <w:sz w:val="21"/>
              </w:rPr>
              <w:t xml:space="preserve"> </w:t>
            </w:r>
          </w:p>
        </w:tc>
        <w:tc>
          <w:tcPr>
            <w:tcW w:w="3121" w:type="dxa"/>
          </w:tcPr>
          <w:p>
            <w:pPr>
              <w:pStyle w:val="16"/>
              <w:spacing w:before="99"/>
              <w:ind w:left="922"/>
              <w:rPr>
                <w:b/>
                <w:sz w:val="21"/>
              </w:rPr>
            </w:pPr>
            <w:r>
              <w:rPr>
                <w:b/>
                <w:sz w:val="21"/>
              </w:rPr>
              <w:t>岗位要求补充</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86" w:type="dxa"/>
          </w:tcPr>
          <w:p>
            <w:pPr>
              <w:pStyle w:val="16"/>
              <w:spacing w:before="138"/>
              <w:ind w:left="263" w:right="151"/>
              <w:jc w:val="center"/>
              <w:rPr>
                <w:sz w:val="21"/>
              </w:rPr>
            </w:pPr>
            <w:r>
              <w:rPr>
                <w:sz w:val="21"/>
              </w:rPr>
              <w:t xml:space="preserve">1 </w:t>
            </w:r>
          </w:p>
        </w:tc>
        <w:tc>
          <w:tcPr>
            <w:tcW w:w="1484" w:type="dxa"/>
          </w:tcPr>
          <w:p>
            <w:pPr>
              <w:pStyle w:val="16"/>
              <w:spacing w:before="138"/>
              <w:ind w:left="353" w:right="240"/>
              <w:jc w:val="center"/>
              <w:rPr>
                <w:sz w:val="21"/>
              </w:rPr>
            </w:pPr>
            <w:r>
              <w:rPr>
                <w:sz w:val="21"/>
              </w:rPr>
              <w:t xml:space="preserve">分店经理 </w:t>
            </w:r>
          </w:p>
        </w:tc>
        <w:tc>
          <w:tcPr>
            <w:tcW w:w="1098" w:type="dxa"/>
          </w:tcPr>
          <w:p>
            <w:pPr>
              <w:pStyle w:val="16"/>
              <w:spacing w:before="138"/>
              <w:ind w:left="367" w:right="258"/>
              <w:jc w:val="center"/>
              <w:rPr>
                <w:sz w:val="21"/>
              </w:rPr>
            </w:pPr>
            <w:r>
              <w:rPr>
                <w:sz w:val="21"/>
              </w:rPr>
              <w:t xml:space="preserve">1 </w:t>
            </w:r>
          </w:p>
        </w:tc>
        <w:tc>
          <w:tcPr>
            <w:tcW w:w="3023" w:type="dxa"/>
          </w:tcPr>
          <w:p>
            <w:pPr>
              <w:pStyle w:val="16"/>
              <w:spacing w:before="138"/>
              <w:ind w:left="109"/>
              <w:jc w:val="center"/>
              <w:rPr>
                <w:sz w:val="21"/>
              </w:rPr>
            </w:pPr>
            <w:r>
              <w:rPr>
                <w:sz w:val="21"/>
              </w:rPr>
              <w:t xml:space="preserve">大专或以上学历 </w:t>
            </w:r>
          </w:p>
        </w:tc>
        <w:tc>
          <w:tcPr>
            <w:tcW w:w="3121" w:type="dxa"/>
          </w:tcPr>
          <w:p>
            <w:pPr>
              <w:pStyle w:val="16"/>
              <w:spacing w:before="1"/>
              <w:ind w:left="190"/>
              <w:rPr>
                <w:sz w:val="21"/>
                <w:lang w:eastAsia="zh-CN"/>
              </w:rPr>
            </w:pPr>
            <w:r>
              <w:rPr>
                <w:sz w:val="21"/>
                <w:lang w:eastAsia="zh-CN"/>
              </w:rPr>
              <w:t>分店日常营运管理及突发事件</w:t>
            </w:r>
          </w:p>
          <w:p>
            <w:pPr>
              <w:pStyle w:val="16"/>
              <w:spacing w:before="4" w:line="250" w:lineRule="exact"/>
              <w:ind w:left="1030"/>
              <w:rPr>
                <w:sz w:val="21"/>
              </w:rPr>
            </w:pPr>
            <w:r>
              <w:rPr>
                <w:sz w:val="21"/>
              </w:rPr>
              <w:t xml:space="preserve">的应急处理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86" w:type="dxa"/>
          </w:tcPr>
          <w:p>
            <w:pPr>
              <w:pStyle w:val="16"/>
              <w:spacing w:before="140"/>
              <w:ind w:left="263" w:right="151"/>
              <w:jc w:val="center"/>
              <w:rPr>
                <w:sz w:val="21"/>
              </w:rPr>
            </w:pPr>
            <w:r>
              <w:rPr>
                <w:sz w:val="21"/>
              </w:rPr>
              <w:t xml:space="preserve">2 </w:t>
            </w:r>
          </w:p>
        </w:tc>
        <w:tc>
          <w:tcPr>
            <w:tcW w:w="1484" w:type="dxa"/>
          </w:tcPr>
          <w:p>
            <w:pPr>
              <w:pStyle w:val="16"/>
              <w:spacing w:before="140"/>
              <w:ind w:left="351" w:right="240"/>
              <w:jc w:val="center"/>
              <w:rPr>
                <w:sz w:val="21"/>
              </w:rPr>
            </w:pPr>
            <w:r>
              <w:rPr>
                <w:sz w:val="21"/>
              </w:rPr>
              <w:t xml:space="preserve">厨师长 </w:t>
            </w:r>
          </w:p>
        </w:tc>
        <w:tc>
          <w:tcPr>
            <w:tcW w:w="1098" w:type="dxa"/>
          </w:tcPr>
          <w:p>
            <w:pPr>
              <w:pStyle w:val="16"/>
              <w:spacing w:before="140"/>
              <w:ind w:left="367" w:right="258"/>
              <w:jc w:val="center"/>
              <w:rPr>
                <w:sz w:val="21"/>
              </w:rPr>
            </w:pPr>
            <w:r>
              <w:rPr>
                <w:sz w:val="21"/>
              </w:rPr>
              <w:t xml:space="preserve">1 </w:t>
            </w:r>
          </w:p>
        </w:tc>
        <w:tc>
          <w:tcPr>
            <w:tcW w:w="3023" w:type="dxa"/>
          </w:tcPr>
          <w:p>
            <w:pPr>
              <w:pStyle w:val="16"/>
              <w:spacing w:before="140"/>
              <w:ind w:left="109"/>
              <w:jc w:val="center"/>
              <w:rPr>
                <w:sz w:val="21"/>
                <w:lang w:eastAsia="zh-CN"/>
              </w:rPr>
            </w:pPr>
            <w:r>
              <w:rPr>
                <w:sz w:val="21"/>
                <w:lang w:eastAsia="zh-CN"/>
              </w:rPr>
              <w:t xml:space="preserve">中式烹饪师高级或以上 </w:t>
            </w:r>
          </w:p>
        </w:tc>
        <w:tc>
          <w:tcPr>
            <w:tcW w:w="3121" w:type="dxa"/>
          </w:tcPr>
          <w:p>
            <w:pPr>
              <w:pStyle w:val="16"/>
              <w:spacing w:before="2" w:line="270" w:lineRule="atLeast"/>
              <w:ind w:left="1344" w:right="43" w:hanging="1241"/>
              <w:rPr>
                <w:sz w:val="21"/>
                <w:lang w:eastAsia="zh-CN"/>
              </w:rPr>
            </w:pPr>
            <w:r>
              <w:rPr>
                <w:sz w:val="21"/>
                <w:lang w:eastAsia="zh-CN"/>
              </w:rPr>
              <w:t xml:space="preserve">需有5 年以上后厨管理及接待餐经验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86" w:type="dxa"/>
          </w:tcPr>
          <w:p>
            <w:pPr>
              <w:pStyle w:val="16"/>
              <w:spacing w:before="99"/>
              <w:ind w:left="263" w:right="151"/>
              <w:jc w:val="center"/>
              <w:rPr>
                <w:sz w:val="21"/>
              </w:rPr>
            </w:pPr>
            <w:r>
              <w:rPr>
                <w:sz w:val="21"/>
              </w:rPr>
              <w:t xml:space="preserve">3 </w:t>
            </w:r>
          </w:p>
        </w:tc>
        <w:tc>
          <w:tcPr>
            <w:tcW w:w="1484" w:type="dxa"/>
          </w:tcPr>
          <w:p>
            <w:pPr>
              <w:pStyle w:val="16"/>
              <w:spacing w:before="99"/>
              <w:ind w:left="351" w:right="240"/>
              <w:jc w:val="center"/>
              <w:rPr>
                <w:sz w:val="21"/>
              </w:rPr>
            </w:pPr>
            <w:r>
              <w:rPr>
                <w:sz w:val="21"/>
              </w:rPr>
              <w:t xml:space="preserve">砧板 </w:t>
            </w:r>
          </w:p>
        </w:tc>
        <w:tc>
          <w:tcPr>
            <w:tcW w:w="1098" w:type="dxa"/>
          </w:tcPr>
          <w:p>
            <w:pPr>
              <w:pStyle w:val="16"/>
              <w:spacing w:before="99"/>
              <w:ind w:left="367" w:right="258"/>
              <w:jc w:val="center"/>
              <w:rPr>
                <w:sz w:val="21"/>
              </w:rPr>
            </w:pPr>
            <w:r>
              <w:rPr>
                <w:sz w:val="21"/>
              </w:rPr>
              <w:t xml:space="preserve">1 </w:t>
            </w:r>
          </w:p>
        </w:tc>
        <w:tc>
          <w:tcPr>
            <w:tcW w:w="3023" w:type="dxa"/>
          </w:tcPr>
          <w:p>
            <w:pPr>
              <w:pStyle w:val="16"/>
              <w:spacing w:before="99"/>
              <w:ind w:left="109"/>
              <w:jc w:val="center"/>
              <w:rPr>
                <w:sz w:val="21"/>
                <w:lang w:eastAsia="zh-CN"/>
              </w:rPr>
            </w:pPr>
            <w:r>
              <w:rPr>
                <w:sz w:val="21"/>
                <w:lang w:eastAsia="zh-CN"/>
              </w:rPr>
              <w:t xml:space="preserve">中式烹饪师中级或以上 </w:t>
            </w:r>
          </w:p>
        </w:tc>
        <w:tc>
          <w:tcPr>
            <w:tcW w:w="3121" w:type="dxa"/>
          </w:tcPr>
          <w:p>
            <w:pPr>
              <w:pStyle w:val="16"/>
              <w:spacing w:before="97"/>
              <w:ind w:right="81"/>
              <w:jc w:val="right"/>
              <w:rPr>
                <w:sz w:val="21"/>
                <w:lang w:eastAsia="zh-CN"/>
              </w:rPr>
            </w:pPr>
            <w:r>
              <w:rPr>
                <w:sz w:val="21"/>
                <w:lang w:eastAsia="zh-CN"/>
              </w:rPr>
              <w:t xml:space="preserve">需有 3 年以上同类型餐厅经验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86" w:type="dxa"/>
          </w:tcPr>
          <w:p>
            <w:pPr>
              <w:pStyle w:val="16"/>
              <w:spacing w:before="99"/>
              <w:ind w:left="263" w:right="151"/>
              <w:jc w:val="center"/>
              <w:rPr>
                <w:sz w:val="21"/>
              </w:rPr>
            </w:pPr>
            <w:r>
              <w:rPr>
                <w:sz w:val="21"/>
              </w:rPr>
              <w:t xml:space="preserve">4 </w:t>
            </w:r>
          </w:p>
        </w:tc>
        <w:tc>
          <w:tcPr>
            <w:tcW w:w="1484" w:type="dxa"/>
          </w:tcPr>
          <w:p>
            <w:pPr>
              <w:pStyle w:val="16"/>
              <w:spacing w:before="99"/>
              <w:ind w:left="351" w:right="240"/>
              <w:jc w:val="center"/>
              <w:rPr>
                <w:sz w:val="21"/>
              </w:rPr>
            </w:pPr>
            <w:r>
              <w:rPr>
                <w:sz w:val="21"/>
              </w:rPr>
              <w:t xml:space="preserve">厨师 </w:t>
            </w:r>
          </w:p>
        </w:tc>
        <w:tc>
          <w:tcPr>
            <w:tcW w:w="1098" w:type="dxa"/>
          </w:tcPr>
          <w:p>
            <w:pPr>
              <w:pStyle w:val="16"/>
              <w:spacing w:before="99"/>
              <w:ind w:left="367" w:right="258"/>
              <w:jc w:val="center"/>
              <w:rPr>
                <w:sz w:val="21"/>
              </w:rPr>
            </w:pPr>
            <w:r>
              <w:rPr>
                <w:sz w:val="21"/>
              </w:rPr>
              <w:t xml:space="preserve">1 </w:t>
            </w:r>
          </w:p>
        </w:tc>
        <w:tc>
          <w:tcPr>
            <w:tcW w:w="3023" w:type="dxa"/>
          </w:tcPr>
          <w:p>
            <w:pPr>
              <w:pStyle w:val="16"/>
              <w:spacing w:before="99"/>
              <w:ind w:left="109"/>
              <w:jc w:val="center"/>
              <w:rPr>
                <w:sz w:val="21"/>
                <w:lang w:eastAsia="zh-CN"/>
              </w:rPr>
            </w:pPr>
            <w:r>
              <w:rPr>
                <w:sz w:val="21"/>
                <w:lang w:eastAsia="zh-CN"/>
              </w:rPr>
              <w:t xml:space="preserve">中式烹饪师中级或以上 </w:t>
            </w:r>
          </w:p>
        </w:tc>
        <w:tc>
          <w:tcPr>
            <w:tcW w:w="3121" w:type="dxa"/>
          </w:tcPr>
          <w:p>
            <w:pPr>
              <w:pStyle w:val="16"/>
              <w:spacing w:before="99"/>
              <w:ind w:right="81"/>
              <w:jc w:val="right"/>
              <w:rPr>
                <w:sz w:val="21"/>
                <w:lang w:eastAsia="zh-CN"/>
              </w:rPr>
            </w:pPr>
            <w:r>
              <w:rPr>
                <w:sz w:val="21"/>
                <w:lang w:eastAsia="zh-CN"/>
              </w:rPr>
              <w:t xml:space="preserve">需有 3 年以上同类型餐厅经验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86" w:type="dxa"/>
          </w:tcPr>
          <w:p>
            <w:pPr>
              <w:pStyle w:val="16"/>
              <w:spacing w:before="99"/>
              <w:ind w:left="263" w:right="151"/>
              <w:jc w:val="center"/>
              <w:rPr>
                <w:sz w:val="21"/>
              </w:rPr>
            </w:pPr>
            <w:r>
              <w:rPr>
                <w:sz w:val="21"/>
              </w:rPr>
              <w:t xml:space="preserve">5 </w:t>
            </w:r>
          </w:p>
        </w:tc>
        <w:tc>
          <w:tcPr>
            <w:tcW w:w="1484" w:type="dxa"/>
          </w:tcPr>
          <w:p>
            <w:pPr>
              <w:pStyle w:val="16"/>
              <w:spacing w:before="99"/>
              <w:ind w:left="351" w:right="240"/>
              <w:jc w:val="center"/>
              <w:rPr>
                <w:sz w:val="21"/>
              </w:rPr>
            </w:pPr>
            <w:r>
              <w:rPr>
                <w:sz w:val="21"/>
              </w:rPr>
              <w:t xml:space="preserve">拉面师 </w:t>
            </w:r>
          </w:p>
        </w:tc>
        <w:tc>
          <w:tcPr>
            <w:tcW w:w="1098" w:type="dxa"/>
          </w:tcPr>
          <w:p>
            <w:pPr>
              <w:pStyle w:val="16"/>
              <w:spacing w:before="99"/>
              <w:ind w:left="367" w:right="258"/>
              <w:jc w:val="center"/>
              <w:rPr>
                <w:sz w:val="21"/>
              </w:rPr>
            </w:pPr>
            <w:r>
              <w:rPr>
                <w:sz w:val="21"/>
              </w:rPr>
              <w:t xml:space="preserve">1 </w:t>
            </w:r>
          </w:p>
        </w:tc>
        <w:tc>
          <w:tcPr>
            <w:tcW w:w="3023" w:type="dxa"/>
          </w:tcPr>
          <w:p>
            <w:pPr>
              <w:pStyle w:val="16"/>
              <w:spacing w:before="99"/>
              <w:ind w:left="107"/>
              <w:jc w:val="center"/>
              <w:rPr>
                <w:sz w:val="21"/>
              </w:rPr>
            </w:pPr>
            <w:r>
              <w:rPr>
                <w:sz w:val="21"/>
              </w:rPr>
              <w:t xml:space="preserve"> </w:t>
            </w:r>
          </w:p>
        </w:tc>
        <w:tc>
          <w:tcPr>
            <w:tcW w:w="3121" w:type="dxa"/>
          </w:tcPr>
          <w:p>
            <w:pPr>
              <w:pStyle w:val="16"/>
              <w:spacing w:before="22"/>
              <w:ind w:left="104"/>
              <w:rPr>
                <w:sz w:val="21"/>
                <w:lang w:eastAsia="zh-CN"/>
              </w:rPr>
            </w:pPr>
            <w:r>
              <w:rPr>
                <w:sz w:val="21"/>
                <w:lang w:eastAsia="zh-CN"/>
              </w:rPr>
              <w:t>需有 3 年以上同类型餐厅经验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86" w:type="dxa"/>
          </w:tcPr>
          <w:p>
            <w:pPr>
              <w:pStyle w:val="16"/>
              <w:spacing w:before="99"/>
              <w:ind w:left="263" w:right="151"/>
              <w:jc w:val="center"/>
              <w:rPr>
                <w:sz w:val="21"/>
              </w:rPr>
            </w:pPr>
            <w:r>
              <w:rPr>
                <w:sz w:val="21"/>
              </w:rPr>
              <w:t xml:space="preserve">6 </w:t>
            </w:r>
          </w:p>
        </w:tc>
        <w:tc>
          <w:tcPr>
            <w:tcW w:w="1484" w:type="dxa"/>
          </w:tcPr>
          <w:p>
            <w:pPr>
              <w:pStyle w:val="16"/>
              <w:spacing w:before="99"/>
              <w:ind w:left="351" w:right="240"/>
              <w:jc w:val="center"/>
              <w:rPr>
                <w:sz w:val="21"/>
              </w:rPr>
            </w:pPr>
            <w:r>
              <w:rPr>
                <w:sz w:val="21"/>
              </w:rPr>
              <w:t xml:space="preserve">面点师 </w:t>
            </w:r>
          </w:p>
        </w:tc>
        <w:tc>
          <w:tcPr>
            <w:tcW w:w="1098" w:type="dxa"/>
          </w:tcPr>
          <w:p>
            <w:pPr>
              <w:pStyle w:val="16"/>
              <w:spacing w:before="99"/>
              <w:ind w:left="367" w:right="258"/>
              <w:jc w:val="center"/>
              <w:rPr>
                <w:sz w:val="21"/>
              </w:rPr>
            </w:pPr>
            <w:r>
              <w:rPr>
                <w:sz w:val="21"/>
              </w:rPr>
              <w:t xml:space="preserve">1 </w:t>
            </w:r>
          </w:p>
        </w:tc>
        <w:tc>
          <w:tcPr>
            <w:tcW w:w="3023" w:type="dxa"/>
          </w:tcPr>
          <w:p>
            <w:pPr>
              <w:pStyle w:val="16"/>
              <w:spacing w:before="102"/>
              <w:ind w:left="106"/>
              <w:jc w:val="center"/>
              <w:rPr>
                <w:b/>
                <w:sz w:val="21"/>
              </w:rPr>
            </w:pPr>
            <w:r>
              <w:rPr>
                <w:b/>
                <w:w w:val="99"/>
                <w:sz w:val="21"/>
              </w:rPr>
              <w:t xml:space="preserve"> </w:t>
            </w:r>
          </w:p>
        </w:tc>
        <w:tc>
          <w:tcPr>
            <w:tcW w:w="3121" w:type="dxa"/>
          </w:tcPr>
          <w:p>
            <w:pPr>
              <w:pStyle w:val="16"/>
              <w:spacing w:before="22"/>
              <w:ind w:left="103"/>
              <w:rPr>
                <w:sz w:val="21"/>
                <w:lang w:eastAsia="zh-CN"/>
              </w:rPr>
            </w:pPr>
            <w:r>
              <w:rPr>
                <w:sz w:val="21"/>
                <w:lang w:eastAsia="zh-CN"/>
              </w:rPr>
              <w:t>需有 3 年以上同类型餐厅经验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86" w:type="dxa"/>
          </w:tcPr>
          <w:p>
            <w:pPr>
              <w:pStyle w:val="16"/>
              <w:spacing w:before="99"/>
              <w:ind w:left="263" w:right="151"/>
              <w:jc w:val="center"/>
              <w:rPr>
                <w:sz w:val="21"/>
              </w:rPr>
            </w:pPr>
            <w:r>
              <w:rPr>
                <w:sz w:val="21"/>
              </w:rPr>
              <w:t xml:space="preserve">7 </w:t>
            </w:r>
          </w:p>
        </w:tc>
        <w:tc>
          <w:tcPr>
            <w:tcW w:w="1484" w:type="dxa"/>
          </w:tcPr>
          <w:p>
            <w:pPr>
              <w:pStyle w:val="16"/>
              <w:spacing w:before="99"/>
              <w:ind w:left="351" w:right="240"/>
              <w:jc w:val="center"/>
              <w:rPr>
                <w:sz w:val="21"/>
              </w:rPr>
            </w:pPr>
            <w:r>
              <w:rPr>
                <w:sz w:val="21"/>
              </w:rPr>
              <w:t xml:space="preserve">厨工 </w:t>
            </w:r>
          </w:p>
        </w:tc>
        <w:tc>
          <w:tcPr>
            <w:tcW w:w="1098" w:type="dxa"/>
          </w:tcPr>
          <w:p>
            <w:pPr>
              <w:pStyle w:val="16"/>
              <w:spacing w:before="99"/>
              <w:ind w:left="367" w:right="258"/>
              <w:jc w:val="center"/>
              <w:rPr>
                <w:sz w:val="21"/>
              </w:rPr>
            </w:pPr>
            <w:r>
              <w:rPr>
                <w:sz w:val="21"/>
              </w:rPr>
              <w:t xml:space="preserve">1 </w:t>
            </w:r>
          </w:p>
        </w:tc>
        <w:tc>
          <w:tcPr>
            <w:tcW w:w="3023" w:type="dxa"/>
          </w:tcPr>
          <w:p>
            <w:pPr>
              <w:pStyle w:val="16"/>
              <w:spacing w:before="101"/>
              <w:ind w:left="212"/>
              <w:jc w:val="center"/>
              <w:rPr>
                <w:b/>
                <w:sz w:val="21"/>
              </w:rPr>
            </w:pPr>
            <w:r>
              <w:rPr>
                <w:b/>
                <w:w w:val="99"/>
                <w:sz w:val="21"/>
              </w:rPr>
              <w:t xml:space="preserve">  </w:t>
            </w:r>
          </w:p>
        </w:tc>
        <w:tc>
          <w:tcPr>
            <w:tcW w:w="3121" w:type="dxa"/>
          </w:tcPr>
          <w:p>
            <w:pPr>
              <w:pStyle w:val="16"/>
              <w:spacing w:before="22"/>
              <w:ind w:left="103"/>
              <w:rPr>
                <w:sz w:val="21"/>
                <w:lang w:eastAsia="zh-CN"/>
              </w:rPr>
            </w:pPr>
            <w:r>
              <w:rPr>
                <w:sz w:val="21"/>
                <w:lang w:eastAsia="zh-CN"/>
              </w:rPr>
              <w:t>需有 3 年以上同类型餐厅经验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86" w:type="dxa"/>
          </w:tcPr>
          <w:p>
            <w:pPr>
              <w:pStyle w:val="16"/>
              <w:spacing w:before="102"/>
              <w:ind w:left="263" w:right="151"/>
              <w:jc w:val="center"/>
              <w:rPr>
                <w:sz w:val="21"/>
              </w:rPr>
            </w:pPr>
            <w:r>
              <w:rPr>
                <w:sz w:val="21"/>
              </w:rPr>
              <w:t xml:space="preserve">8 </w:t>
            </w:r>
          </w:p>
        </w:tc>
        <w:tc>
          <w:tcPr>
            <w:tcW w:w="1484" w:type="dxa"/>
          </w:tcPr>
          <w:p>
            <w:pPr>
              <w:pStyle w:val="16"/>
              <w:spacing w:before="102"/>
              <w:ind w:left="353" w:right="240"/>
              <w:jc w:val="center"/>
              <w:rPr>
                <w:sz w:val="21"/>
              </w:rPr>
            </w:pPr>
            <w:r>
              <w:rPr>
                <w:sz w:val="21"/>
              </w:rPr>
              <w:t xml:space="preserve">服务主管 </w:t>
            </w:r>
          </w:p>
        </w:tc>
        <w:tc>
          <w:tcPr>
            <w:tcW w:w="1098" w:type="dxa"/>
          </w:tcPr>
          <w:p>
            <w:pPr>
              <w:pStyle w:val="16"/>
              <w:spacing w:before="102"/>
              <w:ind w:left="367" w:right="258"/>
              <w:jc w:val="center"/>
              <w:rPr>
                <w:sz w:val="21"/>
              </w:rPr>
            </w:pPr>
            <w:r>
              <w:rPr>
                <w:sz w:val="21"/>
              </w:rPr>
              <w:t xml:space="preserve">1 </w:t>
            </w:r>
          </w:p>
        </w:tc>
        <w:tc>
          <w:tcPr>
            <w:tcW w:w="3023" w:type="dxa"/>
          </w:tcPr>
          <w:p>
            <w:pPr>
              <w:pStyle w:val="16"/>
              <w:spacing w:before="102"/>
              <w:ind w:left="106"/>
              <w:jc w:val="center"/>
              <w:rPr>
                <w:b/>
                <w:sz w:val="21"/>
              </w:rPr>
            </w:pPr>
            <w:r>
              <w:rPr>
                <w:b/>
                <w:w w:val="99"/>
                <w:sz w:val="21"/>
              </w:rPr>
              <w:t xml:space="preserve"> </w:t>
            </w:r>
          </w:p>
        </w:tc>
        <w:tc>
          <w:tcPr>
            <w:tcW w:w="3121" w:type="dxa"/>
          </w:tcPr>
          <w:p>
            <w:pPr>
              <w:pStyle w:val="16"/>
              <w:spacing w:before="25"/>
              <w:ind w:left="103"/>
              <w:rPr>
                <w:sz w:val="21"/>
                <w:lang w:eastAsia="zh-CN"/>
              </w:rPr>
            </w:pPr>
            <w:r>
              <w:rPr>
                <w:sz w:val="21"/>
                <w:lang w:eastAsia="zh-CN"/>
              </w:rPr>
              <w:t>需有 3 年以上同类型餐厅经验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86" w:type="dxa"/>
          </w:tcPr>
          <w:p>
            <w:pPr>
              <w:pStyle w:val="16"/>
              <w:spacing w:before="99"/>
              <w:ind w:left="263" w:right="151"/>
              <w:jc w:val="center"/>
              <w:rPr>
                <w:sz w:val="21"/>
              </w:rPr>
            </w:pPr>
            <w:r>
              <w:rPr>
                <w:sz w:val="21"/>
              </w:rPr>
              <w:t xml:space="preserve">9 </w:t>
            </w:r>
          </w:p>
        </w:tc>
        <w:tc>
          <w:tcPr>
            <w:tcW w:w="1484" w:type="dxa"/>
          </w:tcPr>
          <w:p>
            <w:pPr>
              <w:pStyle w:val="16"/>
              <w:spacing w:before="99"/>
              <w:ind w:left="351" w:right="240"/>
              <w:jc w:val="center"/>
              <w:rPr>
                <w:sz w:val="21"/>
              </w:rPr>
            </w:pPr>
            <w:r>
              <w:rPr>
                <w:sz w:val="21"/>
              </w:rPr>
              <w:t xml:space="preserve">服务员 </w:t>
            </w:r>
          </w:p>
        </w:tc>
        <w:tc>
          <w:tcPr>
            <w:tcW w:w="1098" w:type="dxa"/>
          </w:tcPr>
          <w:p>
            <w:pPr>
              <w:pStyle w:val="16"/>
              <w:spacing w:before="99"/>
              <w:ind w:left="367" w:right="258"/>
              <w:jc w:val="center"/>
              <w:rPr>
                <w:sz w:val="21"/>
              </w:rPr>
            </w:pPr>
            <w:r>
              <w:rPr>
                <w:sz w:val="21"/>
              </w:rPr>
              <w:t xml:space="preserve">2 </w:t>
            </w:r>
          </w:p>
        </w:tc>
        <w:tc>
          <w:tcPr>
            <w:tcW w:w="3023" w:type="dxa"/>
          </w:tcPr>
          <w:p>
            <w:pPr>
              <w:pStyle w:val="16"/>
              <w:spacing w:before="99"/>
              <w:ind w:left="212"/>
              <w:jc w:val="center"/>
              <w:rPr>
                <w:b/>
                <w:sz w:val="21"/>
              </w:rPr>
            </w:pPr>
            <w:r>
              <w:rPr>
                <w:b/>
                <w:w w:val="99"/>
                <w:sz w:val="21"/>
              </w:rPr>
              <w:t xml:space="preserve">  </w:t>
            </w:r>
          </w:p>
        </w:tc>
        <w:tc>
          <w:tcPr>
            <w:tcW w:w="3121"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86" w:type="dxa"/>
          </w:tcPr>
          <w:p>
            <w:pPr>
              <w:pStyle w:val="16"/>
              <w:spacing w:before="99"/>
              <w:ind w:left="263" w:right="151"/>
              <w:jc w:val="center"/>
              <w:rPr>
                <w:sz w:val="21"/>
              </w:rPr>
            </w:pPr>
            <w:r>
              <w:rPr>
                <w:sz w:val="21"/>
              </w:rPr>
              <w:t xml:space="preserve">10 </w:t>
            </w:r>
          </w:p>
        </w:tc>
        <w:tc>
          <w:tcPr>
            <w:tcW w:w="1484" w:type="dxa"/>
          </w:tcPr>
          <w:p>
            <w:pPr>
              <w:pStyle w:val="16"/>
              <w:spacing w:before="99"/>
              <w:ind w:left="351" w:right="240"/>
              <w:jc w:val="center"/>
              <w:rPr>
                <w:sz w:val="21"/>
              </w:rPr>
            </w:pPr>
            <w:r>
              <w:rPr>
                <w:sz w:val="21"/>
              </w:rPr>
              <w:t xml:space="preserve">洗消 </w:t>
            </w:r>
          </w:p>
        </w:tc>
        <w:tc>
          <w:tcPr>
            <w:tcW w:w="1098" w:type="dxa"/>
          </w:tcPr>
          <w:p>
            <w:pPr>
              <w:pStyle w:val="16"/>
              <w:spacing w:before="99"/>
              <w:ind w:left="367" w:right="258"/>
              <w:jc w:val="center"/>
              <w:rPr>
                <w:sz w:val="21"/>
              </w:rPr>
            </w:pPr>
            <w:r>
              <w:rPr>
                <w:sz w:val="21"/>
              </w:rPr>
              <w:t xml:space="preserve">2 </w:t>
            </w:r>
          </w:p>
        </w:tc>
        <w:tc>
          <w:tcPr>
            <w:tcW w:w="3023" w:type="dxa"/>
          </w:tcPr>
          <w:p>
            <w:pPr>
              <w:pStyle w:val="16"/>
              <w:spacing w:before="99"/>
              <w:ind w:left="212"/>
              <w:jc w:val="center"/>
              <w:rPr>
                <w:b/>
                <w:sz w:val="21"/>
              </w:rPr>
            </w:pPr>
            <w:r>
              <w:rPr>
                <w:b/>
                <w:w w:val="99"/>
                <w:sz w:val="21"/>
              </w:rPr>
              <w:t xml:space="preserve">  </w:t>
            </w:r>
          </w:p>
        </w:tc>
        <w:tc>
          <w:tcPr>
            <w:tcW w:w="3121"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86" w:type="dxa"/>
          </w:tcPr>
          <w:p>
            <w:pPr>
              <w:pStyle w:val="16"/>
              <w:spacing w:before="99"/>
              <w:ind w:left="112"/>
              <w:jc w:val="center"/>
              <w:rPr>
                <w:sz w:val="21"/>
              </w:rPr>
            </w:pPr>
            <w:r>
              <w:rPr>
                <w:sz w:val="21"/>
              </w:rPr>
              <w:t xml:space="preserve"> </w:t>
            </w:r>
          </w:p>
        </w:tc>
        <w:tc>
          <w:tcPr>
            <w:tcW w:w="1484" w:type="dxa"/>
          </w:tcPr>
          <w:p>
            <w:pPr>
              <w:pStyle w:val="16"/>
              <w:spacing w:before="99"/>
              <w:ind w:left="353" w:right="240"/>
              <w:jc w:val="center"/>
              <w:rPr>
                <w:b/>
                <w:sz w:val="21"/>
              </w:rPr>
            </w:pPr>
            <w:r>
              <w:rPr>
                <w:b/>
                <w:sz w:val="21"/>
              </w:rPr>
              <w:t>合计</w:t>
            </w:r>
            <w:r>
              <w:rPr>
                <w:b/>
                <w:w w:val="99"/>
                <w:sz w:val="21"/>
              </w:rPr>
              <w:t xml:space="preserve"> </w:t>
            </w:r>
          </w:p>
        </w:tc>
        <w:tc>
          <w:tcPr>
            <w:tcW w:w="1098" w:type="dxa"/>
          </w:tcPr>
          <w:p>
            <w:pPr>
              <w:pStyle w:val="16"/>
              <w:spacing w:before="99"/>
              <w:ind w:left="367" w:right="258"/>
              <w:jc w:val="center"/>
              <w:rPr>
                <w:b/>
                <w:sz w:val="21"/>
              </w:rPr>
            </w:pPr>
            <w:r>
              <w:rPr>
                <w:b/>
                <w:sz w:val="21"/>
              </w:rPr>
              <w:t xml:space="preserve">12 </w:t>
            </w:r>
          </w:p>
        </w:tc>
        <w:tc>
          <w:tcPr>
            <w:tcW w:w="3023" w:type="dxa"/>
          </w:tcPr>
          <w:p>
            <w:pPr>
              <w:pStyle w:val="16"/>
              <w:spacing w:before="99"/>
              <w:ind w:left="106"/>
              <w:jc w:val="center"/>
              <w:rPr>
                <w:b/>
                <w:sz w:val="21"/>
              </w:rPr>
            </w:pPr>
            <w:r>
              <w:rPr>
                <w:b/>
                <w:w w:val="99"/>
                <w:sz w:val="21"/>
              </w:rPr>
              <w:t xml:space="preserve"> </w:t>
            </w:r>
          </w:p>
        </w:tc>
        <w:tc>
          <w:tcPr>
            <w:tcW w:w="3121" w:type="dxa"/>
          </w:tcPr>
          <w:p>
            <w:pPr>
              <w:pStyle w:val="16"/>
              <w:spacing w:before="99"/>
              <w:ind w:left="106"/>
              <w:jc w:val="center"/>
              <w:rPr>
                <w:b/>
                <w:sz w:val="21"/>
              </w:rPr>
            </w:pPr>
            <w:r>
              <w:rPr>
                <w:b/>
                <w:w w:val="99"/>
                <w:sz w:val="21"/>
              </w:rPr>
              <w:t xml:space="preserve"> </w:t>
            </w:r>
          </w:p>
        </w:tc>
      </w:tr>
    </w:tbl>
    <w:p>
      <w:pPr>
        <w:pStyle w:val="7"/>
        <w:rPr>
          <w:sz w:val="20"/>
        </w:rPr>
      </w:pPr>
    </w:p>
    <w:p>
      <w:pPr>
        <w:pStyle w:val="7"/>
        <w:spacing w:before="9"/>
        <w:rPr>
          <w:sz w:val="18"/>
        </w:rPr>
      </w:pPr>
    </w:p>
    <w:p>
      <w:pPr>
        <w:pStyle w:val="7"/>
        <w:spacing w:before="72" w:line="417" w:lineRule="auto"/>
        <w:ind w:left="312" w:right="735" w:firstLine="420"/>
        <w:rPr>
          <w:lang w:eastAsia="zh-CN"/>
        </w:rPr>
      </w:pPr>
      <w:r>
        <w:rPr>
          <w:lang w:eastAsia="zh-CN"/>
        </w:rPr>
        <w:t xml:space="preserve"> (2)乙方派驻团队在管理期间不配合甲方工作要求的，出现问题屡次不配合改正的，甲方有权利要求更换人员，乙方应该在一周内提供新的人员供甲方面试，并更换不合格员工，保证食堂正常运营。 </w:t>
      </w:r>
    </w:p>
    <w:p>
      <w:pPr>
        <w:pStyle w:val="15"/>
        <w:numPr>
          <w:ilvl w:val="0"/>
          <w:numId w:val="38"/>
        </w:numPr>
        <w:tabs>
          <w:tab w:val="left" w:pos="1051"/>
        </w:tabs>
        <w:spacing w:line="417" w:lineRule="auto"/>
        <w:ind w:right="737" w:firstLine="420"/>
        <w:rPr>
          <w:sz w:val="21"/>
          <w:lang w:eastAsia="zh-CN"/>
        </w:rPr>
      </w:pPr>
      <w:r>
        <w:rPr>
          <w:spacing w:val="-7"/>
          <w:sz w:val="21"/>
          <w:lang w:eastAsia="zh-CN"/>
        </w:rPr>
        <w:t>乙方配备使用的重要岗位工作人员须持健康证和专业技术证书上岗，上班必须穿工作服。乙方每</w:t>
      </w:r>
      <w:r>
        <w:rPr>
          <w:spacing w:val="-5"/>
          <w:sz w:val="21"/>
          <w:lang w:eastAsia="zh-CN"/>
        </w:rPr>
        <w:t>年要组织所属人员体检。在招录人员时，要严把健康关、体检关。</w:t>
      </w:r>
      <w:r>
        <w:rPr>
          <w:sz w:val="21"/>
          <w:lang w:eastAsia="zh-CN"/>
        </w:rPr>
        <w:t xml:space="preserve"> </w:t>
      </w:r>
    </w:p>
    <w:p>
      <w:pPr>
        <w:pStyle w:val="15"/>
        <w:numPr>
          <w:ilvl w:val="0"/>
          <w:numId w:val="38"/>
        </w:numPr>
        <w:tabs>
          <w:tab w:val="left" w:pos="1051"/>
        </w:tabs>
        <w:spacing w:line="269" w:lineRule="exact"/>
        <w:ind w:left="1050" w:hanging="319"/>
        <w:rPr>
          <w:sz w:val="21"/>
          <w:lang w:eastAsia="zh-CN"/>
        </w:rPr>
      </w:pPr>
      <w:r>
        <w:rPr>
          <w:spacing w:val="-3"/>
          <w:sz w:val="21"/>
          <w:lang w:eastAsia="zh-CN"/>
        </w:rPr>
        <w:t>现场团队应具备严格的考勤制度，并将每月考勤情况结果向甲方报备。</w:t>
      </w:r>
      <w:r>
        <w:rPr>
          <w:sz w:val="21"/>
          <w:lang w:eastAsia="zh-CN"/>
        </w:rPr>
        <w:t xml:space="preserve"> </w:t>
      </w:r>
    </w:p>
    <w:p>
      <w:pPr>
        <w:pStyle w:val="7"/>
        <w:spacing w:before="6"/>
        <w:rPr>
          <w:sz w:val="15"/>
          <w:lang w:eastAsia="zh-CN"/>
        </w:rPr>
      </w:pPr>
    </w:p>
    <w:p>
      <w:pPr>
        <w:pStyle w:val="15"/>
        <w:numPr>
          <w:ilvl w:val="0"/>
          <w:numId w:val="38"/>
        </w:numPr>
        <w:tabs>
          <w:tab w:val="left" w:pos="1051"/>
        </w:tabs>
        <w:ind w:left="1050" w:hanging="319"/>
        <w:rPr>
          <w:sz w:val="21"/>
          <w:lang w:eastAsia="zh-CN"/>
        </w:rPr>
      </w:pPr>
      <w:r>
        <w:rPr>
          <w:spacing w:val="-3"/>
          <w:sz w:val="21"/>
          <w:lang w:eastAsia="zh-CN"/>
        </w:rPr>
        <w:t>乙方派遣的员工须按照劳动部门的相关规定规范用工，如发生劳资纠纷的与甲方无关。</w:t>
      </w:r>
      <w:r>
        <w:rPr>
          <w:sz w:val="21"/>
          <w:lang w:eastAsia="zh-CN"/>
        </w:rPr>
        <w:t xml:space="preserve"> </w:t>
      </w:r>
    </w:p>
    <w:p>
      <w:pPr>
        <w:rPr>
          <w:sz w:val="21"/>
          <w:lang w:eastAsia="zh-CN"/>
        </w:rPr>
        <w:sectPr>
          <w:pgSz w:w="11910" w:h="16850"/>
          <w:pgMar w:top="820" w:right="580" w:bottom="760" w:left="820" w:header="592" w:footer="570" w:gutter="0"/>
          <w:cols w:space="720" w:num="1"/>
        </w:sectPr>
      </w:pPr>
    </w:p>
    <w:p>
      <w:pPr>
        <w:pStyle w:val="7"/>
        <w:spacing w:before="5"/>
        <w:rPr>
          <w:sz w:val="25"/>
          <w:lang w:eastAsia="zh-CN"/>
        </w:rPr>
      </w:pPr>
    </w:p>
    <w:p>
      <w:pPr>
        <w:pStyle w:val="15"/>
        <w:numPr>
          <w:ilvl w:val="0"/>
          <w:numId w:val="38"/>
        </w:numPr>
        <w:tabs>
          <w:tab w:val="left" w:pos="1051"/>
        </w:tabs>
        <w:spacing w:before="72"/>
        <w:ind w:left="1050" w:hanging="319"/>
        <w:rPr>
          <w:sz w:val="21"/>
          <w:lang w:eastAsia="zh-CN"/>
        </w:rPr>
      </w:pPr>
      <w:r>
        <w:rPr>
          <w:spacing w:val="-3"/>
          <w:sz w:val="21"/>
          <w:lang w:eastAsia="zh-CN"/>
        </w:rPr>
        <w:t>乙方不得将本项目以任何形式转包、分包、挂靠，一经发现，甲方有权终止合同。</w:t>
      </w:r>
      <w:r>
        <w:rPr>
          <w:sz w:val="21"/>
          <w:lang w:eastAsia="zh-CN"/>
        </w:rPr>
        <w:t xml:space="preserve"> </w:t>
      </w:r>
    </w:p>
    <w:p>
      <w:pPr>
        <w:pStyle w:val="7"/>
        <w:spacing w:before="6"/>
        <w:rPr>
          <w:sz w:val="15"/>
          <w:lang w:eastAsia="zh-CN"/>
        </w:rPr>
      </w:pPr>
    </w:p>
    <w:p>
      <w:pPr>
        <w:pStyle w:val="6"/>
        <w:ind w:left="735"/>
      </w:pPr>
      <w:r>
        <w:t>（六）质量要求</w:t>
      </w:r>
      <w:r>
        <w:rPr>
          <w:w w:val="99"/>
        </w:rPr>
        <w:t xml:space="preserve"> </w:t>
      </w:r>
    </w:p>
    <w:p>
      <w:pPr>
        <w:pStyle w:val="7"/>
        <w:spacing w:before="7"/>
        <w:rPr>
          <w:b/>
          <w:sz w:val="15"/>
        </w:rPr>
      </w:pPr>
    </w:p>
    <w:p>
      <w:pPr>
        <w:pStyle w:val="15"/>
        <w:numPr>
          <w:ilvl w:val="0"/>
          <w:numId w:val="39"/>
        </w:numPr>
        <w:tabs>
          <w:tab w:val="left" w:pos="1051"/>
        </w:tabs>
        <w:spacing w:line="417" w:lineRule="auto"/>
        <w:ind w:right="738" w:firstLine="420"/>
        <w:jc w:val="both"/>
        <w:rPr>
          <w:sz w:val="21"/>
          <w:lang w:eastAsia="zh-CN"/>
        </w:rPr>
      </w:pPr>
      <w:r>
        <w:rPr>
          <w:spacing w:val="-8"/>
          <w:sz w:val="21"/>
          <w:lang w:eastAsia="zh-CN"/>
        </w:rPr>
        <w:t>乙方应建立基本的管理制度，主要包括厨房纪律、厨房出品制度、清洁卫生制度、员工考勤休假</w:t>
      </w:r>
      <w:r>
        <w:rPr>
          <w:spacing w:val="-3"/>
          <w:sz w:val="21"/>
          <w:lang w:eastAsia="zh-CN"/>
        </w:rPr>
        <w:t>制度、食堂设施设备使用维护制度、技术业务考核制度、厨房会议制度、厨房日常工作检查制度等向甲方备案。</w:t>
      </w:r>
      <w:r>
        <w:rPr>
          <w:sz w:val="21"/>
          <w:lang w:eastAsia="zh-CN"/>
        </w:rPr>
        <w:t xml:space="preserve"> </w:t>
      </w:r>
    </w:p>
    <w:p>
      <w:pPr>
        <w:pStyle w:val="15"/>
        <w:numPr>
          <w:ilvl w:val="0"/>
          <w:numId w:val="39"/>
        </w:numPr>
        <w:tabs>
          <w:tab w:val="left" w:pos="1051"/>
        </w:tabs>
        <w:spacing w:line="417" w:lineRule="auto"/>
        <w:ind w:right="738" w:firstLine="420"/>
        <w:jc w:val="both"/>
        <w:rPr>
          <w:sz w:val="21"/>
          <w:lang w:eastAsia="zh-CN"/>
        </w:rPr>
      </w:pPr>
      <w:r>
        <w:rPr>
          <w:spacing w:val="-11"/>
          <w:sz w:val="21"/>
          <w:lang w:eastAsia="zh-CN"/>
        </w:rPr>
        <w:t>在符合国家、地方和行业的餐饮、食品卫生质量标准的前提下，有服务质量和加工标准化管理办</w:t>
      </w:r>
      <w:r>
        <w:rPr>
          <w:spacing w:val="-3"/>
          <w:sz w:val="21"/>
          <w:lang w:eastAsia="zh-CN"/>
        </w:rPr>
        <w:t>法，设立原材料加工标准、配制标准、烹调标准、卫生标准等，生产加工过程统一标准、规格、程序、确保菜肴食品质量的卫生可口。</w:t>
      </w:r>
      <w:r>
        <w:rPr>
          <w:sz w:val="21"/>
          <w:lang w:eastAsia="zh-CN"/>
        </w:rPr>
        <w:t xml:space="preserve"> </w:t>
      </w:r>
    </w:p>
    <w:p>
      <w:pPr>
        <w:pStyle w:val="15"/>
        <w:numPr>
          <w:ilvl w:val="0"/>
          <w:numId w:val="39"/>
        </w:numPr>
        <w:tabs>
          <w:tab w:val="left" w:pos="1051"/>
        </w:tabs>
        <w:spacing w:line="417" w:lineRule="auto"/>
        <w:ind w:right="736" w:firstLine="420"/>
        <w:rPr>
          <w:sz w:val="21"/>
          <w:lang w:eastAsia="zh-CN"/>
        </w:rPr>
      </w:pPr>
      <w:r>
        <w:rPr>
          <w:spacing w:val="-9"/>
          <w:sz w:val="21"/>
          <w:lang w:eastAsia="zh-CN"/>
        </w:rPr>
        <w:t>乙方应明确各岗位的目标和责任，明确各岗位的目标和责任。对食材验收、生产过程和物料处理</w:t>
      </w:r>
      <w:r>
        <w:rPr>
          <w:spacing w:val="-5"/>
          <w:sz w:val="21"/>
          <w:lang w:eastAsia="zh-CN"/>
        </w:rPr>
        <w:t>实施严格管理，坚持厉行节约，提高工作效率，确保饮食安全。</w:t>
      </w:r>
      <w:r>
        <w:rPr>
          <w:sz w:val="21"/>
          <w:lang w:eastAsia="zh-CN"/>
        </w:rPr>
        <w:t xml:space="preserve"> </w:t>
      </w:r>
    </w:p>
    <w:p>
      <w:pPr>
        <w:pStyle w:val="15"/>
        <w:numPr>
          <w:ilvl w:val="0"/>
          <w:numId w:val="39"/>
        </w:numPr>
        <w:tabs>
          <w:tab w:val="left" w:pos="1051"/>
        </w:tabs>
        <w:spacing w:line="417" w:lineRule="auto"/>
        <w:ind w:right="734" w:firstLine="420"/>
        <w:rPr>
          <w:sz w:val="21"/>
          <w:lang w:eastAsia="zh-CN"/>
        </w:rPr>
      </w:pPr>
      <w:r>
        <w:rPr>
          <w:spacing w:val="-11"/>
          <w:sz w:val="21"/>
          <w:lang w:eastAsia="zh-CN"/>
        </w:rPr>
        <w:t>检验考核：甲方制定考核标准，每月由甲方组成的饭堂管理小组进行考核，考核方式为考核表和</w:t>
      </w:r>
      <w:r>
        <w:rPr>
          <w:spacing w:val="-6"/>
          <w:sz w:val="21"/>
          <w:lang w:eastAsia="zh-CN"/>
        </w:rPr>
        <w:t>员工满意度调查评分</w:t>
      </w:r>
      <w:r>
        <w:rPr>
          <w:sz w:val="21"/>
          <w:lang w:eastAsia="zh-CN"/>
        </w:rPr>
        <w:t>（</w:t>
      </w:r>
      <w:r>
        <w:rPr>
          <w:spacing w:val="-12"/>
          <w:sz w:val="21"/>
          <w:lang w:eastAsia="zh-CN"/>
        </w:rPr>
        <w:t xml:space="preserve">占比不少于 </w:t>
      </w:r>
      <w:r>
        <w:rPr>
          <w:sz w:val="21"/>
          <w:lang w:eastAsia="zh-CN"/>
        </w:rPr>
        <w:t>80%）</w:t>
      </w:r>
      <w:r>
        <w:rPr>
          <w:spacing w:val="-3"/>
          <w:sz w:val="21"/>
          <w:lang w:eastAsia="zh-CN"/>
        </w:rPr>
        <w:t>。</w:t>
      </w:r>
      <w:r>
        <w:rPr>
          <w:sz w:val="21"/>
          <w:lang w:eastAsia="zh-CN"/>
        </w:rPr>
        <w:t xml:space="preserve"> </w:t>
      </w:r>
    </w:p>
    <w:p>
      <w:pPr>
        <w:pStyle w:val="15"/>
        <w:numPr>
          <w:ilvl w:val="0"/>
          <w:numId w:val="39"/>
        </w:numPr>
        <w:tabs>
          <w:tab w:val="left" w:pos="1051"/>
        </w:tabs>
        <w:spacing w:line="417" w:lineRule="auto"/>
        <w:ind w:right="740" w:firstLine="420"/>
        <w:rPr>
          <w:sz w:val="21"/>
          <w:lang w:eastAsia="zh-CN"/>
        </w:rPr>
      </w:pPr>
      <w:r>
        <w:rPr>
          <w:spacing w:val="-3"/>
          <w:sz w:val="21"/>
          <w:lang w:eastAsia="zh-CN"/>
        </w:rPr>
        <w:t>若合同执行期间因乙方原因，发生卫生、安全事故，造成人员伤害或财产损失的， 则甲方有权在合同执行期间以无法履约为由终止合同，因此而产生的损失及违约责任由乙方承担。</w:t>
      </w:r>
      <w:r>
        <w:rPr>
          <w:sz w:val="21"/>
          <w:lang w:eastAsia="zh-CN"/>
        </w:rPr>
        <w:t xml:space="preserve"> </w:t>
      </w:r>
    </w:p>
    <w:p>
      <w:pPr>
        <w:pStyle w:val="15"/>
        <w:numPr>
          <w:ilvl w:val="0"/>
          <w:numId w:val="39"/>
        </w:numPr>
        <w:tabs>
          <w:tab w:val="left" w:pos="1051"/>
        </w:tabs>
        <w:spacing w:line="417" w:lineRule="auto"/>
        <w:ind w:right="738" w:firstLine="420"/>
        <w:rPr>
          <w:sz w:val="21"/>
          <w:lang w:eastAsia="zh-CN"/>
        </w:rPr>
      </w:pPr>
      <w:r>
        <w:rPr>
          <w:spacing w:val="-11"/>
          <w:sz w:val="21"/>
          <w:lang w:eastAsia="zh-CN"/>
        </w:rPr>
        <w:t>乙方应节约使用水电、能源，爱惜并保管好厨房及餐厅设施、设备，严格按使用规程操作。因乙</w:t>
      </w:r>
      <w:r>
        <w:rPr>
          <w:spacing w:val="-6"/>
          <w:sz w:val="21"/>
          <w:lang w:eastAsia="zh-CN"/>
        </w:rPr>
        <w:t>方人为原因使用不当，造成损坏或浪费的，由乙方负责赔偿。</w:t>
      </w:r>
      <w:r>
        <w:rPr>
          <w:sz w:val="21"/>
          <w:lang w:eastAsia="zh-CN"/>
        </w:rPr>
        <w:t xml:space="preserve"> </w:t>
      </w:r>
    </w:p>
    <w:p>
      <w:pPr>
        <w:pStyle w:val="15"/>
        <w:numPr>
          <w:ilvl w:val="0"/>
          <w:numId w:val="39"/>
        </w:numPr>
        <w:tabs>
          <w:tab w:val="left" w:pos="1051"/>
        </w:tabs>
        <w:spacing w:line="417" w:lineRule="auto"/>
        <w:ind w:left="732" w:right="738" w:firstLine="0"/>
        <w:rPr>
          <w:sz w:val="21"/>
          <w:lang w:eastAsia="zh-CN"/>
        </w:rPr>
      </w:pPr>
      <w:r>
        <w:rPr>
          <w:spacing w:val="-3"/>
          <w:sz w:val="21"/>
          <w:lang w:eastAsia="zh-CN"/>
        </w:rPr>
        <w:t>乙方签订合同后应按甲方的各项要求按时保质保量完成所承担事项，不得将项目分包和转让。</w:t>
      </w:r>
      <w:r>
        <w:rPr>
          <w:sz w:val="21"/>
          <w:lang w:eastAsia="zh-CN"/>
        </w:rPr>
        <w:t>(8)</w:t>
      </w:r>
      <w:r>
        <w:rPr>
          <w:spacing w:val="-3"/>
          <w:sz w:val="21"/>
          <w:lang w:eastAsia="zh-CN"/>
        </w:rPr>
        <w:t>经营活动及餐饮服务人员须符合《中华人民共和国食品安全法》的相关规定。</w:t>
      </w:r>
      <w:r>
        <w:rPr>
          <w:sz w:val="21"/>
          <w:lang w:eastAsia="zh-CN"/>
        </w:rPr>
        <w:t xml:space="preserve"> </w:t>
      </w:r>
    </w:p>
    <w:p>
      <w:pPr>
        <w:pStyle w:val="6"/>
        <w:spacing w:line="268" w:lineRule="exact"/>
        <w:ind w:left="735"/>
      </w:pPr>
      <w:r>
        <w:t>（七）卫生要求</w:t>
      </w:r>
      <w:r>
        <w:rPr>
          <w:w w:val="99"/>
        </w:rPr>
        <w:t xml:space="preserve"> </w:t>
      </w:r>
    </w:p>
    <w:p>
      <w:pPr>
        <w:pStyle w:val="7"/>
        <w:spacing w:before="5"/>
        <w:rPr>
          <w:b/>
          <w:sz w:val="15"/>
        </w:rPr>
      </w:pPr>
    </w:p>
    <w:p>
      <w:pPr>
        <w:pStyle w:val="15"/>
        <w:numPr>
          <w:ilvl w:val="0"/>
          <w:numId w:val="40"/>
        </w:numPr>
        <w:tabs>
          <w:tab w:val="left" w:pos="1051"/>
        </w:tabs>
        <w:spacing w:line="417" w:lineRule="auto"/>
        <w:ind w:right="631" w:firstLine="420"/>
        <w:rPr>
          <w:sz w:val="21"/>
          <w:lang w:eastAsia="zh-CN"/>
        </w:rPr>
      </w:pPr>
      <w:r>
        <w:rPr>
          <w:spacing w:val="-10"/>
          <w:sz w:val="21"/>
          <w:lang w:eastAsia="zh-CN"/>
        </w:rPr>
        <w:t>乙方须制定严格的餐饮卫生管理制度和食品安全突发事故应急预案，严格执行国家《食品安全法》</w:t>
      </w:r>
      <w:r>
        <w:rPr>
          <w:spacing w:val="-5"/>
          <w:sz w:val="21"/>
          <w:lang w:eastAsia="zh-CN"/>
        </w:rPr>
        <w:t>及《餐饮服务食品安全操作规范》，规范服务，卫生防疫、就餐环境须达到省级职能部门制定的标准。</w:t>
      </w:r>
      <w:r>
        <w:rPr>
          <w:sz w:val="21"/>
          <w:lang w:eastAsia="zh-CN"/>
        </w:rPr>
        <w:t xml:space="preserve"> </w:t>
      </w:r>
    </w:p>
    <w:p>
      <w:pPr>
        <w:pStyle w:val="15"/>
        <w:numPr>
          <w:ilvl w:val="0"/>
          <w:numId w:val="40"/>
        </w:numPr>
        <w:tabs>
          <w:tab w:val="left" w:pos="1051"/>
        </w:tabs>
        <w:spacing w:line="417" w:lineRule="auto"/>
        <w:ind w:right="738" w:firstLine="420"/>
        <w:rPr>
          <w:sz w:val="21"/>
          <w:lang w:eastAsia="zh-CN"/>
        </w:rPr>
      </w:pPr>
      <w:r>
        <w:rPr>
          <w:spacing w:val="-11"/>
          <w:sz w:val="21"/>
          <w:lang w:eastAsia="zh-CN"/>
        </w:rPr>
        <w:t>就餐环境要求良好，应保证食堂通风、干净卫生、地面无积水，有剩饭剩菜等垃圾处理设施，室</w:t>
      </w:r>
      <w:r>
        <w:rPr>
          <w:spacing w:val="-6"/>
          <w:sz w:val="21"/>
          <w:lang w:eastAsia="zh-CN"/>
        </w:rPr>
        <w:t xml:space="preserve">内温度超过 </w:t>
      </w:r>
      <w:r>
        <w:rPr>
          <w:sz w:val="21"/>
          <w:lang w:eastAsia="zh-CN"/>
        </w:rPr>
        <w:t>26</w:t>
      </w:r>
      <w:r>
        <w:rPr>
          <w:spacing w:val="-3"/>
          <w:sz w:val="21"/>
          <w:lang w:eastAsia="zh-CN"/>
        </w:rPr>
        <w:t>℃应开电风扇或空调等。</w:t>
      </w:r>
      <w:r>
        <w:rPr>
          <w:sz w:val="21"/>
          <w:lang w:eastAsia="zh-CN"/>
        </w:rPr>
        <w:t xml:space="preserve"> </w:t>
      </w:r>
    </w:p>
    <w:p>
      <w:pPr>
        <w:pStyle w:val="15"/>
        <w:numPr>
          <w:ilvl w:val="0"/>
          <w:numId w:val="40"/>
        </w:numPr>
        <w:tabs>
          <w:tab w:val="left" w:pos="1051"/>
        </w:tabs>
        <w:spacing w:line="269" w:lineRule="exact"/>
        <w:ind w:left="1050" w:hanging="319"/>
        <w:rPr>
          <w:sz w:val="21"/>
          <w:lang w:eastAsia="zh-CN"/>
        </w:rPr>
      </w:pPr>
      <w:r>
        <w:rPr>
          <w:spacing w:val="-3"/>
          <w:sz w:val="21"/>
          <w:lang w:eastAsia="zh-CN"/>
        </w:rPr>
        <w:t>乙方按照国家有关餐具卫生管理要求，做好公共餐具清洗和消毒工作。</w:t>
      </w:r>
      <w:r>
        <w:rPr>
          <w:sz w:val="21"/>
          <w:lang w:eastAsia="zh-CN"/>
        </w:rPr>
        <w:t xml:space="preserve"> </w:t>
      </w:r>
    </w:p>
    <w:p>
      <w:pPr>
        <w:pStyle w:val="7"/>
        <w:spacing w:before="6"/>
        <w:rPr>
          <w:sz w:val="15"/>
          <w:lang w:eastAsia="zh-CN"/>
        </w:rPr>
      </w:pPr>
    </w:p>
    <w:p>
      <w:pPr>
        <w:pStyle w:val="6"/>
        <w:ind w:left="735"/>
      </w:pPr>
      <w:r>
        <w:t>（八）安全要求</w:t>
      </w:r>
      <w:r>
        <w:rPr>
          <w:w w:val="99"/>
        </w:rPr>
        <w:t xml:space="preserve"> </w:t>
      </w:r>
    </w:p>
    <w:p>
      <w:pPr>
        <w:pStyle w:val="7"/>
        <w:spacing w:before="7"/>
        <w:rPr>
          <w:b/>
          <w:sz w:val="15"/>
        </w:rPr>
      </w:pPr>
    </w:p>
    <w:p>
      <w:pPr>
        <w:pStyle w:val="15"/>
        <w:numPr>
          <w:ilvl w:val="0"/>
          <w:numId w:val="41"/>
        </w:numPr>
        <w:tabs>
          <w:tab w:val="left" w:pos="1051"/>
        </w:tabs>
        <w:spacing w:line="417" w:lineRule="auto"/>
        <w:ind w:right="738" w:firstLine="420"/>
        <w:rPr>
          <w:sz w:val="21"/>
          <w:lang w:eastAsia="zh-CN"/>
        </w:rPr>
      </w:pPr>
      <w:r>
        <w:rPr>
          <w:spacing w:val="-12"/>
          <w:sz w:val="21"/>
          <w:lang w:eastAsia="zh-CN"/>
        </w:rPr>
        <w:t>乙方须做好安全用水、用火、用电、煤气等工作，须服从甲方的监督和检查。因乙方原因造成火</w:t>
      </w:r>
      <w:r>
        <w:rPr>
          <w:spacing w:val="-6"/>
          <w:sz w:val="21"/>
          <w:lang w:eastAsia="zh-CN"/>
        </w:rPr>
        <w:t xml:space="preserve">灾及工伤等事故所造成的一切经济损失由乙方负责。 </w:t>
      </w:r>
    </w:p>
    <w:p>
      <w:pPr>
        <w:pStyle w:val="15"/>
        <w:numPr>
          <w:ilvl w:val="0"/>
          <w:numId w:val="41"/>
        </w:numPr>
        <w:tabs>
          <w:tab w:val="left" w:pos="1051"/>
        </w:tabs>
        <w:spacing w:line="417" w:lineRule="auto"/>
        <w:ind w:right="738" w:firstLine="420"/>
        <w:jc w:val="both"/>
        <w:rPr>
          <w:sz w:val="21"/>
          <w:lang w:eastAsia="zh-CN"/>
        </w:rPr>
      </w:pPr>
      <w:r>
        <w:rPr>
          <w:spacing w:val="-9"/>
          <w:sz w:val="21"/>
          <w:lang w:eastAsia="zh-CN"/>
        </w:rPr>
        <w:t>乙方为食品卫生安全直接责任人，须严格把好食品卫生安全关。乙方须做好食品留样等常规安全</w:t>
      </w:r>
      <w:r>
        <w:rPr>
          <w:spacing w:val="-5"/>
          <w:sz w:val="21"/>
          <w:lang w:eastAsia="zh-CN"/>
        </w:rPr>
        <w:t>手续并做好存档资料工作。服务期间，因食堂食品安全造成的且经食品药品监督部门检查认定或卫生行</w:t>
      </w:r>
      <w:r>
        <w:rPr>
          <w:spacing w:val="-3"/>
          <w:sz w:val="21"/>
          <w:lang w:eastAsia="zh-CN"/>
        </w:rPr>
        <w:t>政部门检验鉴定确认是乙方的责任所引起的食品安全事故，由乙方承担相关责任和支付全部罚金及一切费用，且甲方有权立即取消乙方的服务资格。</w:t>
      </w:r>
      <w:r>
        <w:rPr>
          <w:sz w:val="21"/>
          <w:lang w:eastAsia="zh-CN"/>
        </w:rPr>
        <w:t xml:space="preserve"> </w:t>
      </w:r>
    </w:p>
    <w:p>
      <w:pPr>
        <w:spacing w:line="417" w:lineRule="auto"/>
        <w:jc w:val="both"/>
        <w:rPr>
          <w:sz w:val="21"/>
          <w:lang w:eastAsia="zh-CN"/>
        </w:rPr>
        <w:sectPr>
          <w:pgSz w:w="11910" w:h="16850"/>
          <w:pgMar w:top="820" w:right="580" w:bottom="760" w:left="820" w:header="592" w:footer="570" w:gutter="0"/>
          <w:cols w:space="720" w:num="1"/>
        </w:sectPr>
      </w:pPr>
    </w:p>
    <w:p>
      <w:pPr>
        <w:pStyle w:val="7"/>
        <w:spacing w:before="5"/>
        <w:rPr>
          <w:sz w:val="25"/>
          <w:lang w:eastAsia="zh-CN"/>
        </w:rPr>
      </w:pPr>
    </w:p>
    <w:p>
      <w:pPr>
        <w:pStyle w:val="15"/>
        <w:numPr>
          <w:ilvl w:val="0"/>
          <w:numId w:val="41"/>
        </w:numPr>
        <w:tabs>
          <w:tab w:val="left" w:pos="1051"/>
        </w:tabs>
        <w:spacing w:before="72" w:line="417" w:lineRule="auto"/>
        <w:ind w:right="736" w:firstLine="420"/>
        <w:rPr>
          <w:sz w:val="21"/>
          <w:lang w:eastAsia="zh-CN"/>
        </w:rPr>
      </w:pPr>
      <w:r>
        <w:rPr>
          <w:spacing w:val="-9"/>
          <w:sz w:val="21"/>
          <w:lang w:eastAsia="zh-CN"/>
        </w:rPr>
        <w:t>乙方要有针对不可抗力情况，如停水、停电等情况进行如何响应的方案，报价时提交各项保障措</w:t>
      </w:r>
      <w:r>
        <w:rPr>
          <w:spacing w:val="-6"/>
          <w:sz w:val="21"/>
          <w:lang w:eastAsia="zh-CN"/>
        </w:rPr>
        <w:t>施；</w:t>
      </w:r>
      <w:r>
        <w:rPr>
          <w:sz w:val="21"/>
          <w:lang w:eastAsia="zh-CN"/>
        </w:rPr>
        <w:t xml:space="preserve"> </w:t>
      </w:r>
    </w:p>
    <w:p>
      <w:pPr>
        <w:pStyle w:val="6"/>
        <w:spacing w:line="269" w:lineRule="exact"/>
        <w:ind w:left="735"/>
        <w:rPr>
          <w:lang w:eastAsia="zh-CN"/>
        </w:rPr>
      </w:pPr>
      <w:r>
        <w:rPr>
          <w:lang w:eastAsia="zh-CN"/>
        </w:rPr>
        <w:t>（九）应急服务</w:t>
      </w:r>
      <w:r>
        <w:rPr>
          <w:w w:val="99"/>
          <w:lang w:eastAsia="zh-CN"/>
        </w:rPr>
        <w:t xml:space="preserve"> </w:t>
      </w:r>
    </w:p>
    <w:p>
      <w:pPr>
        <w:pStyle w:val="7"/>
        <w:spacing w:before="6"/>
        <w:rPr>
          <w:b/>
          <w:sz w:val="15"/>
          <w:lang w:eastAsia="zh-CN"/>
        </w:rPr>
      </w:pPr>
    </w:p>
    <w:p>
      <w:pPr>
        <w:pStyle w:val="7"/>
        <w:spacing w:line="417" w:lineRule="auto"/>
        <w:ind w:left="312" w:right="735" w:firstLine="420"/>
        <w:rPr>
          <w:lang w:eastAsia="zh-CN"/>
        </w:rPr>
      </w:pPr>
      <w:r>
        <w:rPr>
          <w:spacing w:val="-3"/>
          <w:lang w:eastAsia="zh-CN"/>
        </w:rPr>
        <w:t>甲方有紧急临时工作餐服务需乙方提供服务的，乙方须无条件响应，具体费用由双方另行商定。能</w:t>
      </w:r>
      <w:r>
        <w:rPr>
          <w:spacing w:val="-10"/>
          <w:lang w:eastAsia="zh-CN"/>
        </w:rPr>
        <w:t xml:space="preserve">为甲方在 </w:t>
      </w:r>
      <w:r>
        <w:rPr>
          <w:lang w:eastAsia="zh-CN"/>
        </w:rPr>
        <w:t>30</w:t>
      </w:r>
      <w:r>
        <w:rPr>
          <w:spacing w:val="-12"/>
          <w:lang w:eastAsia="zh-CN"/>
        </w:rPr>
        <w:t xml:space="preserve"> 分钟内提供周末加班餐或紧急配送服务。采购人如临时工作餐服务需求，现场团队人员不足</w:t>
      </w:r>
    </w:p>
    <w:p>
      <w:pPr>
        <w:pStyle w:val="7"/>
        <w:spacing w:line="417" w:lineRule="auto"/>
        <w:ind w:left="312" w:right="739"/>
        <w:rPr>
          <w:lang w:eastAsia="zh-CN"/>
        </w:rPr>
      </w:pPr>
      <w:r>
        <w:rPr>
          <w:spacing w:val="-3"/>
          <w:lang w:eastAsia="zh-CN"/>
        </w:rPr>
        <w:t>时，供应商需要根据实际情况应急派驻厨师（</w:t>
      </w:r>
      <w:r>
        <w:rPr>
          <w:spacing w:val="-15"/>
          <w:lang w:eastAsia="zh-CN"/>
        </w:rPr>
        <w:t xml:space="preserve">至少 </w:t>
      </w:r>
      <w:r>
        <w:rPr>
          <w:lang w:eastAsia="zh-CN"/>
        </w:rPr>
        <w:t>1</w:t>
      </w:r>
      <w:r>
        <w:rPr>
          <w:spacing w:val="-21"/>
          <w:lang w:eastAsia="zh-CN"/>
        </w:rPr>
        <w:t xml:space="preserve"> 名</w:t>
      </w:r>
      <w:r>
        <w:rPr>
          <w:spacing w:val="-3"/>
          <w:lang w:eastAsia="zh-CN"/>
        </w:rPr>
        <w:t>）、服务员</w:t>
      </w:r>
      <w:r>
        <w:rPr>
          <w:lang w:eastAsia="zh-CN"/>
        </w:rPr>
        <w:t>（</w:t>
      </w:r>
      <w:r>
        <w:rPr>
          <w:spacing w:val="-15"/>
          <w:lang w:eastAsia="zh-CN"/>
        </w:rPr>
        <w:t xml:space="preserve">至少 </w:t>
      </w:r>
      <w:r>
        <w:rPr>
          <w:lang w:eastAsia="zh-CN"/>
        </w:rPr>
        <w:t>2</w:t>
      </w:r>
      <w:r>
        <w:rPr>
          <w:spacing w:val="-22"/>
          <w:lang w:eastAsia="zh-CN"/>
        </w:rPr>
        <w:t xml:space="preserve"> 名</w:t>
      </w:r>
      <w:r>
        <w:rPr>
          <w:lang w:eastAsia="zh-CN"/>
        </w:rPr>
        <w:t>）</w:t>
      </w:r>
      <w:r>
        <w:rPr>
          <w:spacing w:val="-3"/>
          <w:lang w:eastAsia="zh-CN"/>
        </w:rPr>
        <w:t xml:space="preserve">进行支援，采购人不额外结算应急派驻人员服务费用，费用由供应商承担。 </w:t>
      </w:r>
    </w:p>
    <w:p>
      <w:pPr>
        <w:pStyle w:val="6"/>
        <w:spacing w:line="269" w:lineRule="exact"/>
        <w:ind w:left="312"/>
        <w:rPr>
          <w:lang w:eastAsia="zh-CN"/>
        </w:rPr>
      </w:pPr>
      <w:r>
        <w:rPr>
          <w:lang w:eastAsia="zh-CN"/>
        </w:rPr>
        <w:t>四、监督机制</w:t>
      </w:r>
      <w:r>
        <w:rPr>
          <w:w w:val="99"/>
          <w:lang w:eastAsia="zh-CN"/>
        </w:rPr>
        <w:t xml:space="preserve"> </w:t>
      </w:r>
    </w:p>
    <w:p>
      <w:pPr>
        <w:pStyle w:val="7"/>
        <w:spacing w:before="7"/>
        <w:rPr>
          <w:b/>
          <w:sz w:val="15"/>
          <w:lang w:eastAsia="zh-CN"/>
        </w:rPr>
      </w:pPr>
    </w:p>
    <w:p>
      <w:pPr>
        <w:pStyle w:val="7"/>
        <w:spacing w:line="417" w:lineRule="auto"/>
        <w:ind w:left="732" w:right="3679"/>
        <w:rPr>
          <w:lang w:eastAsia="zh-CN"/>
        </w:rPr>
      </w:pPr>
      <w:r>
        <w:rPr>
          <w:lang w:eastAsia="zh-CN"/>
        </w:rPr>
        <w:t xml:space="preserve">(1)乙方的服务活动应接受甲方及行业相关管理部门的监督检查。(2)甲方对乙方雇请的食堂工作人员的身体健康情况进行监督。 </w:t>
      </w:r>
    </w:p>
    <w:p>
      <w:pPr>
        <w:pStyle w:val="7"/>
        <w:spacing w:line="417" w:lineRule="auto"/>
        <w:ind w:left="312" w:right="632" w:firstLine="420"/>
        <w:rPr>
          <w:lang w:eastAsia="zh-CN"/>
        </w:rPr>
      </w:pPr>
      <w:r>
        <w:rPr>
          <w:lang w:eastAsia="zh-CN"/>
        </w:rPr>
        <w:t>(3)</w:t>
      </w:r>
      <w:r>
        <w:rPr>
          <w:spacing w:val="-17"/>
          <w:lang w:eastAsia="zh-CN"/>
        </w:rPr>
        <w:t xml:space="preserve">产品监督。菜式品种的数量监督，要求每顿供应的菜式须达到合同约定的数量；产品的质量监督， </w:t>
      </w:r>
      <w:r>
        <w:rPr>
          <w:spacing w:val="-7"/>
          <w:lang w:eastAsia="zh-CN"/>
        </w:rPr>
        <w:t>乙方所制作的食品质量要求须符合国家的卫生、安全标准。根据甲方就餐人数和经验积累，做到不留隔</w:t>
      </w:r>
      <w:r>
        <w:rPr>
          <w:spacing w:val="-5"/>
          <w:lang w:eastAsia="zh-CN"/>
        </w:rPr>
        <w:t xml:space="preserve">夜原料，不留隔餐制成品； </w:t>
      </w:r>
    </w:p>
    <w:p>
      <w:pPr>
        <w:spacing w:line="417" w:lineRule="auto"/>
        <w:ind w:left="312" w:right="738" w:firstLine="420"/>
        <w:rPr>
          <w:b/>
          <w:sz w:val="21"/>
          <w:lang w:eastAsia="zh-CN"/>
        </w:rPr>
      </w:pPr>
      <w:r>
        <w:rPr>
          <w:sz w:val="21"/>
          <w:lang w:eastAsia="zh-CN"/>
        </w:rPr>
        <w:t>（4）</w:t>
      </w:r>
      <w:r>
        <w:rPr>
          <w:spacing w:val="-3"/>
          <w:sz w:val="21"/>
          <w:lang w:eastAsia="zh-CN"/>
        </w:rPr>
        <w:t>服务监督。乙方须按甲方要求，提供优质服务，各顿膳食供应须遵守约定时间，按时供应。</w:t>
      </w:r>
      <w:r>
        <w:rPr>
          <w:b/>
          <w:spacing w:val="-2"/>
          <w:sz w:val="21"/>
          <w:lang w:eastAsia="zh-CN"/>
        </w:rPr>
        <w:t>五、甲方的责任及配合条件</w:t>
      </w:r>
      <w:r>
        <w:rPr>
          <w:b/>
          <w:spacing w:val="-2"/>
          <w:w w:val="99"/>
          <w:sz w:val="21"/>
          <w:lang w:eastAsia="zh-CN"/>
        </w:rPr>
        <w:t xml:space="preserve"> </w:t>
      </w:r>
    </w:p>
    <w:p>
      <w:pPr>
        <w:pStyle w:val="15"/>
        <w:numPr>
          <w:ilvl w:val="0"/>
          <w:numId w:val="42"/>
        </w:numPr>
        <w:tabs>
          <w:tab w:val="left" w:pos="1262"/>
        </w:tabs>
        <w:spacing w:line="269" w:lineRule="exact"/>
        <w:ind w:hanging="530"/>
        <w:rPr>
          <w:sz w:val="21"/>
          <w:lang w:eastAsia="zh-CN"/>
        </w:rPr>
      </w:pPr>
      <w:r>
        <w:rPr>
          <w:spacing w:val="-3"/>
          <w:sz w:val="21"/>
          <w:lang w:eastAsia="zh-CN"/>
        </w:rPr>
        <w:t>甲方负责食堂运营所需的费用。</w:t>
      </w:r>
      <w:r>
        <w:rPr>
          <w:sz w:val="21"/>
          <w:lang w:eastAsia="zh-CN"/>
        </w:rPr>
        <w:t xml:space="preserve"> </w:t>
      </w:r>
    </w:p>
    <w:p>
      <w:pPr>
        <w:pStyle w:val="7"/>
        <w:spacing w:before="6"/>
        <w:rPr>
          <w:sz w:val="15"/>
          <w:lang w:eastAsia="zh-CN"/>
        </w:rPr>
      </w:pPr>
    </w:p>
    <w:p>
      <w:pPr>
        <w:pStyle w:val="15"/>
        <w:numPr>
          <w:ilvl w:val="0"/>
          <w:numId w:val="42"/>
        </w:numPr>
        <w:tabs>
          <w:tab w:val="left" w:pos="1260"/>
        </w:tabs>
        <w:spacing w:line="417" w:lineRule="auto"/>
        <w:ind w:left="312" w:right="736" w:firstLine="419"/>
        <w:rPr>
          <w:sz w:val="21"/>
          <w:lang w:eastAsia="zh-CN"/>
        </w:rPr>
      </w:pPr>
      <w:r>
        <w:rPr>
          <w:spacing w:val="-11"/>
          <w:sz w:val="21"/>
          <w:lang w:eastAsia="zh-CN"/>
        </w:rPr>
        <w:t>甲方提供场地、厨具设备、餐具、工作用具，易耗品、除四害、油烟管道清洁等，厨房划分不</w:t>
      </w:r>
      <w:r>
        <w:rPr>
          <w:spacing w:val="-6"/>
          <w:sz w:val="21"/>
          <w:lang w:eastAsia="zh-CN"/>
        </w:rPr>
        <w:t>同的工作区域。</w:t>
      </w:r>
      <w:r>
        <w:rPr>
          <w:sz w:val="21"/>
          <w:lang w:eastAsia="zh-CN"/>
        </w:rPr>
        <w:t xml:space="preserve"> </w:t>
      </w:r>
    </w:p>
    <w:p>
      <w:pPr>
        <w:pStyle w:val="15"/>
        <w:numPr>
          <w:ilvl w:val="0"/>
          <w:numId w:val="42"/>
        </w:numPr>
        <w:tabs>
          <w:tab w:val="left" w:pos="1263"/>
        </w:tabs>
        <w:spacing w:line="269" w:lineRule="exact"/>
        <w:ind w:left="1262" w:hanging="530"/>
        <w:rPr>
          <w:sz w:val="21"/>
          <w:lang w:eastAsia="zh-CN"/>
        </w:rPr>
      </w:pPr>
      <w:r>
        <w:rPr>
          <w:spacing w:val="-3"/>
          <w:sz w:val="21"/>
          <w:lang w:eastAsia="zh-CN"/>
        </w:rPr>
        <w:t>甲方提供现场办公场所</w:t>
      </w:r>
      <w:r>
        <w:rPr>
          <w:sz w:val="21"/>
          <w:lang w:eastAsia="zh-CN"/>
        </w:rPr>
        <w:t>（</w:t>
      </w:r>
      <w:r>
        <w:rPr>
          <w:spacing w:val="-3"/>
          <w:sz w:val="21"/>
          <w:lang w:eastAsia="zh-CN"/>
        </w:rPr>
        <w:t>不提供员工住宿</w:t>
      </w:r>
      <w:r>
        <w:rPr>
          <w:sz w:val="21"/>
          <w:lang w:eastAsia="zh-CN"/>
        </w:rPr>
        <w:t>）</w:t>
      </w:r>
      <w:r>
        <w:rPr>
          <w:spacing w:val="-3"/>
          <w:sz w:val="21"/>
          <w:lang w:eastAsia="zh-CN"/>
        </w:rPr>
        <w:t>。</w:t>
      </w:r>
      <w:r>
        <w:rPr>
          <w:sz w:val="21"/>
          <w:lang w:eastAsia="zh-CN"/>
        </w:rPr>
        <w:t xml:space="preserve"> </w:t>
      </w:r>
    </w:p>
    <w:p>
      <w:pPr>
        <w:pStyle w:val="7"/>
        <w:spacing w:before="6"/>
        <w:rPr>
          <w:sz w:val="15"/>
          <w:lang w:eastAsia="zh-CN"/>
        </w:rPr>
      </w:pPr>
    </w:p>
    <w:p>
      <w:pPr>
        <w:pStyle w:val="15"/>
        <w:numPr>
          <w:ilvl w:val="0"/>
          <w:numId w:val="42"/>
        </w:numPr>
        <w:tabs>
          <w:tab w:val="left" w:pos="1263"/>
        </w:tabs>
        <w:spacing w:before="1" w:line="417" w:lineRule="auto"/>
        <w:ind w:left="312" w:right="2945" w:firstLine="420"/>
        <w:rPr>
          <w:b/>
          <w:sz w:val="21"/>
        </w:rPr>
      </w:pPr>
      <w:r>
        <w:rPr>
          <w:spacing w:val="-3"/>
          <w:sz w:val="21"/>
          <w:lang w:eastAsia="zh-CN"/>
        </w:rPr>
        <w:t xml:space="preserve">乙方要应爱惜现场设备设备，出现人为损害设备的，应照价赔偿。 </w:t>
      </w:r>
      <w:r>
        <w:rPr>
          <w:b/>
          <w:spacing w:val="-1"/>
          <w:sz w:val="21"/>
        </w:rPr>
        <w:t>六、费用结算及说明</w:t>
      </w:r>
      <w:r>
        <w:rPr>
          <w:b/>
          <w:w w:val="99"/>
          <w:sz w:val="21"/>
        </w:rPr>
        <w:t xml:space="preserve"> </w:t>
      </w:r>
    </w:p>
    <w:p>
      <w:pPr>
        <w:pStyle w:val="7"/>
        <w:spacing w:line="269" w:lineRule="exact"/>
        <w:ind w:left="792"/>
        <w:rPr>
          <w:lang w:eastAsia="zh-CN"/>
        </w:rPr>
      </w:pPr>
      <w:r>
        <w:rPr>
          <w:lang w:eastAsia="zh-CN"/>
        </w:rPr>
        <w:t>1</w:t>
      </w:r>
      <w:r>
        <w:rPr>
          <w:spacing w:val="-8"/>
          <w:lang w:eastAsia="zh-CN"/>
        </w:rPr>
        <w:t xml:space="preserve">、本项目合同总金额为 </w:t>
      </w:r>
      <w:r>
        <w:rPr>
          <w:u w:val="single"/>
          <w:lang w:eastAsia="zh-CN"/>
        </w:rPr>
        <w:t>xx</w:t>
      </w:r>
      <w:r>
        <w:rPr>
          <w:spacing w:val="-33"/>
          <w:u w:val="single"/>
          <w:lang w:eastAsia="zh-CN"/>
        </w:rPr>
        <w:t xml:space="preserve"> 元</w:t>
      </w:r>
      <w:r>
        <w:rPr>
          <w:u w:val="single"/>
          <w:lang w:eastAsia="zh-CN"/>
        </w:rPr>
        <w:t>（</w:t>
      </w:r>
      <w:r>
        <w:rPr>
          <w:spacing w:val="-5"/>
          <w:u w:val="single"/>
          <w:lang w:eastAsia="zh-CN"/>
        </w:rPr>
        <w:t>大写：</w:t>
      </w:r>
      <w:r>
        <w:rPr>
          <w:spacing w:val="-9"/>
          <w:u w:val="single"/>
          <w:lang w:eastAsia="zh-CN"/>
        </w:rPr>
        <w:t>xx）</w:t>
      </w:r>
      <w:r>
        <w:rPr>
          <w:spacing w:val="-4"/>
          <w:u w:val="single"/>
          <w:lang w:eastAsia="zh-CN"/>
        </w:rPr>
        <w:t>，合同服务期限：20xx</w:t>
      </w:r>
      <w:r>
        <w:rPr>
          <w:spacing w:val="-14"/>
          <w:u w:val="single"/>
          <w:lang w:eastAsia="zh-CN"/>
        </w:rPr>
        <w:t xml:space="preserve"> 年 </w:t>
      </w:r>
      <w:r>
        <w:rPr>
          <w:u w:val="single"/>
          <w:lang w:eastAsia="zh-CN"/>
        </w:rPr>
        <w:t>xx 月xx</w:t>
      </w:r>
      <w:r>
        <w:rPr>
          <w:spacing w:val="-20"/>
          <w:u w:val="single"/>
          <w:lang w:eastAsia="zh-CN"/>
        </w:rPr>
        <w:t xml:space="preserve"> 日 至 </w:t>
      </w:r>
      <w:r>
        <w:rPr>
          <w:u w:val="single"/>
          <w:lang w:eastAsia="zh-CN"/>
        </w:rPr>
        <w:t>20xx</w:t>
      </w:r>
      <w:r>
        <w:rPr>
          <w:spacing w:val="-34"/>
          <w:u w:val="single"/>
          <w:lang w:eastAsia="zh-CN"/>
        </w:rPr>
        <w:t xml:space="preserve"> 年 </w:t>
      </w:r>
      <w:r>
        <w:rPr>
          <w:u w:val="single"/>
          <w:lang w:eastAsia="zh-CN"/>
        </w:rPr>
        <w:t>xx</w:t>
      </w:r>
      <w:r>
        <w:rPr>
          <w:spacing w:val="-27"/>
          <w:u w:val="single"/>
          <w:lang w:eastAsia="zh-CN"/>
        </w:rPr>
        <w:t xml:space="preserve"> 月</w:t>
      </w:r>
    </w:p>
    <w:p>
      <w:pPr>
        <w:pStyle w:val="7"/>
        <w:spacing w:before="12"/>
        <w:rPr>
          <w:sz w:val="9"/>
          <w:lang w:eastAsia="zh-CN"/>
        </w:rPr>
      </w:pPr>
    </w:p>
    <w:p>
      <w:pPr>
        <w:pStyle w:val="7"/>
        <w:spacing w:before="71"/>
        <w:ind w:left="233"/>
        <w:rPr>
          <w:lang w:eastAsia="zh-CN"/>
        </w:rPr>
      </w:pPr>
      <w:r>
        <w:rPr>
          <w:u w:val="single"/>
          <w:lang w:eastAsia="zh-CN"/>
        </w:rPr>
        <w:t>xx</w:t>
      </w:r>
      <w:r>
        <w:rPr>
          <w:spacing w:val="-11"/>
          <w:u w:val="single"/>
          <w:lang w:eastAsia="zh-CN"/>
        </w:rPr>
        <w:t xml:space="preserve"> 日，合同服务期限为 </w:t>
      </w:r>
      <w:r>
        <w:rPr>
          <w:u w:val="single"/>
          <w:lang w:eastAsia="zh-CN"/>
        </w:rPr>
        <w:t>2</w:t>
      </w:r>
      <w:r>
        <w:rPr>
          <w:spacing w:val="-20"/>
          <w:u w:val="single"/>
          <w:lang w:eastAsia="zh-CN"/>
        </w:rPr>
        <w:t xml:space="preserve"> 年</w:t>
      </w:r>
      <w:r>
        <w:rPr>
          <w:u w:val="single"/>
          <w:lang w:eastAsia="zh-CN"/>
        </w:rPr>
        <w:t>（</w:t>
      </w:r>
      <w:r>
        <w:rPr>
          <w:spacing w:val="-7"/>
          <w:u w:val="single"/>
          <w:lang w:eastAsia="zh-CN"/>
        </w:rPr>
        <w:t xml:space="preserve">期满经考核可续签 </w:t>
      </w:r>
      <w:r>
        <w:rPr>
          <w:u w:val="single"/>
          <w:lang w:eastAsia="zh-CN"/>
        </w:rPr>
        <w:t>1</w:t>
      </w:r>
      <w:r>
        <w:rPr>
          <w:spacing w:val="-20"/>
          <w:u w:val="single"/>
          <w:lang w:eastAsia="zh-CN"/>
        </w:rPr>
        <w:t xml:space="preserve"> 年</w:t>
      </w:r>
      <w:r>
        <w:rPr>
          <w:u w:val="single"/>
          <w:lang w:eastAsia="zh-CN"/>
        </w:rPr>
        <w:t>）</w:t>
      </w:r>
      <w:r>
        <w:rPr>
          <w:spacing w:val="-3"/>
          <w:u w:val="single"/>
          <w:lang w:eastAsia="zh-CN"/>
        </w:rPr>
        <w:t>。</w:t>
      </w:r>
      <w:r>
        <w:rPr>
          <w:spacing w:val="-3"/>
          <w:lang w:eastAsia="zh-CN"/>
        </w:rPr>
        <w:t>本项目的服务费包含乙方员工的工资（含加班</w:t>
      </w:r>
    </w:p>
    <w:p>
      <w:pPr>
        <w:pStyle w:val="7"/>
        <w:spacing w:before="12"/>
        <w:rPr>
          <w:sz w:val="9"/>
          <w:lang w:eastAsia="zh-CN"/>
        </w:rPr>
      </w:pPr>
    </w:p>
    <w:p>
      <w:pPr>
        <w:pStyle w:val="7"/>
        <w:spacing w:before="72" w:line="417" w:lineRule="auto"/>
        <w:ind w:left="233" w:right="628"/>
      </w:pPr>
      <w:r>
        <w:rPr>
          <w:lang w:eastAsia="zh-CN"/>
        </w:rPr>
        <w:t>费）、福利、社会保险、员工服装、体检、各类办证费用、加班费、交通住宿费用以及乙方的管理费用</w:t>
      </w:r>
      <w:r>
        <w:rPr>
          <w:spacing w:val="-11"/>
          <w:lang w:eastAsia="zh-CN"/>
        </w:rPr>
        <w:t>等双方所明确的所有费用。 乙方为本项目服务的员工的工伤、生病住院、意外伤害等费用，由乙方承担。</w:t>
      </w:r>
      <w:r>
        <w:rPr>
          <w:spacing w:val="-6"/>
        </w:rPr>
        <w:t>具体费用明细如下：</w:t>
      </w:r>
      <w:r>
        <w:t xml:space="preserve"> </w:t>
      </w:r>
    </w:p>
    <w:p>
      <w:pPr>
        <w:pStyle w:val="7"/>
        <w:rPr>
          <w:sz w:val="20"/>
        </w:rPr>
      </w:pPr>
    </w:p>
    <w:p>
      <w:pPr>
        <w:pStyle w:val="7"/>
        <w:rPr>
          <w:sz w:val="20"/>
        </w:rPr>
      </w:pPr>
    </w:p>
    <w:p>
      <w:pPr>
        <w:pStyle w:val="7"/>
        <w:spacing w:after="1"/>
        <w:rPr>
          <w:sz w:val="22"/>
        </w:rPr>
      </w:pPr>
    </w:p>
    <w:tbl>
      <w:tblPr>
        <w:tblStyle w:val="1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377"/>
        <w:gridCol w:w="991"/>
        <w:gridCol w:w="1337"/>
        <w:gridCol w:w="2129"/>
        <w:gridCol w:w="2131"/>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5" w:hRule="atLeast"/>
        </w:trPr>
        <w:tc>
          <w:tcPr>
            <w:tcW w:w="607" w:type="dxa"/>
          </w:tcPr>
          <w:p>
            <w:pPr>
              <w:pStyle w:val="16"/>
              <w:spacing w:before="135" w:line="244" w:lineRule="auto"/>
              <w:ind w:left="196" w:right="81"/>
              <w:rPr>
                <w:b/>
                <w:sz w:val="21"/>
              </w:rPr>
            </w:pPr>
            <w:r>
              <w:rPr>
                <w:b/>
                <w:sz w:val="21"/>
              </w:rPr>
              <w:t>序号</w:t>
            </w:r>
            <w:r>
              <w:rPr>
                <w:b/>
                <w:w w:val="99"/>
                <w:sz w:val="21"/>
              </w:rPr>
              <w:t xml:space="preserve"> </w:t>
            </w:r>
          </w:p>
        </w:tc>
        <w:tc>
          <w:tcPr>
            <w:tcW w:w="1377" w:type="dxa"/>
          </w:tcPr>
          <w:p>
            <w:pPr>
              <w:pStyle w:val="16"/>
              <w:spacing w:before="3"/>
              <w:rPr>
                <w:sz w:val="21"/>
              </w:rPr>
            </w:pPr>
          </w:p>
          <w:p>
            <w:pPr>
              <w:pStyle w:val="16"/>
              <w:ind w:left="301" w:right="180"/>
              <w:jc w:val="center"/>
              <w:rPr>
                <w:b/>
                <w:sz w:val="21"/>
              </w:rPr>
            </w:pPr>
            <w:r>
              <w:rPr>
                <w:b/>
                <w:sz w:val="21"/>
              </w:rPr>
              <w:t>岗位</w:t>
            </w:r>
            <w:r>
              <w:rPr>
                <w:b/>
                <w:w w:val="99"/>
                <w:sz w:val="21"/>
              </w:rPr>
              <w:t xml:space="preserve"> </w:t>
            </w:r>
          </w:p>
        </w:tc>
        <w:tc>
          <w:tcPr>
            <w:tcW w:w="991" w:type="dxa"/>
          </w:tcPr>
          <w:p>
            <w:pPr>
              <w:pStyle w:val="16"/>
              <w:spacing w:before="3"/>
              <w:rPr>
                <w:sz w:val="21"/>
              </w:rPr>
            </w:pPr>
          </w:p>
          <w:p>
            <w:pPr>
              <w:pStyle w:val="16"/>
              <w:ind w:left="316" w:right="197"/>
              <w:jc w:val="center"/>
              <w:rPr>
                <w:b/>
                <w:sz w:val="21"/>
              </w:rPr>
            </w:pPr>
            <w:r>
              <w:rPr>
                <w:b/>
                <w:sz w:val="21"/>
              </w:rPr>
              <w:t>人数</w:t>
            </w:r>
            <w:r>
              <w:rPr>
                <w:b/>
                <w:w w:val="99"/>
                <w:sz w:val="21"/>
              </w:rPr>
              <w:t xml:space="preserve"> </w:t>
            </w:r>
          </w:p>
        </w:tc>
        <w:tc>
          <w:tcPr>
            <w:tcW w:w="1337" w:type="dxa"/>
          </w:tcPr>
          <w:p>
            <w:pPr>
              <w:pStyle w:val="16"/>
              <w:spacing w:before="1"/>
              <w:ind w:left="459"/>
              <w:rPr>
                <w:b/>
                <w:sz w:val="21"/>
              </w:rPr>
            </w:pPr>
            <w:r>
              <w:rPr>
                <w:b/>
                <w:sz w:val="21"/>
              </w:rPr>
              <w:t>单价</w:t>
            </w:r>
            <w:r>
              <w:rPr>
                <w:b/>
                <w:w w:val="99"/>
                <w:sz w:val="21"/>
              </w:rPr>
              <w:t xml:space="preserve"> </w:t>
            </w:r>
          </w:p>
          <w:p>
            <w:pPr>
              <w:pStyle w:val="16"/>
              <w:spacing w:before="2"/>
              <w:ind w:left="248"/>
              <w:rPr>
                <w:b/>
                <w:sz w:val="21"/>
              </w:rPr>
            </w:pPr>
            <w:r>
              <w:rPr>
                <w:b/>
                <w:sz w:val="21"/>
              </w:rPr>
              <w:t>（元/月/</w:t>
            </w:r>
          </w:p>
          <w:p>
            <w:pPr>
              <w:pStyle w:val="16"/>
              <w:spacing w:before="4" w:line="250" w:lineRule="exact"/>
              <w:ind w:left="459"/>
              <w:rPr>
                <w:b/>
                <w:sz w:val="21"/>
              </w:rPr>
            </w:pPr>
            <w:r>
              <w:rPr>
                <w:b/>
                <w:sz w:val="21"/>
              </w:rPr>
              <w:t>人）</w:t>
            </w:r>
            <w:r>
              <w:rPr>
                <w:b/>
                <w:w w:val="99"/>
                <w:sz w:val="21"/>
              </w:rPr>
              <w:t xml:space="preserve"> </w:t>
            </w:r>
          </w:p>
        </w:tc>
        <w:tc>
          <w:tcPr>
            <w:tcW w:w="2129" w:type="dxa"/>
          </w:tcPr>
          <w:p>
            <w:pPr>
              <w:pStyle w:val="16"/>
              <w:spacing w:before="135"/>
              <w:ind w:left="432"/>
              <w:rPr>
                <w:b/>
                <w:sz w:val="21"/>
                <w:lang w:eastAsia="zh-CN"/>
              </w:rPr>
            </w:pPr>
            <w:r>
              <w:rPr>
                <w:b/>
                <w:sz w:val="21"/>
                <w:lang w:eastAsia="zh-CN"/>
              </w:rPr>
              <w:t>每月费用小计</w:t>
            </w:r>
            <w:r>
              <w:rPr>
                <w:b/>
                <w:w w:val="99"/>
                <w:sz w:val="21"/>
                <w:lang w:eastAsia="zh-CN"/>
              </w:rPr>
              <w:t xml:space="preserve"> </w:t>
            </w:r>
          </w:p>
          <w:p>
            <w:pPr>
              <w:pStyle w:val="16"/>
              <w:spacing w:before="5"/>
              <w:ind w:left="326"/>
              <w:rPr>
                <w:b/>
                <w:sz w:val="21"/>
                <w:lang w:eastAsia="zh-CN"/>
              </w:rPr>
            </w:pPr>
            <w:r>
              <w:rPr>
                <w:b/>
                <w:sz w:val="21"/>
                <w:lang w:eastAsia="zh-CN"/>
              </w:rPr>
              <w:t>（单价×人数）</w:t>
            </w:r>
            <w:r>
              <w:rPr>
                <w:b/>
                <w:w w:val="99"/>
                <w:sz w:val="21"/>
                <w:lang w:eastAsia="zh-CN"/>
              </w:rPr>
              <w:t xml:space="preserve"> </w:t>
            </w:r>
          </w:p>
        </w:tc>
        <w:tc>
          <w:tcPr>
            <w:tcW w:w="2131" w:type="dxa"/>
          </w:tcPr>
          <w:p>
            <w:pPr>
              <w:pStyle w:val="16"/>
              <w:spacing w:before="1"/>
              <w:ind w:left="148" w:right="16"/>
              <w:jc w:val="center"/>
              <w:rPr>
                <w:b/>
                <w:sz w:val="21"/>
                <w:lang w:eastAsia="zh-CN"/>
              </w:rPr>
            </w:pPr>
            <w:r>
              <w:rPr>
                <w:b/>
                <w:spacing w:val="-1"/>
                <w:sz w:val="21"/>
                <w:lang w:eastAsia="zh-CN"/>
              </w:rPr>
              <w:t>合同履约期费用总计</w:t>
            </w:r>
            <w:r>
              <w:rPr>
                <w:b/>
                <w:w w:val="99"/>
                <w:sz w:val="21"/>
                <w:lang w:eastAsia="zh-CN"/>
              </w:rPr>
              <w:t xml:space="preserve"> </w:t>
            </w:r>
          </w:p>
          <w:p>
            <w:pPr>
              <w:pStyle w:val="16"/>
              <w:spacing w:before="2"/>
              <w:ind w:left="146" w:right="30"/>
              <w:jc w:val="center"/>
              <w:rPr>
                <w:b/>
                <w:sz w:val="21"/>
                <w:lang w:eastAsia="zh-CN"/>
              </w:rPr>
            </w:pPr>
            <w:r>
              <w:rPr>
                <w:b/>
                <w:sz w:val="21"/>
                <w:lang w:eastAsia="zh-CN"/>
              </w:rPr>
              <w:t>（12 个月）</w:t>
            </w:r>
            <w:r>
              <w:rPr>
                <w:b/>
                <w:w w:val="99"/>
                <w:sz w:val="21"/>
                <w:lang w:eastAsia="zh-CN"/>
              </w:rPr>
              <w:t xml:space="preserve"> </w:t>
            </w:r>
          </w:p>
        </w:tc>
        <w:tc>
          <w:tcPr>
            <w:tcW w:w="948" w:type="dxa"/>
          </w:tcPr>
          <w:p>
            <w:pPr>
              <w:pStyle w:val="16"/>
              <w:spacing w:before="3"/>
              <w:rPr>
                <w:sz w:val="21"/>
                <w:lang w:eastAsia="zh-CN"/>
              </w:rPr>
            </w:pPr>
          </w:p>
          <w:p>
            <w:pPr>
              <w:pStyle w:val="16"/>
              <w:ind w:left="295" w:right="181"/>
              <w:jc w:val="center"/>
              <w:rPr>
                <w:b/>
                <w:sz w:val="21"/>
              </w:rPr>
            </w:pPr>
            <w:r>
              <w:rPr>
                <w:b/>
                <w:sz w:val="21"/>
              </w:rPr>
              <w:t>备注</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left="249"/>
              <w:rPr>
                <w:sz w:val="21"/>
              </w:rPr>
            </w:pPr>
            <w:r>
              <w:rPr>
                <w:sz w:val="21"/>
              </w:rPr>
              <w:t xml:space="preserve">1 </w:t>
            </w:r>
          </w:p>
        </w:tc>
        <w:tc>
          <w:tcPr>
            <w:tcW w:w="1377" w:type="dxa"/>
          </w:tcPr>
          <w:p>
            <w:pPr>
              <w:pStyle w:val="16"/>
              <w:spacing w:before="99"/>
              <w:ind w:left="301" w:right="180"/>
              <w:jc w:val="center"/>
              <w:rPr>
                <w:sz w:val="21"/>
              </w:rPr>
            </w:pPr>
            <w:r>
              <w:rPr>
                <w:sz w:val="21"/>
              </w:rPr>
              <w:t xml:space="preserve">分店经理 </w:t>
            </w:r>
          </w:p>
        </w:tc>
        <w:tc>
          <w:tcPr>
            <w:tcW w:w="991" w:type="dxa"/>
          </w:tcPr>
          <w:p>
            <w:pPr>
              <w:pStyle w:val="16"/>
              <w:spacing w:before="99"/>
              <w:ind w:left="316" w:right="197"/>
              <w:jc w:val="center"/>
              <w:rPr>
                <w:sz w:val="21"/>
              </w:rPr>
            </w:pPr>
            <w:r>
              <w:rPr>
                <w:sz w:val="21"/>
              </w:rPr>
              <w:t xml:space="preserve">1 </w:t>
            </w:r>
          </w:p>
        </w:tc>
        <w:tc>
          <w:tcPr>
            <w:tcW w:w="1337" w:type="dxa"/>
          </w:tcPr>
          <w:p>
            <w:pPr>
              <w:pStyle w:val="16"/>
              <w:spacing w:before="1"/>
              <w:ind w:left="119"/>
              <w:jc w:val="center"/>
              <w:rPr>
                <w:sz w:val="21"/>
              </w:rPr>
            </w:pPr>
            <w:r>
              <w:rPr>
                <w:sz w:val="21"/>
              </w:rPr>
              <w:t xml:space="preserve"> </w:t>
            </w:r>
          </w:p>
        </w:tc>
        <w:tc>
          <w:tcPr>
            <w:tcW w:w="2129" w:type="dxa"/>
          </w:tcPr>
          <w:p>
            <w:pPr>
              <w:pStyle w:val="16"/>
              <w:spacing w:before="1"/>
              <w:ind w:left="114"/>
              <w:jc w:val="center"/>
              <w:rPr>
                <w:sz w:val="21"/>
              </w:rPr>
            </w:pPr>
            <w:r>
              <w:rPr>
                <w:sz w:val="21"/>
              </w:rPr>
              <w:t xml:space="preserve"> </w:t>
            </w:r>
          </w:p>
        </w:tc>
        <w:tc>
          <w:tcPr>
            <w:tcW w:w="2131" w:type="dxa"/>
          </w:tcPr>
          <w:p>
            <w:pPr>
              <w:pStyle w:val="16"/>
              <w:spacing w:before="1"/>
              <w:ind w:left="116"/>
              <w:jc w:val="center"/>
              <w:rPr>
                <w:sz w:val="21"/>
              </w:rPr>
            </w:pPr>
            <w:r>
              <w:rPr>
                <w:sz w:val="21"/>
              </w:rPr>
              <w:t xml:space="preserve"> </w:t>
            </w:r>
          </w:p>
        </w:tc>
        <w:tc>
          <w:tcPr>
            <w:tcW w:w="948" w:type="dxa"/>
          </w:tcPr>
          <w:p>
            <w:pPr>
              <w:pStyle w:val="16"/>
              <w:spacing w:before="32"/>
              <w:ind w:left="114"/>
              <w:jc w:val="center"/>
              <w:rPr>
                <w:sz w:val="21"/>
              </w:rPr>
            </w:pPr>
            <w:r>
              <w:rPr>
                <w:sz w:val="21"/>
              </w:rPr>
              <w:t xml:space="preserve"> </w:t>
            </w:r>
          </w:p>
        </w:tc>
      </w:tr>
    </w:tbl>
    <w:p>
      <w:pPr>
        <w:jc w:val="center"/>
        <w:rPr>
          <w:sz w:val="21"/>
        </w:rPr>
        <w:sectPr>
          <w:pgSz w:w="11910" w:h="16850"/>
          <w:pgMar w:top="820" w:right="580" w:bottom="760" w:left="820" w:header="592" w:footer="570" w:gutter="0"/>
          <w:cols w:space="720" w:num="1"/>
        </w:sectPr>
      </w:pPr>
    </w:p>
    <w:p>
      <w:pPr>
        <w:pStyle w:val="7"/>
        <w:spacing w:before="2" w:after="1"/>
        <w:rPr>
          <w:sz w:val="23"/>
        </w:rPr>
      </w:pPr>
    </w:p>
    <w:tbl>
      <w:tblPr>
        <w:tblStyle w:val="1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377"/>
        <w:gridCol w:w="991"/>
        <w:gridCol w:w="1337"/>
        <w:gridCol w:w="2129"/>
        <w:gridCol w:w="2131"/>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07" w:type="dxa"/>
          </w:tcPr>
          <w:p>
            <w:pPr>
              <w:pStyle w:val="16"/>
              <w:spacing w:before="102"/>
              <w:ind w:right="134"/>
              <w:jc w:val="right"/>
              <w:rPr>
                <w:sz w:val="21"/>
              </w:rPr>
            </w:pPr>
            <w:r>
              <w:rPr>
                <w:sz w:val="21"/>
              </w:rPr>
              <w:t xml:space="preserve">2 </w:t>
            </w:r>
          </w:p>
        </w:tc>
        <w:tc>
          <w:tcPr>
            <w:tcW w:w="1377" w:type="dxa"/>
          </w:tcPr>
          <w:p>
            <w:pPr>
              <w:pStyle w:val="16"/>
              <w:spacing w:before="102"/>
              <w:ind w:left="301" w:right="183"/>
              <w:jc w:val="center"/>
              <w:rPr>
                <w:sz w:val="21"/>
              </w:rPr>
            </w:pPr>
            <w:r>
              <w:rPr>
                <w:sz w:val="21"/>
              </w:rPr>
              <w:t xml:space="preserve">厨师长 </w:t>
            </w:r>
          </w:p>
        </w:tc>
        <w:tc>
          <w:tcPr>
            <w:tcW w:w="991" w:type="dxa"/>
          </w:tcPr>
          <w:p>
            <w:pPr>
              <w:pStyle w:val="16"/>
              <w:spacing w:before="102"/>
              <w:ind w:right="323"/>
              <w:jc w:val="right"/>
              <w:rPr>
                <w:sz w:val="21"/>
              </w:rPr>
            </w:pPr>
            <w:r>
              <w:rPr>
                <w:sz w:val="21"/>
              </w:rPr>
              <w:t xml:space="preserve">1 </w:t>
            </w:r>
          </w:p>
        </w:tc>
        <w:tc>
          <w:tcPr>
            <w:tcW w:w="1337" w:type="dxa"/>
          </w:tcPr>
          <w:p>
            <w:pPr>
              <w:pStyle w:val="16"/>
              <w:spacing w:before="3"/>
              <w:ind w:right="548"/>
              <w:jc w:val="right"/>
              <w:rPr>
                <w:sz w:val="21"/>
              </w:rPr>
            </w:pPr>
            <w:r>
              <w:rPr>
                <w:sz w:val="21"/>
              </w:rPr>
              <w:t xml:space="preserve"> </w:t>
            </w:r>
          </w:p>
        </w:tc>
        <w:tc>
          <w:tcPr>
            <w:tcW w:w="2129" w:type="dxa"/>
          </w:tcPr>
          <w:p>
            <w:pPr>
              <w:pStyle w:val="16"/>
              <w:spacing w:before="3"/>
              <w:ind w:right="947"/>
              <w:jc w:val="right"/>
              <w:rPr>
                <w:sz w:val="21"/>
              </w:rPr>
            </w:pPr>
            <w:r>
              <w:rPr>
                <w:sz w:val="21"/>
              </w:rPr>
              <w:t xml:space="preserve"> </w:t>
            </w:r>
          </w:p>
        </w:tc>
        <w:tc>
          <w:tcPr>
            <w:tcW w:w="2131" w:type="dxa"/>
          </w:tcPr>
          <w:p>
            <w:pPr>
              <w:pStyle w:val="16"/>
              <w:spacing w:before="3"/>
              <w:ind w:right="947"/>
              <w:jc w:val="right"/>
              <w:rPr>
                <w:sz w:val="21"/>
              </w:rPr>
            </w:pPr>
            <w:r>
              <w:rPr>
                <w:sz w:val="21"/>
              </w:rPr>
              <w:t xml:space="preserve"> </w:t>
            </w:r>
          </w:p>
        </w:tc>
        <w:tc>
          <w:tcPr>
            <w:tcW w:w="948" w:type="dxa"/>
          </w:tcPr>
          <w:p>
            <w:pPr>
              <w:pStyle w:val="16"/>
              <w:spacing w:before="32"/>
              <w:ind w:right="356"/>
              <w:jc w:val="righ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right="134"/>
              <w:jc w:val="right"/>
              <w:rPr>
                <w:sz w:val="21"/>
              </w:rPr>
            </w:pPr>
            <w:r>
              <w:rPr>
                <w:sz w:val="21"/>
              </w:rPr>
              <w:t xml:space="preserve">3 </w:t>
            </w:r>
          </w:p>
        </w:tc>
        <w:tc>
          <w:tcPr>
            <w:tcW w:w="1377" w:type="dxa"/>
          </w:tcPr>
          <w:p>
            <w:pPr>
              <w:pStyle w:val="16"/>
              <w:spacing w:before="99"/>
              <w:ind w:left="301" w:right="183"/>
              <w:jc w:val="center"/>
              <w:rPr>
                <w:sz w:val="21"/>
              </w:rPr>
            </w:pPr>
            <w:r>
              <w:rPr>
                <w:sz w:val="21"/>
              </w:rPr>
              <w:t xml:space="preserve">砧板 </w:t>
            </w:r>
          </w:p>
        </w:tc>
        <w:tc>
          <w:tcPr>
            <w:tcW w:w="991" w:type="dxa"/>
          </w:tcPr>
          <w:p>
            <w:pPr>
              <w:pStyle w:val="16"/>
              <w:spacing w:before="99"/>
              <w:ind w:right="323"/>
              <w:jc w:val="right"/>
              <w:rPr>
                <w:sz w:val="21"/>
              </w:rPr>
            </w:pPr>
            <w:r>
              <w:rPr>
                <w:sz w:val="21"/>
              </w:rPr>
              <w:t xml:space="preserve">1 </w:t>
            </w:r>
          </w:p>
        </w:tc>
        <w:tc>
          <w:tcPr>
            <w:tcW w:w="1337" w:type="dxa"/>
          </w:tcPr>
          <w:p>
            <w:pPr>
              <w:pStyle w:val="16"/>
              <w:spacing w:before="1"/>
              <w:ind w:right="548"/>
              <w:jc w:val="right"/>
              <w:rPr>
                <w:sz w:val="21"/>
              </w:rPr>
            </w:pPr>
            <w:r>
              <w:rPr>
                <w:sz w:val="21"/>
              </w:rPr>
              <w:t xml:space="preserve"> </w:t>
            </w:r>
          </w:p>
        </w:tc>
        <w:tc>
          <w:tcPr>
            <w:tcW w:w="2129" w:type="dxa"/>
          </w:tcPr>
          <w:p>
            <w:pPr>
              <w:pStyle w:val="16"/>
              <w:spacing w:before="1"/>
              <w:ind w:right="947"/>
              <w:jc w:val="right"/>
              <w:rPr>
                <w:sz w:val="21"/>
              </w:rPr>
            </w:pPr>
            <w:r>
              <w:rPr>
                <w:sz w:val="21"/>
              </w:rPr>
              <w:t xml:space="preserve"> </w:t>
            </w:r>
          </w:p>
        </w:tc>
        <w:tc>
          <w:tcPr>
            <w:tcW w:w="2131" w:type="dxa"/>
          </w:tcPr>
          <w:p>
            <w:pPr>
              <w:pStyle w:val="16"/>
              <w:spacing w:before="1"/>
              <w:ind w:right="947"/>
              <w:jc w:val="right"/>
              <w:rPr>
                <w:sz w:val="21"/>
              </w:rPr>
            </w:pPr>
            <w:r>
              <w:rPr>
                <w:sz w:val="21"/>
              </w:rPr>
              <w:t xml:space="preserve"> </w:t>
            </w:r>
          </w:p>
        </w:tc>
        <w:tc>
          <w:tcPr>
            <w:tcW w:w="948" w:type="dxa"/>
          </w:tcPr>
          <w:p>
            <w:pPr>
              <w:pStyle w:val="16"/>
              <w:spacing w:before="29"/>
              <w:ind w:right="356"/>
              <w:jc w:val="righ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right="134"/>
              <w:jc w:val="right"/>
              <w:rPr>
                <w:sz w:val="21"/>
              </w:rPr>
            </w:pPr>
            <w:r>
              <w:rPr>
                <w:sz w:val="21"/>
              </w:rPr>
              <w:t xml:space="preserve">4 </w:t>
            </w:r>
          </w:p>
        </w:tc>
        <w:tc>
          <w:tcPr>
            <w:tcW w:w="1377" w:type="dxa"/>
          </w:tcPr>
          <w:p>
            <w:pPr>
              <w:pStyle w:val="16"/>
              <w:spacing w:before="99"/>
              <w:ind w:left="301" w:right="183"/>
              <w:jc w:val="center"/>
              <w:rPr>
                <w:sz w:val="21"/>
              </w:rPr>
            </w:pPr>
            <w:r>
              <w:rPr>
                <w:sz w:val="21"/>
              </w:rPr>
              <w:t xml:space="preserve">厨师 </w:t>
            </w:r>
          </w:p>
        </w:tc>
        <w:tc>
          <w:tcPr>
            <w:tcW w:w="991" w:type="dxa"/>
          </w:tcPr>
          <w:p>
            <w:pPr>
              <w:pStyle w:val="16"/>
              <w:spacing w:before="99"/>
              <w:ind w:right="323"/>
              <w:jc w:val="right"/>
              <w:rPr>
                <w:sz w:val="21"/>
              </w:rPr>
            </w:pPr>
            <w:r>
              <w:rPr>
                <w:sz w:val="21"/>
              </w:rPr>
              <w:t xml:space="preserve">1 </w:t>
            </w:r>
          </w:p>
        </w:tc>
        <w:tc>
          <w:tcPr>
            <w:tcW w:w="1337" w:type="dxa"/>
          </w:tcPr>
          <w:p>
            <w:pPr>
              <w:pStyle w:val="16"/>
              <w:spacing w:before="1"/>
              <w:ind w:right="548"/>
              <w:jc w:val="right"/>
              <w:rPr>
                <w:sz w:val="21"/>
              </w:rPr>
            </w:pPr>
            <w:r>
              <w:rPr>
                <w:sz w:val="21"/>
              </w:rPr>
              <w:t xml:space="preserve"> </w:t>
            </w:r>
          </w:p>
        </w:tc>
        <w:tc>
          <w:tcPr>
            <w:tcW w:w="2129" w:type="dxa"/>
          </w:tcPr>
          <w:p>
            <w:pPr>
              <w:pStyle w:val="16"/>
              <w:spacing w:before="1"/>
              <w:ind w:right="947"/>
              <w:jc w:val="right"/>
              <w:rPr>
                <w:sz w:val="21"/>
              </w:rPr>
            </w:pPr>
            <w:r>
              <w:rPr>
                <w:sz w:val="21"/>
              </w:rPr>
              <w:t xml:space="preserve"> </w:t>
            </w:r>
          </w:p>
        </w:tc>
        <w:tc>
          <w:tcPr>
            <w:tcW w:w="2131" w:type="dxa"/>
          </w:tcPr>
          <w:p>
            <w:pPr>
              <w:pStyle w:val="16"/>
              <w:spacing w:before="1"/>
              <w:ind w:right="947"/>
              <w:jc w:val="right"/>
              <w:rPr>
                <w:sz w:val="21"/>
              </w:rPr>
            </w:pPr>
            <w:r>
              <w:rPr>
                <w:sz w:val="21"/>
              </w:rPr>
              <w:t xml:space="preserve"> </w:t>
            </w:r>
          </w:p>
        </w:tc>
        <w:tc>
          <w:tcPr>
            <w:tcW w:w="948" w:type="dxa"/>
          </w:tcPr>
          <w:p>
            <w:pPr>
              <w:pStyle w:val="16"/>
              <w:spacing w:before="29"/>
              <w:ind w:right="356"/>
              <w:jc w:val="righ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right="134"/>
              <w:jc w:val="right"/>
              <w:rPr>
                <w:sz w:val="21"/>
              </w:rPr>
            </w:pPr>
            <w:r>
              <w:rPr>
                <w:sz w:val="21"/>
              </w:rPr>
              <w:t xml:space="preserve">5 </w:t>
            </w:r>
          </w:p>
        </w:tc>
        <w:tc>
          <w:tcPr>
            <w:tcW w:w="1377" w:type="dxa"/>
          </w:tcPr>
          <w:p>
            <w:pPr>
              <w:pStyle w:val="16"/>
              <w:spacing w:before="99"/>
              <w:ind w:left="301" w:right="183"/>
              <w:jc w:val="center"/>
              <w:rPr>
                <w:sz w:val="21"/>
              </w:rPr>
            </w:pPr>
            <w:r>
              <w:rPr>
                <w:sz w:val="21"/>
              </w:rPr>
              <w:t xml:space="preserve">拉面师 </w:t>
            </w:r>
          </w:p>
        </w:tc>
        <w:tc>
          <w:tcPr>
            <w:tcW w:w="991" w:type="dxa"/>
          </w:tcPr>
          <w:p>
            <w:pPr>
              <w:pStyle w:val="16"/>
              <w:spacing w:before="99"/>
              <w:ind w:right="323"/>
              <w:jc w:val="right"/>
              <w:rPr>
                <w:sz w:val="21"/>
              </w:rPr>
            </w:pPr>
            <w:r>
              <w:rPr>
                <w:sz w:val="21"/>
              </w:rPr>
              <w:t xml:space="preserve">1 </w:t>
            </w:r>
          </w:p>
        </w:tc>
        <w:tc>
          <w:tcPr>
            <w:tcW w:w="1337" w:type="dxa"/>
          </w:tcPr>
          <w:p>
            <w:pPr>
              <w:pStyle w:val="16"/>
              <w:spacing w:before="1"/>
              <w:ind w:right="548"/>
              <w:jc w:val="right"/>
              <w:rPr>
                <w:sz w:val="21"/>
              </w:rPr>
            </w:pPr>
            <w:r>
              <w:rPr>
                <w:sz w:val="21"/>
              </w:rPr>
              <w:t xml:space="preserve"> </w:t>
            </w:r>
          </w:p>
        </w:tc>
        <w:tc>
          <w:tcPr>
            <w:tcW w:w="2129" w:type="dxa"/>
          </w:tcPr>
          <w:p>
            <w:pPr>
              <w:pStyle w:val="16"/>
              <w:spacing w:before="1"/>
              <w:ind w:right="947"/>
              <w:jc w:val="right"/>
              <w:rPr>
                <w:sz w:val="21"/>
              </w:rPr>
            </w:pPr>
            <w:r>
              <w:rPr>
                <w:sz w:val="21"/>
              </w:rPr>
              <w:t xml:space="preserve"> </w:t>
            </w:r>
          </w:p>
        </w:tc>
        <w:tc>
          <w:tcPr>
            <w:tcW w:w="2131" w:type="dxa"/>
          </w:tcPr>
          <w:p>
            <w:pPr>
              <w:pStyle w:val="16"/>
              <w:spacing w:before="1"/>
              <w:ind w:right="947"/>
              <w:jc w:val="right"/>
              <w:rPr>
                <w:sz w:val="21"/>
              </w:rPr>
            </w:pPr>
            <w:r>
              <w:rPr>
                <w:sz w:val="21"/>
              </w:rPr>
              <w:t xml:space="preserve"> </w:t>
            </w:r>
          </w:p>
        </w:tc>
        <w:tc>
          <w:tcPr>
            <w:tcW w:w="948" w:type="dxa"/>
          </w:tcPr>
          <w:p>
            <w:pPr>
              <w:pStyle w:val="16"/>
              <w:spacing w:before="32"/>
              <w:ind w:right="356"/>
              <w:jc w:val="righ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right="134"/>
              <w:jc w:val="right"/>
              <w:rPr>
                <w:sz w:val="21"/>
              </w:rPr>
            </w:pPr>
            <w:r>
              <w:rPr>
                <w:sz w:val="21"/>
              </w:rPr>
              <w:t xml:space="preserve">6 </w:t>
            </w:r>
          </w:p>
        </w:tc>
        <w:tc>
          <w:tcPr>
            <w:tcW w:w="1377" w:type="dxa"/>
          </w:tcPr>
          <w:p>
            <w:pPr>
              <w:pStyle w:val="16"/>
              <w:spacing w:before="99"/>
              <w:ind w:left="301" w:right="183"/>
              <w:jc w:val="center"/>
              <w:rPr>
                <w:sz w:val="21"/>
              </w:rPr>
            </w:pPr>
            <w:r>
              <w:rPr>
                <w:sz w:val="21"/>
              </w:rPr>
              <w:t xml:space="preserve">面点师 </w:t>
            </w:r>
          </w:p>
        </w:tc>
        <w:tc>
          <w:tcPr>
            <w:tcW w:w="991" w:type="dxa"/>
          </w:tcPr>
          <w:p>
            <w:pPr>
              <w:pStyle w:val="16"/>
              <w:spacing w:before="99"/>
              <w:ind w:right="323"/>
              <w:jc w:val="right"/>
              <w:rPr>
                <w:sz w:val="21"/>
              </w:rPr>
            </w:pPr>
            <w:r>
              <w:rPr>
                <w:sz w:val="21"/>
              </w:rPr>
              <w:t xml:space="preserve">1 </w:t>
            </w:r>
          </w:p>
        </w:tc>
        <w:tc>
          <w:tcPr>
            <w:tcW w:w="1337" w:type="dxa"/>
          </w:tcPr>
          <w:p>
            <w:pPr>
              <w:pStyle w:val="16"/>
              <w:spacing w:before="1"/>
              <w:ind w:right="548"/>
              <w:jc w:val="right"/>
              <w:rPr>
                <w:sz w:val="21"/>
              </w:rPr>
            </w:pPr>
            <w:r>
              <w:rPr>
                <w:sz w:val="21"/>
              </w:rPr>
              <w:t xml:space="preserve"> </w:t>
            </w:r>
          </w:p>
        </w:tc>
        <w:tc>
          <w:tcPr>
            <w:tcW w:w="2129" w:type="dxa"/>
          </w:tcPr>
          <w:p>
            <w:pPr>
              <w:pStyle w:val="16"/>
              <w:spacing w:before="1"/>
              <w:ind w:right="947"/>
              <w:jc w:val="right"/>
              <w:rPr>
                <w:sz w:val="21"/>
              </w:rPr>
            </w:pPr>
            <w:r>
              <w:rPr>
                <w:sz w:val="21"/>
              </w:rPr>
              <w:t xml:space="preserve"> </w:t>
            </w:r>
          </w:p>
        </w:tc>
        <w:tc>
          <w:tcPr>
            <w:tcW w:w="2131" w:type="dxa"/>
          </w:tcPr>
          <w:p>
            <w:pPr>
              <w:pStyle w:val="16"/>
              <w:spacing w:before="1"/>
              <w:ind w:right="947"/>
              <w:jc w:val="right"/>
              <w:rPr>
                <w:sz w:val="21"/>
              </w:rPr>
            </w:pPr>
            <w:r>
              <w:rPr>
                <w:sz w:val="21"/>
              </w:rPr>
              <w:t xml:space="preserve"> </w:t>
            </w:r>
          </w:p>
        </w:tc>
        <w:tc>
          <w:tcPr>
            <w:tcW w:w="948" w:type="dxa"/>
          </w:tcPr>
          <w:p>
            <w:pPr>
              <w:pStyle w:val="16"/>
              <w:spacing w:before="32"/>
              <w:ind w:right="356"/>
              <w:jc w:val="righ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right="134"/>
              <w:jc w:val="right"/>
              <w:rPr>
                <w:sz w:val="21"/>
              </w:rPr>
            </w:pPr>
            <w:r>
              <w:rPr>
                <w:sz w:val="21"/>
              </w:rPr>
              <w:t xml:space="preserve">7 </w:t>
            </w:r>
          </w:p>
        </w:tc>
        <w:tc>
          <w:tcPr>
            <w:tcW w:w="1377" w:type="dxa"/>
          </w:tcPr>
          <w:p>
            <w:pPr>
              <w:pStyle w:val="16"/>
              <w:spacing w:before="99"/>
              <w:ind w:left="301" w:right="183"/>
              <w:jc w:val="center"/>
              <w:rPr>
                <w:sz w:val="21"/>
              </w:rPr>
            </w:pPr>
            <w:r>
              <w:rPr>
                <w:sz w:val="21"/>
              </w:rPr>
              <w:t xml:space="preserve">厨工 </w:t>
            </w:r>
          </w:p>
        </w:tc>
        <w:tc>
          <w:tcPr>
            <w:tcW w:w="991" w:type="dxa"/>
          </w:tcPr>
          <w:p>
            <w:pPr>
              <w:pStyle w:val="16"/>
              <w:spacing w:before="99"/>
              <w:ind w:right="323"/>
              <w:jc w:val="right"/>
              <w:rPr>
                <w:sz w:val="21"/>
              </w:rPr>
            </w:pPr>
            <w:r>
              <w:rPr>
                <w:sz w:val="21"/>
              </w:rPr>
              <w:t xml:space="preserve">1 </w:t>
            </w:r>
          </w:p>
        </w:tc>
        <w:tc>
          <w:tcPr>
            <w:tcW w:w="1337" w:type="dxa"/>
          </w:tcPr>
          <w:p>
            <w:pPr>
              <w:pStyle w:val="16"/>
              <w:spacing w:before="1"/>
              <w:ind w:right="548"/>
              <w:jc w:val="right"/>
              <w:rPr>
                <w:sz w:val="21"/>
              </w:rPr>
            </w:pPr>
            <w:r>
              <w:rPr>
                <w:sz w:val="21"/>
              </w:rPr>
              <w:t xml:space="preserve"> </w:t>
            </w:r>
          </w:p>
        </w:tc>
        <w:tc>
          <w:tcPr>
            <w:tcW w:w="2129" w:type="dxa"/>
          </w:tcPr>
          <w:p>
            <w:pPr>
              <w:pStyle w:val="16"/>
              <w:spacing w:before="1"/>
              <w:ind w:right="947"/>
              <w:jc w:val="right"/>
              <w:rPr>
                <w:sz w:val="21"/>
              </w:rPr>
            </w:pPr>
            <w:r>
              <w:rPr>
                <w:sz w:val="21"/>
              </w:rPr>
              <w:t xml:space="preserve"> </w:t>
            </w:r>
          </w:p>
        </w:tc>
        <w:tc>
          <w:tcPr>
            <w:tcW w:w="2131" w:type="dxa"/>
          </w:tcPr>
          <w:p>
            <w:pPr>
              <w:pStyle w:val="16"/>
              <w:spacing w:before="1"/>
              <w:ind w:right="947"/>
              <w:jc w:val="right"/>
              <w:rPr>
                <w:sz w:val="21"/>
              </w:rPr>
            </w:pPr>
            <w:r>
              <w:rPr>
                <w:sz w:val="21"/>
              </w:rPr>
              <w:t xml:space="preserve"> </w:t>
            </w:r>
          </w:p>
        </w:tc>
        <w:tc>
          <w:tcPr>
            <w:tcW w:w="948" w:type="dxa"/>
          </w:tcPr>
          <w:p>
            <w:pPr>
              <w:pStyle w:val="16"/>
              <w:spacing w:before="32"/>
              <w:ind w:right="356"/>
              <w:jc w:val="righ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07" w:type="dxa"/>
          </w:tcPr>
          <w:p>
            <w:pPr>
              <w:pStyle w:val="16"/>
              <w:spacing w:before="102"/>
              <w:ind w:right="134"/>
              <w:jc w:val="right"/>
              <w:rPr>
                <w:sz w:val="21"/>
              </w:rPr>
            </w:pPr>
            <w:r>
              <w:rPr>
                <w:sz w:val="21"/>
              </w:rPr>
              <w:t xml:space="preserve">8 </w:t>
            </w:r>
          </w:p>
        </w:tc>
        <w:tc>
          <w:tcPr>
            <w:tcW w:w="1377" w:type="dxa"/>
          </w:tcPr>
          <w:p>
            <w:pPr>
              <w:pStyle w:val="16"/>
              <w:spacing w:before="102"/>
              <w:ind w:left="301" w:right="181"/>
              <w:jc w:val="center"/>
              <w:rPr>
                <w:sz w:val="21"/>
              </w:rPr>
            </w:pPr>
            <w:r>
              <w:rPr>
                <w:sz w:val="21"/>
              </w:rPr>
              <w:t xml:space="preserve">服务主管 </w:t>
            </w:r>
          </w:p>
        </w:tc>
        <w:tc>
          <w:tcPr>
            <w:tcW w:w="991" w:type="dxa"/>
          </w:tcPr>
          <w:p>
            <w:pPr>
              <w:pStyle w:val="16"/>
              <w:spacing w:before="102"/>
              <w:ind w:right="323"/>
              <w:jc w:val="right"/>
              <w:rPr>
                <w:sz w:val="21"/>
              </w:rPr>
            </w:pPr>
            <w:r>
              <w:rPr>
                <w:sz w:val="21"/>
              </w:rPr>
              <w:t xml:space="preserve">1 </w:t>
            </w:r>
          </w:p>
        </w:tc>
        <w:tc>
          <w:tcPr>
            <w:tcW w:w="1337" w:type="dxa"/>
          </w:tcPr>
          <w:p>
            <w:pPr>
              <w:pStyle w:val="16"/>
              <w:spacing w:before="3"/>
              <w:ind w:right="549"/>
              <w:jc w:val="right"/>
              <w:rPr>
                <w:sz w:val="21"/>
              </w:rPr>
            </w:pPr>
            <w:r>
              <w:rPr>
                <w:sz w:val="21"/>
              </w:rPr>
              <w:t xml:space="preserve"> </w:t>
            </w:r>
          </w:p>
        </w:tc>
        <w:tc>
          <w:tcPr>
            <w:tcW w:w="2129" w:type="dxa"/>
          </w:tcPr>
          <w:p>
            <w:pPr>
              <w:pStyle w:val="16"/>
              <w:spacing w:before="3"/>
              <w:ind w:right="947"/>
              <w:jc w:val="right"/>
              <w:rPr>
                <w:sz w:val="21"/>
              </w:rPr>
            </w:pPr>
            <w:r>
              <w:rPr>
                <w:sz w:val="21"/>
              </w:rPr>
              <w:t xml:space="preserve"> </w:t>
            </w:r>
          </w:p>
        </w:tc>
        <w:tc>
          <w:tcPr>
            <w:tcW w:w="2131" w:type="dxa"/>
          </w:tcPr>
          <w:p>
            <w:pPr>
              <w:pStyle w:val="16"/>
              <w:spacing w:before="3"/>
              <w:ind w:right="947"/>
              <w:jc w:val="right"/>
              <w:rPr>
                <w:sz w:val="21"/>
              </w:rPr>
            </w:pPr>
            <w:r>
              <w:rPr>
                <w:sz w:val="21"/>
              </w:rPr>
              <w:t xml:space="preserve"> </w:t>
            </w:r>
          </w:p>
        </w:tc>
        <w:tc>
          <w:tcPr>
            <w:tcW w:w="948" w:type="dxa"/>
          </w:tcPr>
          <w:p>
            <w:pPr>
              <w:pStyle w:val="16"/>
              <w:spacing w:before="32"/>
              <w:ind w:right="357"/>
              <w:jc w:val="righ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right="134"/>
              <w:jc w:val="right"/>
              <w:rPr>
                <w:sz w:val="21"/>
              </w:rPr>
            </w:pPr>
            <w:r>
              <w:rPr>
                <w:sz w:val="21"/>
              </w:rPr>
              <w:t xml:space="preserve">9 </w:t>
            </w:r>
          </w:p>
        </w:tc>
        <w:tc>
          <w:tcPr>
            <w:tcW w:w="1377" w:type="dxa"/>
          </w:tcPr>
          <w:p>
            <w:pPr>
              <w:pStyle w:val="16"/>
              <w:spacing w:before="99"/>
              <w:ind w:left="301" w:right="183"/>
              <w:jc w:val="center"/>
              <w:rPr>
                <w:sz w:val="21"/>
              </w:rPr>
            </w:pPr>
            <w:r>
              <w:rPr>
                <w:sz w:val="21"/>
              </w:rPr>
              <w:t xml:space="preserve">服务员 </w:t>
            </w:r>
          </w:p>
        </w:tc>
        <w:tc>
          <w:tcPr>
            <w:tcW w:w="991" w:type="dxa"/>
          </w:tcPr>
          <w:p>
            <w:pPr>
              <w:pStyle w:val="16"/>
              <w:spacing w:before="99"/>
              <w:ind w:right="323"/>
              <w:jc w:val="right"/>
              <w:rPr>
                <w:sz w:val="21"/>
              </w:rPr>
            </w:pPr>
            <w:r>
              <w:rPr>
                <w:sz w:val="21"/>
              </w:rPr>
              <w:t xml:space="preserve">2 </w:t>
            </w:r>
          </w:p>
        </w:tc>
        <w:tc>
          <w:tcPr>
            <w:tcW w:w="1337" w:type="dxa"/>
          </w:tcPr>
          <w:p>
            <w:pPr>
              <w:pStyle w:val="16"/>
              <w:spacing w:before="1"/>
              <w:ind w:right="548"/>
              <w:jc w:val="right"/>
              <w:rPr>
                <w:sz w:val="21"/>
              </w:rPr>
            </w:pPr>
            <w:r>
              <w:rPr>
                <w:sz w:val="21"/>
              </w:rPr>
              <w:t xml:space="preserve"> </w:t>
            </w:r>
          </w:p>
        </w:tc>
        <w:tc>
          <w:tcPr>
            <w:tcW w:w="2129" w:type="dxa"/>
          </w:tcPr>
          <w:p>
            <w:pPr>
              <w:pStyle w:val="16"/>
              <w:spacing w:before="1"/>
              <w:ind w:right="947"/>
              <w:jc w:val="right"/>
              <w:rPr>
                <w:sz w:val="21"/>
              </w:rPr>
            </w:pPr>
            <w:r>
              <w:rPr>
                <w:sz w:val="21"/>
              </w:rPr>
              <w:t xml:space="preserve"> </w:t>
            </w:r>
          </w:p>
        </w:tc>
        <w:tc>
          <w:tcPr>
            <w:tcW w:w="2131" w:type="dxa"/>
          </w:tcPr>
          <w:p>
            <w:pPr>
              <w:pStyle w:val="16"/>
              <w:spacing w:before="1"/>
              <w:ind w:right="947"/>
              <w:jc w:val="right"/>
              <w:rPr>
                <w:sz w:val="21"/>
              </w:rPr>
            </w:pPr>
            <w:r>
              <w:rPr>
                <w:sz w:val="21"/>
              </w:rPr>
              <w:t xml:space="preserve"> </w:t>
            </w:r>
          </w:p>
        </w:tc>
        <w:tc>
          <w:tcPr>
            <w:tcW w:w="948" w:type="dxa"/>
          </w:tcPr>
          <w:p>
            <w:pPr>
              <w:pStyle w:val="16"/>
              <w:spacing w:before="29"/>
              <w:ind w:right="356"/>
              <w:jc w:val="righ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right="81"/>
              <w:jc w:val="right"/>
              <w:rPr>
                <w:sz w:val="21"/>
              </w:rPr>
            </w:pPr>
            <w:r>
              <w:rPr>
                <w:sz w:val="21"/>
              </w:rPr>
              <w:t xml:space="preserve">10 </w:t>
            </w:r>
          </w:p>
        </w:tc>
        <w:tc>
          <w:tcPr>
            <w:tcW w:w="1377" w:type="dxa"/>
          </w:tcPr>
          <w:p>
            <w:pPr>
              <w:pStyle w:val="16"/>
              <w:spacing w:before="99"/>
              <w:ind w:left="301" w:right="183"/>
              <w:jc w:val="center"/>
              <w:rPr>
                <w:sz w:val="21"/>
              </w:rPr>
            </w:pPr>
            <w:r>
              <w:rPr>
                <w:sz w:val="21"/>
              </w:rPr>
              <w:t xml:space="preserve">洗消 </w:t>
            </w:r>
          </w:p>
        </w:tc>
        <w:tc>
          <w:tcPr>
            <w:tcW w:w="991" w:type="dxa"/>
          </w:tcPr>
          <w:p>
            <w:pPr>
              <w:pStyle w:val="16"/>
              <w:spacing w:before="99"/>
              <w:ind w:right="323"/>
              <w:jc w:val="right"/>
              <w:rPr>
                <w:sz w:val="21"/>
              </w:rPr>
            </w:pPr>
            <w:r>
              <w:rPr>
                <w:sz w:val="21"/>
              </w:rPr>
              <w:t xml:space="preserve">2 </w:t>
            </w:r>
          </w:p>
        </w:tc>
        <w:tc>
          <w:tcPr>
            <w:tcW w:w="1337" w:type="dxa"/>
          </w:tcPr>
          <w:p>
            <w:pPr>
              <w:pStyle w:val="16"/>
              <w:spacing w:before="1"/>
              <w:ind w:right="548"/>
              <w:jc w:val="right"/>
              <w:rPr>
                <w:sz w:val="21"/>
              </w:rPr>
            </w:pPr>
            <w:r>
              <w:rPr>
                <w:sz w:val="21"/>
              </w:rPr>
              <w:t xml:space="preserve"> </w:t>
            </w:r>
          </w:p>
        </w:tc>
        <w:tc>
          <w:tcPr>
            <w:tcW w:w="2129" w:type="dxa"/>
          </w:tcPr>
          <w:p>
            <w:pPr>
              <w:pStyle w:val="16"/>
              <w:spacing w:before="1"/>
              <w:ind w:right="947"/>
              <w:jc w:val="right"/>
              <w:rPr>
                <w:sz w:val="21"/>
              </w:rPr>
            </w:pPr>
            <w:r>
              <w:rPr>
                <w:sz w:val="21"/>
              </w:rPr>
              <w:t xml:space="preserve"> </w:t>
            </w:r>
          </w:p>
        </w:tc>
        <w:tc>
          <w:tcPr>
            <w:tcW w:w="2131" w:type="dxa"/>
          </w:tcPr>
          <w:p>
            <w:pPr>
              <w:pStyle w:val="16"/>
              <w:spacing w:before="1"/>
              <w:ind w:right="947"/>
              <w:jc w:val="right"/>
              <w:rPr>
                <w:sz w:val="21"/>
              </w:rPr>
            </w:pPr>
            <w:r>
              <w:rPr>
                <w:sz w:val="21"/>
              </w:rPr>
              <w:t xml:space="preserve"> </w:t>
            </w:r>
          </w:p>
        </w:tc>
        <w:tc>
          <w:tcPr>
            <w:tcW w:w="948" w:type="dxa"/>
          </w:tcPr>
          <w:p>
            <w:pPr>
              <w:pStyle w:val="16"/>
              <w:spacing w:before="29"/>
              <w:ind w:right="356"/>
              <w:jc w:val="righ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07" w:type="dxa"/>
          </w:tcPr>
          <w:p>
            <w:pPr>
              <w:pStyle w:val="16"/>
              <w:rPr>
                <w:sz w:val="16"/>
              </w:rPr>
            </w:pPr>
          </w:p>
          <w:p>
            <w:pPr>
              <w:pStyle w:val="16"/>
              <w:ind w:right="81"/>
              <w:jc w:val="right"/>
              <w:rPr>
                <w:sz w:val="21"/>
              </w:rPr>
            </w:pPr>
            <w:r>
              <w:rPr>
                <w:sz w:val="21"/>
              </w:rPr>
              <w:t xml:space="preserve">一 </w:t>
            </w:r>
          </w:p>
        </w:tc>
        <w:tc>
          <w:tcPr>
            <w:tcW w:w="2368" w:type="dxa"/>
            <w:gridSpan w:val="2"/>
          </w:tcPr>
          <w:p>
            <w:pPr>
              <w:pStyle w:val="16"/>
              <w:spacing w:before="1"/>
              <w:ind w:left="136"/>
              <w:rPr>
                <w:sz w:val="21"/>
                <w:lang w:eastAsia="zh-CN"/>
              </w:rPr>
            </w:pPr>
            <w:r>
              <w:rPr>
                <w:sz w:val="21"/>
                <w:lang w:eastAsia="zh-CN"/>
              </w:rPr>
              <w:t>岗位人员费用（1 至 10</w:t>
            </w:r>
          </w:p>
          <w:p>
            <w:pPr>
              <w:pStyle w:val="16"/>
              <w:spacing w:before="139"/>
              <w:ind w:left="765"/>
              <w:rPr>
                <w:sz w:val="21"/>
                <w:lang w:eastAsia="zh-CN"/>
              </w:rPr>
            </w:pPr>
            <w:r>
              <w:rPr>
                <w:sz w:val="21"/>
                <w:lang w:eastAsia="zh-CN"/>
              </w:rPr>
              <w:t xml:space="preserve">项之和） </w:t>
            </w:r>
          </w:p>
        </w:tc>
        <w:tc>
          <w:tcPr>
            <w:tcW w:w="1337" w:type="dxa"/>
          </w:tcPr>
          <w:p>
            <w:pPr>
              <w:pStyle w:val="16"/>
              <w:rPr>
                <w:sz w:val="16"/>
                <w:lang w:eastAsia="zh-CN"/>
              </w:rPr>
            </w:pPr>
          </w:p>
          <w:p>
            <w:pPr>
              <w:pStyle w:val="16"/>
              <w:ind w:right="495"/>
              <w:jc w:val="right"/>
              <w:rPr>
                <w:sz w:val="21"/>
              </w:rPr>
            </w:pPr>
            <w:r>
              <w:rPr>
                <w:sz w:val="21"/>
              </w:rPr>
              <w:t xml:space="preserve">/ </w:t>
            </w:r>
          </w:p>
        </w:tc>
        <w:tc>
          <w:tcPr>
            <w:tcW w:w="2129" w:type="dxa"/>
          </w:tcPr>
          <w:p>
            <w:pPr>
              <w:pStyle w:val="16"/>
              <w:rPr>
                <w:sz w:val="16"/>
              </w:rPr>
            </w:pPr>
          </w:p>
          <w:p>
            <w:pPr>
              <w:pStyle w:val="16"/>
              <w:ind w:right="947"/>
              <w:jc w:val="right"/>
              <w:rPr>
                <w:sz w:val="21"/>
              </w:rPr>
            </w:pPr>
            <w:r>
              <w:rPr>
                <w:sz w:val="21"/>
              </w:rPr>
              <w:t xml:space="preserve"> </w:t>
            </w:r>
          </w:p>
        </w:tc>
        <w:tc>
          <w:tcPr>
            <w:tcW w:w="2131" w:type="dxa"/>
          </w:tcPr>
          <w:p>
            <w:pPr>
              <w:pStyle w:val="16"/>
              <w:rPr>
                <w:sz w:val="16"/>
              </w:rPr>
            </w:pPr>
          </w:p>
          <w:p>
            <w:pPr>
              <w:pStyle w:val="16"/>
              <w:ind w:right="947"/>
              <w:jc w:val="right"/>
              <w:rPr>
                <w:sz w:val="21"/>
              </w:rPr>
            </w:pPr>
            <w:r>
              <w:rPr>
                <w:sz w:val="21"/>
              </w:rPr>
              <w:t xml:space="preserve"> </w:t>
            </w:r>
          </w:p>
        </w:tc>
        <w:tc>
          <w:tcPr>
            <w:tcW w:w="948" w:type="dxa"/>
          </w:tcPr>
          <w:p>
            <w:pPr>
              <w:pStyle w:val="16"/>
              <w:rPr>
                <w:sz w:val="16"/>
              </w:rPr>
            </w:pPr>
          </w:p>
          <w:p>
            <w:pPr>
              <w:pStyle w:val="16"/>
              <w:ind w:right="356"/>
              <w:jc w:val="righ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30"/>
              <w:ind w:right="81"/>
              <w:jc w:val="right"/>
              <w:rPr>
                <w:sz w:val="21"/>
              </w:rPr>
            </w:pPr>
            <w:r>
              <w:rPr>
                <w:sz w:val="21"/>
              </w:rPr>
              <w:t xml:space="preserve">二 </w:t>
            </w:r>
          </w:p>
        </w:tc>
        <w:tc>
          <w:tcPr>
            <w:tcW w:w="2368" w:type="dxa"/>
            <w:gridSpan w:val="2"/>
          </w:tcPr>
          <w:p>
            <w:pPr>
              <w:pStyle w:val="16"/>
              <w:spacing w:before="99"/>
              <w:ind w:left="110"/>
              <w:rPr>
                <w:sz w:val="21"/>
              </w:rPr>
            </w:pPr>
            <w:r>
              <w:rPr>
                <w:sz w:val="21"/>
              </w:rPr>
              <w:t xml:space="preserve">运营管理费 </w:t>
            </w:r>
          </w:p>
        </w:tc>
        <w:tc>
          <w:tcPr>
            <w:tcW w:w="1337" w:type="dxa"/>
          </w:tcPr>
          <w:p>
            <w:pPr>
              <w:pStyle w:val="16"/>
              <w:spacing w:before="30"/>
              <w:ind w:right="496"/>
              <w:jc w:val="right"/>
              <w:rPr>
                <w:sz w:val="21"/>
              </w:rPr>
            </w:pPr>
            <w:r>
              <w:rPr>
                <w:sz w:val="21"/>
              </w:rPr>
              <w:t xml:space="preserve">% </w:t>
            </w:r>
          </w:p>
        </w:tc>
        <w:tc>
          <w:tcPr>
            <w:tcW w:w="2129" w:type="dxa"/>
          </w:tcPr>
          <w:p>
            <w:pPr>
              <w:pStyle w:val="16"/>
              <w:spacing w:before="30"/>
              <w:ind w:right="947"/>
              <w:jc w:val="right"/>
              <w:rPr>
                <w:sz w:val="21"/>
              </w:rPr>
            </w:pPr>
            <w:r>
              <w:rPr>
                <w:sz w:val="21"/>
              </w:rPr>
              <w:t xml:space="preserve"> </w:t>
            </w:r>
          </w:p>
        </w:tc>
        <w:tc>
          <w:tcPr>
            <w:tcW w:w="2131" w:type="dxa"/>
          </w:tcPr>
          <w:p>
            <w:pPr>
              <w:pStyle w:val="16"/>
              <w:spacing w:before="30"/>
              <w:ind w:right="947"/>
              <w:jc w:val="right"/>
              <w:rPr>
                <w:sz w:val="21"/>
              </w:rPr>
            </w:pPr>
            <w:r>
              <w:rPr>
                <w:sz w:val="21"/>
              </w:rPr>
              <w:t xml:space="preserve"> </w:t>
            </w:r>
          </w:p>
        </w:tc>
        <w:tc>
          <w:tcPr>
            <w:tcW w:w="948" w:type="dxa"/>
          </w:tcPr>
          <w:p>
            <w:pPr>
              <w:pStyle w:val="16"/>
              <w:spacing w:before="30"/>
              <w:ind w:left="108"/>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75" w:type="dxa"/>
            <w:gridSpan w:val="3"/>
          </w:tcPr>
          <w:p>
            <w:pPr>
              <w:pStyle w:val="16"/>
              <w:spacing w:before="99"/>
              <w:ind w:left="107"/>
              <w:rPr>
                <w:sz w:val="21"/>
                <w:lang w:eastAsia="zh-CN"/>
              </w:rPr>
            </w:pPr>
            <w:r>
              <w:rPr>
                <w:sz w:val="21"/>
                <w:lang w:eastAsia="zh-CN"/>
              </w:rPr>
              <w:t xml:space="preserve">服务费用合计（一+二） </w:t>
            </w:r>
          </w:p>
        </w:tc>
        <w:tc>
          <w:tcPr>
            <w:tcW w:w="1337" w:type="dxa"/>
          </w:tcPr>
          <w:p>
            <w:pPr>
              <w:pStyle w:val="16"/>
              <w:spacing w:before="29"/>
              <w:ind w:right="495"/>
              <w:jc w:val="right"/>
              <w:rPr>
                <w:sz w:val="21"/>
              </w:rPr>
            </w:pPr>
            <w:r>
              <w:rPr>
                <w:sz w:val="21"/>
              </w:rPr>
              <w:t xml:space="preserve">/ </w:t>
            </w:r>
          </w:p>
        </w:tc>
        <w:tc>
          <w:tcPr>
            <w:tcW w:w="2129" w:type="dxa"/>
          </w:tcPr>
          <w:p>
            <w:pPr>
              <w:pStyle w:val="16"/>
              <w:spacing w:before="29"/>
              <w:ind w:right="947"/>
              <w:jc w:val="right"/>
              <w:rPr>
                <w:sz w:val="21"/>
              </w:rPr>
            </w:pPr>
            <w:r>
              <w:rPr>
                <w:sz w:val="21"/>
              </w:rPr>
              <w:t xml:space="preserve"> </w:t>
            </w:r>
          </w:p>
        </w:tc>
        <w:tc>
          <w:tcPr>
            <w:tcW w:w="2131" w:type="dxa"/>
          </w:tcPr>
          <w:p>
            <w:pPr>
              <w:pStyle w:val="16"/>
              <w:spacing w:before="29"/>
              <w:ind w:right="947"/>
              <w:jc w:val="right"/>
              <w:rPr>
                <w:sz w:val="21"/>
              </w:rPr>
            </w:pPr>
            <w:r>
              <w:rPr>
                <w:sz w:val="21"/>
              </w:rPr>
              <w:t xml:space="preserve"> </w:t>
            </w:r>
          </w:p>
        </w:tc>
        <w:tc>
          <w:tcPr>
            <w:tcW w:w="948" w:type="dxa"/>
          </w:tcPr>
          <w:p>
            <w:pPr>
              <w:pStyle w:val="16"/>
              <w:spacing w:before="1"/>
              <w:ind w:right="356"/>
              <w:jc w:val="right"/>
              <w:rPr>
                <w:sz w:val="21"/>
              </w:rPr>
            </w:pPr>
            <w:r>
              <w:rPr>
                <w:sz w:val="21"/>
              </w:rPr>
              <w:t xml:space="preserve"> </w:t>
            </w:r>
          </w:p>
        </w:tc>
      </w:tr>
    </w:tbl>
    <w:p>
      <w:pPr>
        <w:pStyle w:val="7"/>
        <w:rPr>
          <w:sz w:val="20"/>
        </w:rPr>
      </w:pPr>
    </w:p>
    <w:p>
      <w:pPr>
        <w:pStyle w:val="7"/>
        <w:spacing w:before="9"/>
        <w:rPr>
          <w:sz w:val="18"/>
        </w:rPr>
      </w:pPr>
    </w:p>
    <w:p>
      <w:pPr>
        <w:pStyle w:val="7"/>
        <w:spacing w:before="71"/>
        <w:ind w:left="792"/>
      </w:pPr>
      <w:r>
        <w:t xml:space="preserve">2、费用结算与支付： </w:t>
      </w:r>
    </w:p>
    <w:p>
      <w:pPr>
        <w:pStyle w:val="7"/>
        <w:spacing w:before="7"/>
        <w:rPr>
          <w:sz w:val="15"/>
        </w:rPr>
      </w:pPr>
    </w:p>
    <w:p>
      <w:pPr>
        <w:pStyle w:val="15"/>
        <w:numPr>
          <w:ilvl w:val="1"/>
          <w:numId w:val="43"/>
        </w:numPr>
        <w:tabs>
          <w:tab w:val="left" w:pos="1156"/>
        </w:tabs>
        <w:spacing w:line="417" w:lineRule="auto"/>
        <w:ind w:right="634" w:firstLine="420"/>
        <w:jc w:val="left"/>
        <w:rPr>
          <w:sz w:val="21"/>
          <w:lang w:eastAsia="zh-CN"/>
        </w:rPr>
      </w:pPr>
      <w:r>
        <w:rPr>
          <w:spacing w:val="-3"/>
          <w:sz w:val="21"/>
          <w:lang w:eastAsia="zh-CN"/>
        </w:rPr>
        <w:t>合同履行期间如因就餐人数变化需要增加或减少人员，按上表的人员岗位价格对应调整，并调整相应运营管理费。运营管理费包括：税金、企业管理费、企业利润等除岗位人员费用外的所有费用。</w:t>
      </w:r>
      <w:r>
        <w:rPr>
          <w:sz w:val="21"/>
          <w:lang w:eastAsia="zh-CN"/>
        </w:rPr>
        <w:t xml:space="preserve"> </w:t>
      </w:r>
    </w:p>
    <w:p>
      <w:pPr>
        <w:pStyle w:val="15"/>
        <w:numPr>
          <w:ilvl w:val="1"/>
          <w:numId w:val="43"/>
        </w:numPr>
        <w:tabs>
          <w:tab w:val="left" w:pos="1163"/>
        </w:tabs>
        <w:spacing w:line="269" w:lineRule="exact"/>
        <w:ind w:left="1162" w:hanging="371"/>
        <w:jc w:val="left"/>
        <w:rPr>
          <w:sz w:val="21"/>
          <w:lang w:eastAsia="zh-CN"/>
        </w:rPr>
      </w:pPr>
      <w:r>
        <w:rPr>
          <w:spacing w:val="-6"/>
          <w:sz w:val="21"/>
          <w:lang w:eastAsia="zh-CN"/>
        </w:rPr>
        <w:t xml:space="preserve">运营管理费根据岗位人员费用按合同约定的费率 </w:t>
      </w:r>
      <w:r>
        <w:rPr>
          <w:sz w:val="21"/>
          <w:lang w:eastAsia="zh-CN"/>
        </w:rPr>
        <w:t>xx</w:t>
      </w:r>
      <w:r>
        <w:rPr>
          <w:spacing w:val="-2"/>
          <w:sz w:val="21"/>
          <w:lang w:eastAsia="zh-CN"/>
        </w:rPr>
        <w:t>%计算。</w:t>
      </w:r>
      <w:r>
        <w:rPr>
          <w:sz w:val="21"/>
          <w:lang w:eastAsia="zh-CN"/>
        </w:rPr>
        <w:t xml:space="preserve"> </w:t>
      </w:r>
    </w:p>
    <w:p>
      <w:pPr>
        <w:pStyle w:val="7"/>
        <w:spacing w:before="7"/>
        <w:rPr>
          <w:sz w:val="15"/>
          <w:lang w:eastAsia="zh-CN"/>
        </w:rPr>
      </w:pPr>
    </w:p>
    <w:p>
      <w:pPr>
        <w:pStyle w:val="15"/>
        <w:numPr>
          <w:ilvl w:val="1"/>
          <w:numId w:val="43"/>
        </w:numPr>
        <w:tabs>
          <w:tab w:val="left" w:pos="1163"/>
        </w:tabs>
        <w:spacing w:line="417" w:lineRule="auto"/>
        <w:ind w:left="792" w:right="738" w:firstLine="0"/>
        <w:jc w:val="left"/>
        <w:rPr>
          <w:sz w:val="21"/>
          <w:lang w:eastAsia="zh-CN"/>
        </w:rPr>
      </w:pPr>
      <w:r>
        <w:rPr>
          <w:spacing w:val="-4"/>
          <w:sz w:val="21"/>
          <w:lang w:eastAsia="zh-CN"/>
        </w:rPr>
        <w:t>本项目合同期满或服务终止后，根据各岗位人员实际数量、到岗服务时间及合同服务周期内所</w:t>
      </w:r>
      <w:r>
        <w:rPr>
          <w:spacing w:val="-3"/>
          <w:sz w:val="21"/>
          <w:lang w:eastAsia="zh-CN"/>
        </w:rPr>
        <w:t>有的月考核情况进行结算。乙方需按甲方要求提供结算材料，完成相关结算手续。</w:t>
      </w:r>
      <w:r>
        <w:rPr>
          <w:sz w:val="21"/>
          <w:lang w:eastAsia="zh-CN"/>
        </w:rPr>
        <w:t xml:space="preserve"> </w:t>
      </w:r>
    </w:p>
    <w:p>
      <w:pPr>
        <w:pStyle w:val="15"/>
        <w:numPr>
          <w:ilvl w:val="1"/>
          <w:numId w:val="43"/>
        </w:numPr>
        <w:tabs>
          <w:tab w:val="left" w:pos="1163"/>
        </w:tabs>
        <w:spacing w:line="417" w:lineRule="auto"/>
        <w:ind w:left="793" w:right="634" w:hanging="1"/>
        <w:jc w:val="left"/>
        <w:rPr>
          <w:sz w:val="21"/>
          <w:lang w:eastAsia="zh-CN"/>
        </w:rPr>
      </w:pPr>
      <w:r>
        <w:rPr>
          <w:spacing w:val="-2"/>
          <w:sz w:val="21"/>
          <w:lang w:eastAsia="zh-CN"/>
        </w:rPr>
        <w:t xml:space="preserve">甲方每月向乙方支付服务费 </w:t>
      </w:r>
      <w:r>
        <w:rPr>
          <w:sz w:val="21"/>
          <w:lang w:eastAsia="zh-CN"/>
        </w:rPr>
        <w:t>xx</w:t>
      </w:r>
      <w:r>
        <w:rPr>
          <w:spacing w:val="-24"/>
          <w:sz w:val="21"/>
          <w:lang w:eastAsia="zh-CN"/>
        </w:rPr>
        <w:t xml:space="preserve"> 元</w:t>
      </w:r>
      <w:r>
        <w:rPr>
          <w:spacing w:val="-3"/>
          <w:sz w:val="21"/>
          <w:lang w:eastAsia="zh-CN"/>
        </w:rPr>
        <w:t>/</w:t>
      </w:r>
      <w:r>
        <w:rPr>
          <w:sz w:val="21"/>
          <w:lang w:eastAsia="zh-CN"/>
        </w:rPr>
        <w:t>月</w:t>
      </w:r>
      <w:r>
        <w:rPr>
          <w:spacing w:val="-3"/>
          <w:sz w:val="21"/>
          <w:lang w:eastAsia="zh-CN"/>
        </w:rPr>
        <w:t>（金额为暂定，需根据月考核情况支付</w:t>
      </w:r>
      <w:r>
        <w:rPr>
          <w:sz w:val="21"/>
          <w:lang w:eastAsia="zh-CN"/>
        </w:rPr>
        <w:t>）</w:t>
      </w:r>
      <w:r>
        <w:rPr>
          <w:spacing w:val="-13"/>
          <w:sz w:val="21"/>
          <w:lang w:eastAsia="zh-CN"/>
        </w:rPr>
        <w:t xml:space="preserve">，次月 </w:t>
      </w:r>
      <w:r>
        <w:rPr>
          <w:sz w:val="21"/>
          <w:lang w:eastAsia="zh-CN"/>
        </w:rPr>
        <w:t>5</w:t>
      </w:r>
      <w:r>
        <w:rPr>
          <w:spacing w:val="-14"/>
          <w:sz w:val="21"/>
          <w:lang w:eastAsia="zh-CN"/>
        </w:rPr>
        <w:t xml:space="preserve"> 日前， </w:t>
      </w:r>
      <w:r>
        <w:rPr>
          <w:spacing w:val="-8"/>
          <w:sz w:val="21"/>
          <w:lang w:eastAsia="zh-CN"/>
        </w:rPr>
        <w:t xml:space="preserve">乙方按双方核对的金额开具合法增值税普通发票给甲方，甲方在收到发票 </w:t>
      </w:r>
      <w:r>
        <w:rPr>
          <w:sz w:val="21"/>
          <w:lang w:eastAsia="zh-CN"/>
        </w:rPr>
        <w:t>10</w:t>
      </w:r>
      <w:r>
        <w:rPr>
          <w:spacing w:val="-18"/>
          <w:sz w:val="21"/>
          <w:lang w:eastAsia="zh-CN"/>
        </w:rPr>
        <w:t xml:space="preserve"> 日内将金额给到乙方。</w:t>
      </w:r>
      <w:r>
        <w:rPr>
          <w:sz w:val="21"/>
          <w:lang w:eastAsia="zh-CN"/>
        </w:rPr>
        <w:t xml:space="preserve"> </w:t>
      </w:r>
    </w:p>
    <w:p>
      <w:pPr>
        <w:pStyle w:val="15"/>
        <w:numPr>
          <w:ilvl w:val="1"/>
          <w:numId w:val="43"/>
        </w:numPr>
        <w:tabs>
          <w:tab w:val="left" w:pos="1163"/>
        </w:tabs>
        <w:spacing w:line="417" w:lineRule="auto"/>
        <w:ind w:left="793" w:right="627" w:firstLine="0"/>
        <w:jc w:val="left"/>
        <w:rPr>
          <w:sz w:val="21"/>
          <w:lang w:eastAsia="zh-CN"/>
        </w:rPr>
      </w:pPr>
      <w:r>
        <w:rPr>
          <w:spacing w:val="-6"/>
          <w:sz w:val="21"/>
          <w:lang w:eastAsia="zh-CN"/>
        </w:rPr>
        <w:t>每期付款需按要求提供服务费支付申请、请款周期内各岗位人员到岗考勤记录</w:t>
      </w:r>
      <w:r>
        <w:rPr>
          <w:spacing w:val="-3"/>
          <w:sz w:val="21"/>
          <w:lang w:eastAsia="zh-CN"/>
        </w:rPr>
        <w:t>（需甲方确认</w:t>
      </w:r>
      <w:r>
        <w:rPr>
          <w:spacing w:val="-36"/>
          <w:sz w:val="21"/>
          <w:lang w:eastAsia="zh-CN"/>
        </w:rPr>
        <w:t>）</w:t>
      </w:r>
      <w:r>
        <w:rPr>
          <w:sz w:val="21"/>
          <w:lang w:eastAsia="zh-CN"/>
        </w:rPr>
        <w:t>、</w:t>
      </w:r>
      <w:r>
        <w:rPr>
          <w:spacing w:val="-3"/>
          <w:sz w:val="21"/>
          <w:lang w:eastAsia="zh-CN"/>
        </w:rPr>
        <w:t>请款周期内月考核情况、合同复印件等甲方要求的请款材料。</w:t>
      </w:r>
      <w:r>
        <w:rPr>
          <w:sz w:val="21"/>
          <w:lang w:eastAsia="zh-CN"/>
        </w:rPr>
        <w:t xml:space="preserve"> </w:t>
      </w:r>
    </w:p>
    <w:p>
      <w:pPr>
        <w:pStyle w:val="15"/>
        <w:numPr>
          <w:ilvl w:val="1"/>
          <w:numId w:val="43"/>
        </w:numPr>
        <w:tabs>
          <w:tab w:val="left" w:pos="1163"/>
        </w:tabs>
        <w:spacing w:line="348" w:lineRule="auto"/>
        <w:ind w:left="313" w:right="4404" w:firstLine="480"/>
        <w:jc w:val="left"/>
        <w:rPr>
          <w:sz w:val="21"/>
        </w:rPr>
      </w:pPr>
      <w:r>
        <w:rPr>
          <w:spacing w:val="-3"/>
          <w:sz w:val="21"/>
          <w:lang w:eastAsia="zh-CN"/>
        </w:rPr>
        <w:t>最后一期付款前，乙方需按甲方要求完成结算手续。</w:t>
      </w:r>
      <w:r>
        <w:rPr>
          <w:spacing w:val="-3"/>
          <w:sz w:val="21"/>
        </w:rPr>
        <w:t>乙方账号信息</w:t>
      </w:r>
      <w:r>
        <w:rPr>
          <w:sz w:val="21"/>
        </w:rPr>
        <w:t xml:space="preserve"> </w:t>
      </w:r>
    </w:p>
    <w:p>
      <w:pPr>
        <w:pStyle w:val="7"/>
        <w:spacing w:line="230" w:lineRule="exact"/>
        <w:ind w:left="313"/>
      </w:pPr>
      <w:r>
        <w:rPr>
          <w:spacing w:val="-1"/>
        </w:rPr>
        <w:t>乙       方 ：</w:t>
      </w:r>
      <w:r>
        <w:rPr>
          <w:u w:val="single"/>
        </w:rPr>
        <w:t xml:space="preserve">   </w:t>
      </w:r>
      <w:r>
        <w:rPr>
          <w:spacing w:val="-3"/>
          <w:u w:val="single"/>
        </w:rPr>
        <w:t xml:space="preserve"> </w:t>
      </w:r>
      <w:r>
        <w:rPr>
          <w:u w:val="single"/>
        </w:rPr>
        <w:t xml:space="preserve"> </w:t>
      </w:r>
      <w:r>
        <w:rPr>
          <w:spacing w:val="-3"/>
        </w:rPr>
        <w:t xml:space="preserve"> </w:t>
      </w:r>
      <w:r>
        <w:t xml:space="preserve"> </w:t>
      </w:r>
    </w:p>
    <w:p>
      <w:pPr>
        <w:pStyle w:val="7"/>
        <w:spacing w:before="121" w:line="348" w:lineRule="auto"/>
        <w:ind w:left="312" w:right="7986"/>
        <w:rPr>
          <w:lang w:eastAsia="zh-CN"/>
        </w:rPr>
      </w:pPr>
      <w:r>
        <w:rPr>
          <w:spacing w:val="-3"/>
          <w:lang w:eastAsia="zh-CN"/>
        </w:rPr>
        <w:t>纳税人识别号：</w:t>
      </w:r>
      <w:r>
        <w:rPr>
          <w:spacing w:val="-3"/>
          <w:u w:val="single"/>
          <w:lang w:eastAsia="zh-CN"/>
        </w:rPr>
        <w:t xml:space="preserve">     </w:t>
      </w:r>
      <w:r>
        <w:rPr>
          <w:spacing w:val="-3"/>
          <w:lang w:eastAsia="zh-CN"/>
        </w:rPr>
        <w:t xml:space="preserve"> </w:t>
      </w:r>
      <w:r>
        <w:rPr>
          <w:spacing w:val="-1"/>
          <w:lang w:eastAsia="zh-CN"/>
        </w:rPr>
        <w:t>地            址 ： 电       话 ：</w:t>
      </w:r>
      <w:r>
        <w:rPr>
          <w:u w:val="single"/>
          <w:lang w:eastAsia="zh-CN"/>
        </w:rPr>
        <w:t xml:space="preserve"> </w:t>
      </w:r>
      <w:r>
        <w:rPr>
          <w:spacing w:val="-3"/>
          <w:u w:val="single"/>
          <w:lang w:eastAsia="zh-CN"/>
        </w:rPr>
        <w:t xml:space="preserve"> </w:t>
      </w:r>
      <w:r>
        <w:rPr>
          <w:lang w:eastAsia="zh-CN"/>
        </w:rPr>
        <w:t xml:space="preserve"> </w:t>
      </w:r>
    </w:p>
    <w:p>
      <w:pPr>
        <w:pStyle w:val="7"/>
        <w:spacing w:line="348" w:lineRule="auto"/>
        <w:ind w:left="312" w:right="7357"/>
        <w:rPr>
          <w:lang w:eastAsia="zh-CN"/>
        </w:rPr>
      </w:pPr>
      <w:r>
        <w:rPr>
          <w:spacing w:val="-1"/>
          <w:lang w:eastAsia="zh-CN"/>
        </w:rPr>
        <w:t>开    户     银     行 ： 账       号 ：</w:t>
      </w:r>
      <w:r>
        <w:rPr>
          <w:u w:val="single"/>
          <w:lang w:eastAsia="zh-CN"/>
        </w:rPr>
        <w:t xml:space="preserve">  </w:t>
      </w:r>
      <w:r>
        <w:rPr>
          <w:spacing w:val="-3"/>
          <w:u w:val="single"/>
          <w:lang w:eastAsia="zh-CN"/>
        </w:rPr>
        <w:t xml:space="preserve"> </w:t>
      </w:r>
      <w:r>
        <w:rPr>
          <w:lang w:eastAsia="zh-CN"/>
        </w:rPr>
        <w:t xml:space="preserve"> </w:t>
      </w:r>
    </w:p>
    <w:p>
      <w:pPr>
        <w:spacing w:line="348" w:lineRule="auto"/>
        <w:rPr>
          <w:lang w:eastAsia="zh-CN"/>
        </w:rPr>
        <w:sectPr>
          <w:pgSz w:w="11910" w:h="16850"/>
          <w:pgMar w:top="820" w:right="580" w:bottom="760" w:left="820" w:header="592" w:footer="570" w:gutter="0"/>
          <w:cols w:space="720" w:num="1"/>
        </w:sectPr>
      </w:pPr>
    </w:p>
    <w:p>
      <w:pPr>
        <w:pStyle w:val="7"/>
        <w:rPr>
          <w:sz w:val="20"/>
          <w:lang w:eastAsia="zh-CN"/>
        </w:rPr>
      </w:pPr>
    </w:p>
    <w:p>
      <w:pPr>
        <w:pStyle w:val="7"/>
        <w:rPr>
          <w:sz w:val="20"/>
          <w:lang w:eastAsia="zh-CN"/>
        </w:rPr>
      </w:pPr>
    </w:p>
    <w:p>
      <w:pPr>
        <w:pStyle w:val="7"/>
        <w:spacing w:before="12"/>
        <w:rPr>
          <w:lang w:eastAsia="zh-CN"/>
        </w:rPr>
      </w:pPr>
    </w:p>
    <w:p>
      <w:pPr>
        <w:pStyle w:val="6"/>
        <w:spacing w:before="71"/>
        <w:ind w:left="312"/>
        <w:rPr>
          <w:lang w:eastAsia="zh-CN"/>
        </w:rPr>
      </w:pPr>
      <w:r>
        <w:rPr>
          <w:spacing w:val="-1"/>
          <w:lang w:eastAsia="zh-CN"/>
        </w:rPr>
        <w:t>七、考核方案</w:t>
      </w:r>
      <w:r>
        <w:rPr>
          <w:w w:val="99"/>
          <w:lang w:eastAsia="zh-CN"/>
        </w:rPr>
        <w:t xml:space="preserve"> </w:t>
      </w:r>
    </w:p>
    <w:p>
      <w:pPr>
        <w:pStyle w:val="7"/>
        <w:spacing w:before="2"/>
        <w:rPr>
          <w:b/>
          <w:lang w:eastAsia="zh-CN"/>
        </w:rPr>
      </w:pPr>
    </w:p>
    <w:p>
      <w:pPr>
        <w:pStyle w:val="7"/>
        <w:spacing w:line="424" w:lineRule="auto"/>
        <w:ind w:left="312" w:right="735" w:firstLine="420"/>
        <w:jc w:val="both"/>
      </w:pPr>
      <w:r>
        <w:rPr>
          <w:spacing w:val="-3"/>
          <w:lang w:eastAsia="zh-CN"/>
        </w:rPr>
        <w:t>甲方每月对乙方的服务能力、质量水平进行综合考核</w:t>
      </w:r>
      <w:r>
        <w:rPr>
          <w:lang w:eastAsia="zh-CN"/>
        </w:rPr>
        <w:t>（</w:t>
      </w:r>
      <w:r>
        <w:rPr>
          <w:spacing w:val="-3"/>
          <w:lang w:eastAsia="zh-CN"/>
        </w:rPr>
        <w:t>详见饭堂餐饮服务考核方案</w:t>
      </w:r>
      <w:r>
        <w:rPr>
          <w:lang w:eastAsia="zh-CN"/>
        </w:rPr>
        <w:t>）</w:t>
      </w:r>
      <w:r>
        <w:rPr>
          <w:spacing w:val="-3"/>
          <w:lang w:eastAsia="zh-CN"/>
        </w:rPr>
        <w:t>。如乙方的服</w:t>
      </w:r>
      <w:r>
        <w:rPr>
          <w:spacing w:val="-10"/>
          <w:lang w:eastAsia="zh-CN"/>
        </w:rPr>
        <w:t xml:space="preserve">务能力、质量和水平达不到甲方服务要求，连续三个月考核低于 </w:t>
      </w:r>
      <w:r>
        <w:rPr>
          <w:lang w:eastAsia="zh-CN"/>
        </w:rPr>
        <w:t>80</w:t>
      </w:r>
      <w:r>
        <w:rPr>
          <w:spacing w:val="-12"/>
          <w:lang w:eastAsia="zh-CN"/>
        </w:rPr>
        <w:t xml:space="preserve"> 分，甲方有权单方解除合同。</w:t>
      </w:r>
      <w:r>
        <w:rPr>
          <w:spacing w:val="-12"/>
        </w:rPr>
        <w:t>奖罚标</w:t>
      </w:r>
      <w:r>
        <w:rPr>
          <w:spacing w:val="-3"/>
        </w:rPr>
        <w:t>准具体如下：</w:t>
      </w:r>
      <w:r>
        <w:t xml:space="preserve"> </w:t>
      </w:r>
    </w:p>
    <w:p>
      <w:pPr>
        <w:pStyle w:val="15"/>
        <w:numPr>
          <w:ilvl w:val="0"/>
          <w:numId w:val="44"/>
        </w:numPr>
        <w:tabs>
          <w:tab w:val="left" w:pos="1051"/>
        </w:tabs>
        <w:spacing w:before="119"/>
        <w:jc w:val="both"/>
        <w:rPr>
          <w:sz w:val="21"/>
          <w:lang w:eastAsia="zh-CN"/>
        </w:rPr>
      </w:pPr>
      <w:r>
        <w:rPr>
          <w:spacing w:val="-13"/>
          <w:sz w:val="21"/>
          <w:lang w:eastAsia="zh-CN"/>
        </w:rPr>
        <w:t xml:space="preserve">考核分数 </w:t>
      </w:r>
      <w:r>
        <w:rPr>
          <w:sz w:val="21"/>
          <w:lang w:eastAsia="zh-CN"/>
        </w:rPr>
        <w:t>98-100</w:t>
      </w:r>
      <w:r>
        <w:rPr>
          <w:spacing w:val="-19"/>
          <w:sz w:val="21"/>
          <w:lang w:eastAsia="zh-CN"/>
        </w:rPr>
        <w:t xml:space="preserve"> 分，</w:t>
      </w:r>
      <w:r>
        <w:rPr>
          <w:sz w:val="21"/>
          <w:lang w:eastAsia="zh-CN"/>
        </w:rPr>
        <w:t>A</w:t>
      </w:r>
      <w:r>
        <w:rPr>
          <w:spacing w:val="-28"/>
          <w:sz w:val="21"/>
          <w:lang w:eastAsia="zh-CN"/>
        </w:rPr>
        <w:t xml:space="preserve"> 级按 </w:t>
      </w:r>
      <w:r>
        <w:rPr>
          <w:sz w:val="21"/>
          <w:lang w:eastAsia="zh-CN"/>
        </w:rPr>
        <w:t>5000</w:t>
      </w:r>
      <w:r>
        <w:rPr>
          <w:spacing w:val="-8"/>
          <w:sz w:val="21"/>
          <w:lang w:eastAsia="zh-CN"/>
        </w:rPr>
        <w:t xml:space="preserve"> 元专项资金进行奖励；</w:t>
      </w:r>
      <w:r>
        <w:rPr>
          <w:sz w:val="21"/>
          <w:lang w:eastAsia="zh-CN"/>
        </w:rPr>
        <w:t xml:space="preserve"> </w:t>
      </w:r>
    </w:p>
    <w:p>
      <w:pPr>
        <w:pStyle w:val="7"/>
        <w:spacing w:before="9"/>
        <w:rPr>
          <w:sz w:val="25"/>
          <w:lang w:eastAsia="zh-CN"/>
        </w:rPr>
      </w:pPr>
    </w:p>
    <w:p>
      <w:pPr>
        <w:pStyle w:val="15"/>
        <w:numPr>
          <w:ilvl w:val="0"/>
          <w:numId w:val="44"/>
        </w:numPr>
        <w:tabs>
          <w:tab w:val="left" w:pos="1052"/>
        </w:tabs>
        <w:spacing w:line="530" w:lineRule="auto"/>
        <w:ind w:left="733" w:right="3889" w:hanging="1"/>
        <w:rPr>
          <w:sz w:val="21"/>
          <w:lang w:eastAsia="zh-CN"/>
        </w:rPr>
      </w:pPr>
      <w:r>
        <w:rPr>
          <w:spacing w:val="-6"/>
          <w:sz w:val="21"/>
          <w:lang w:eastAsia="zh-CN"/>
        </w:rPr>
        <w:t xml:space="preserve">考核分数 </w:t>
      </w:r>
      <w:r>
        <w:rPr>
          <w:sz w:val="21"/>
          <w:lang w:eastAsia="zh-CN"/>
        </w:rPr>
        <w:t>95-97</w:t>
      </w:r>
      <w:r>
        <w:rPr>
          <w:spacing w:val="-6"/>
          <w:sz w:val="21"/>
          <w:lang w:eastAsia="zh-CN"/>
        </w:rPr>
        <w:t xml:space="preserve"> 分，</w:t>
      </w:r>
      <w:r>
        <w:rPr>
          <w:sz w:val="21"/>
          <w:lang w:eastAsia="zh-CN"/>
        </w:rPr>
        <w:t>B</w:t>
      </w:r>
      <w:r>
        <w:rPr>
          <w:spacing w:val="-9"/>
          <w:sz w:val="21"/>
          <w:lang w:eastAsia="zh-CN"/>
        </w:rPr>
        <w:t xml:space="preserve"> 级按 </w:t>
      </w:r>
      <w:r>
        <w:rPr>
          <w:sz w:val="21"/>
          <w:lang w:eastAsia="zh-CN"/>
        </w:rPr>
        <w:t>3000</w:t>
      </w:r>
      <w:r>
        <w:rPr>
          <w:spacing w:val="-5"/>
          <w:sz w:val="21"/>
          <w:lang w:eastAsia="zh-CN"/>
        </w:rPr>
        <w:t xml:space="preserve"> 元专项资金进行奖励； </w:t>
      </w:r>
      <w:r>
        <w:rPr>
          <w:sz w:val="21"/>
          <w:lang w:eastAsia="zh-CN"/>
        </w:rPr>
        <w:t>(3)</w:t>
      </w:r>
      <w:r>
        <w:rPr>
          <w:spacing w:val="-13"/>
          <w:sz w:val="21"/>
          <w:lang w:eastAsia="zh-CN"/>
        </w:rPr>
        <w:t xml:space="preserve">考核分数 </w:t>
      </w:r>
      <w:r>
        <w:rPr>
          <w:sz w:val="21"/>
          <w:lang w:eastAsia="zh-CN"/>
        </w:rPr>
        <w:t>90-94</w:t>
      </w:r>
      <w:r>
        <w:rPr>
          <w:spacing w:val="-18"/>
          <w:sz w:val="21"/>
          <w:lang w:eastAsia="zh-CN"/>
        </w:rPr>
        <w:t xml:space="preserve"> 分，</w:t>
      </w:r>
      <w:r>
        <w:rPr>
          <w:sz w:val="21"/>
          <w:lang w:eastAsia="zh-CN"/>
        </w:rPr>
        <w:t>C</w:t>
      </w:r>
      <w:r>
        <w:rPr>
          <w:spacing w:val="-14"/>
          <w:sz w:val="21"/>
          <w:lang w:eastAsia="zh-CN"/>
        </w:rPr>
        <w:t xml:space="preserve"> 级无奖励，可拿 </w:t>
      </w:r>
      <w:r>
        <w:rPr>
          <w:sz w:val="21"/>
          <w:lang w:eastAsia="zh-CN"/>
        </w:rPr>
        <w:t>100</w:t>
      </w:r>
      <w:r>
        <w:rPr>
          <w:spacing w:val="-3"/>
          <w:sz w:val="21"/>
          <w:lang w:eastAsia="zh-CN"/>
        </w:rPr>
        <w:t xml:space="preserve">%的当月服务费； </w:t>
      </w:r>
      <w:r>
        <w:rPr>
          <w:sz w:val="21"/>
          <w:lang w:eastAsia="zh-CN"/>
        </w:rPr>
        <w:t>(3)</w:t>
      </w:r>
      <w:r>
        <w:rPr>
          <w:spacing w:val="-13"/>
          <w:sz w:val="21"/>
          <w:lang w:eastAsia="zh-CN"/>
        </w:rPr>
        <w:t xml:space="preserve">考核分数 </w:t>
      </w:r>
      <w:r>
        <w:rPr>
          <w:sz w:val="21"/>
          <w:lang w:eastAsia="zh-CN"/>
        </w:rPr>
        <w:t>85-90</w:t>
      </w:r>
      <w:r>
        <w:rPr>
          <w:spacing w:val="-12"/>
          <w:sz w:val="21"/>
          <w:lang w:eastAsia="zh-CN"/>
        </w:rPr>
        <w:t xml:space="preserve"> 分，扣除当月服务费 </w:t>
      </w:r>
      <w:r>
        <w:rPr>
          <w:sz w:val="21"/>
          <w:lang w:eastAsia="zh-CN"/>
        </w:rPr>
        <w:t>3000</w:t>
      </w:r>
      <w:r>
        <w:rPr>
          <w:spacing w:val="-20"/>
          <w:sz w:val="21"/>
          <w:lang w:eastAsia="zh-CN"/>
        </w:rPr>
        <w:t xml:space="preserve"> 元；</w:t>
      </w:r>
      <w:r>
        <w:rPr>
          <w:sz w:val="21"/>
          <w:lang w:eastAsia="zh-CN"/>
        </w:rPr>
        <w:t xml:space="preserve"> </w:t>
      </w:r>
    </w:p>
    <w:p>
      <w:pPr>
        <w:pStyle w:val="7"/>
        <w:spacing w:before="4"/>
        <w:ind w:left="734"/>
        <w:jc w:val="both"/>
        <w:rPr>
          <w:lang w:eastAsia="zh-CN"/>
        </w:rPr>
      </w:pPr>
      <w:r>
        <w:rPr>
          <w:lang w:eastAsia="zh-CN"/>
        </w:rPr>
        <w:t>(4)</w:t>
      </w:r>
      <w:r>
        <w:rPr>
          <w:spacing w:val="-13"/>
          <w:lang w:eastAsia="zh-CN"/>
        </w:rPr>
        <w:t xml:space="preserve">考核分数 </w:t>
      </w:r>
      <w:r>
        <w:rPr>
          <w:lang w:eastAsia="zh-CN"/>
        </w:rPr>
        <w:t>80-84</w:t>
      </w:r>
      <w:r>
        <w:rPr>
          <w:spacing w:val="-12"/>
          <w:lang w:eastAsia="zh-CN"/>
        </w:rPr>
        <w:t xml:space="preserve"> 分，扣除当月服务费 </w:t>
      </w:r>
      <w:r>
        <w:rPr>
          <w:lang w:eastAsia="zh-CN"/>
        </w:rPr>
        <w:t>5000</w:t>
      </w:r>
      <w:r>
        <w:rPr>
          <w:spacing w:val="-18"/>
          <w:lang w:eastAsia="zh-CN"/>
        </w:rPr>
        <w:t xml:space="preserve"> 元。</w:t>
      </w:r>
      <w:r>
        <w:rPr>
          <w:lang w:eastAsia="zh-CN"/>
        </w:rPr>
        <w:t xml:space="preserve"> </w:t>
      </w:r>
    </w:p>
    <w:p>
      <w:pPr>
        <w:pStyle w:val="7"/>
        <w:spacing w:before="5"/>
        <w:rPr>
          <w:sz w:val="25"/>
          <w:lang w:eastAsia="zh-CN"/>
        </w:rPr>
      </w:pPr>
    </w:p>
    <w:p>
      <w:pPr>
        <w:pStyle w:val="7"/>
        <w:spacing w:before="1"/>
        <w:ind w:left="734"/>
        <w:rPr>
          <w:lang w:eastAsia="zh-CN"/>
        </w:rPr>
      </w:pPr>
      <w:r>
        <w:rPr>
          <w:lang w:eastAsia="zh-CN"/>
        </w:rPr>
        <w:t xml:space="preserve">专项资金下发后，服务供应商制订考核内容评选优秀员工，按以下标准进行奖励： </w:t>
      </w:r>
    </w:p>
    <w:p>
      <w:pPr>
        <w:pStyle w:val="7"/>
        <w:spacing w:before="9"/>
        <w:rPr>
          <w:sz w:val="16"/>
          <w:lang w:eastAsia="zh-CN"/>
        </w:rPr>
      </w:pPr>
    </w:p>
    <w:tbl>
      <w:tblPr>
        <w:tblStyle w:val="14"/>
        <w:tblW w:w="0" w:type="auto"/>
        <w:tblInd w:w="7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7"/>
        <w:gridCol w:w="2025"/>
        <w:gridCol w:w="1051"/>
        <w:gridCol w:w="1380"/>
        <w:gridCol w:w="1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787" w:type="dxa"/>
          </w:tcPr>
          <w:p>
            <w:pPr>
              <w:pStyle w:val="16"/>
              <w:spacing w:before="22"/>
              <w:ind w:left="214" w:right="97"/>
              <w:jc w:val="center"/>
              <w:rPr>
                <w:sz w:val="21"/>
              </w:rPr>
            </w:pPr>
            <w:r>
              <w:rPr>
                <w:sz w:val="21"/>
              </w:rPr>
              <w:t xml:space="preserve">序号 </w:t>
            </w:r>
          </w:p>
        </w:tc>
        <w:tc>
          <w:tcPr>
            <w:tcW w:w="2025" w:type="dxa"/>
          </w:tcPr>
          <w:p>
            <w:pPr>
              <w:pStyle w:val="16"/>
              <w:spacing w:before="22"/>
              <w:ind w:left="831" w:right="713"/>
              <w:jc w:val="center"/>
              <w:rPr>
                <w:sz w:val="21"/>
              </w:rPr>
            </w:pPr>
            <w:r>
              <w:rPr>
                <w:sz w:val="21"/>
              </w:rPr>
              <w:t xml:space="preserve">岗位 </w:t>
            </w:r>
          </w:p>
        </w:tc>
        <w:tc>
          <w:tcPr>
            <w:tcW w:w="1051" w:type="dxa"/>
          </w:tcPr>
          <w:p>
            <w:pPr>
              <w:pStyle w:val="16"/>
              <w:spacing w:before="22"/>
              <w:ind w:left="314"/>
              <w:rPr>
                <w:sz w:val="21"/>
              </w:rPr>
            </w:pPr>
            <w:r>
              <w:rPr>
                <w:sz w:val="21"/>
              </w:rPr>
              <w:t xml:space="preserve">人数 </w:t>
            </w:r>
          </w:p>
        </w:tc>
        <w:tc>
          <w:tcPr>
            <w:tcW w:w="1380" w:type="dxa"/>
          </w:tcPr>
          <w:p>
            <w:pPr>
              <w:pStyle w:val="16"/>
              <w:spacing w:before="22"/>
              <w:ind w:right="383"/>
              <w:jc w:val="right"/>
              <w:rPr>
                <w:sz w:val="21"/>
              </w:rPr>
            </w:pPr>
            <w:r>
              <w:rPr>
                <w:sz w:val="21"/>
              </w:rPr>
              <w:t xml:space="preserve">A 级 </w:t>
            </w:r>
          </w:p>
        </w:tc>
        <w:tc>
          <w:tcPr>
            <w:tcW w:w="1867" w:type="dxa"/>
          </w:tcPr>
          <w:p>
            <w:pPr>
              <w:pStyle w:val="16"/>
              <w:spacing w:before="22"/>
              <w:ind w:right="627"/>
              <w:jc w:val="right"/>
              <w:rPr>
                <w:sz w:val="21"/>
              </w:rPr>
            </w:pPr>
            <w:r>
              <w:rPr>
                <w:sz w:val="21"/>
              </w:rPr>
              <w:t xml:space="preserve">B 级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787" w:type="dxa"/>
          </w:tcPr>
          <w:p>
            <w:pPr>
              <w:pStyle w:val="16"/>
              <w:spacing w:before="22"/>
              <w:ind w:left="214" w:right="94"/>
              <w:jc w:val="center"/>
              <w:rPr>
                <w:sz w:val="21"/>
              </w:rPr>
            </w:pPr>
            <w:r>
              <w:rPr>
                <w:sz w:val="21"/>
              </w:rPr>
              <w:t xml:space="preserve">1 </w:t>
            </w:r>
          </w:p>
        </w:tc>
        <w:tc>
          <w:tcPr>
            <w:tcW w:w="2025" w:type="dxa"/>
          </w:tcPr>
          <w:p>
            <w:pPr>
              <w:pStyle w:val="16"/>
              <w:spacing w:before="22"/>
              <w:ind w:left="590"/>
              <w:rPr>
                <w:sz w:val="21"/>
              </w:rPr>
            </w:pPr>
            <w:r>
              <w:rPr>
                <w:sz w:val="21"/>
              </w:rPr>
              <w:t xml:space="preserve">分店经理 </w:t>
            </w:r>
          </w:p>
        </w:tc>
        <w:tc>
          <w:tcPr>
            <w:tcW w:w="1051" w:type="dxa"/>
          </w:tcPr>
          <w:p>
            <w:pPr>
              <w:pStyle w:val="16"/>
              <w:spacing w:before="22"/>
              <w:ind w:left="342" w:right="226"/>
              <w:jc w:val="center"/>
              <w:rPr>
                <w:sz w:val="21"/>
              </w:rPr>
            </w:pPr>
            <w:r>
              <w:rPr>
                <w:sz w:val="21"/>
              </w:rPr>
              <w:t xml:space="preserve">1 </w:t>
            </w:r>
          </w:p>
        </w:tc>
        <w:tc>
          <w:tcPr>
            <w:tcW w:w="1380" w:type="dxa"/>
          </w:tcPr>
          <w:p>
            <w:pPr>
              <w:pStyle w:val="16"/>
              <w:spacing w:before="22"/>
              <w:ind w:right="356"/>
              <w:jc w:val="right"/>
              <w:rPr>
                <w:sz w:val="21"/>
              </w:rPr>
            </w:pPr>
            <w:r>
              <w:rPr>
                <w:sz w:val="21"/>
              </w:rPr>
              <w:t xml:space="preserve">1000 </w:t>
            </w:r>
          </w:p>
        </w:tc>
        <w:tc>
          <w:tcPr>
            <w:tcW w:w="1867" w:type="dxa"/>
          </w:tcPr>
          <w:p>
            <w:pPr>
              <w:pStyle w:val="16"/>
              <w:spacing w:before="22"/>
              <w:ind w:right="654"/>
              <w:jc w:val="right"/>
              <w:rPr>
                <w:sz w:val="21"/>
              </w:rPr>
            </w:pPr>
            <w:r>
              <w:rPr>
                <w:sz w:val="21"/>
              </w:rPr>
              <w:t xml:space="preserve">600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787" w:type="dxa"/>
          </w:tcPr>
          <w:p>
            <w:pPr>
              <w:pStyle w:val="16"/>
              <w:spacing w:before="22"/>
              <w:ind w:left="214" w:right="94"/>
              <w:jc w:val="center"/>
              <w:rPr>
                <w:sz w:val="21"/>
              </w:rPr>
            </w:pPr>
            <w:r>
              <w:rPr>
                <w:sz w:val="21"/>
              </w:rPr>
              <w:t xml:space="preserve">2 </w:t>
            </w:r>
          </w:p>
        </w:tc>
        <w:tc>
          <w:tcPr>
            <w:tcW w:w="2025" w:type="dxa"/>
          </w:tcPr>
          <w:p>
            <w:pPr>
              <w:pStyle w:val="16"/>
              <w:spacing w:before="22"/>
              <w:ind w:left="381"/>
              <w:rPr>
                <w:sz w:val="21"/>
              </w:rPr>
            </w:pPr>
            <w:r>
              <w:rPr>
                <w:sz w:val="21"/>
              </w:rPr>
              <w:t xml:space="preserve">厨师优秀员工 </w:t>
            </w:r>
          </w:p>
        </w:tc>
        <w:tc>
          <w:tcPr>
            <w:tcW w:w="1051" w:type="dxa"/>
          </w:tcPr>
          <w:p>
            <w:pPr>
              <w:pStyle w:val="16"/>
              <w:spacing w:before="22"/>
              <w:ind w:left="342" w:right="226"/>
              <w:jc w:val="center"/>
              <w:rPr>
                <w:sz w:val="21"/>
              </w:rPr>
            </w:pPr>
            <w:r>
              <w:rPr>
                <w:sz w:val="21"/>
              </w:rPr>
              <w:t xml:space="preserve">1 </w:t>
            </w:r>
          </w:p>
        </w:tc>
        <w:tc>
          <w:tcPr>
            <w:tcW w:w="1380" w:type="dxa"/>
          </w:tcPr>
          <w:p>
            <w:pPr>
              <w:pStyle w:val="16"/>
              <w:spacing w:before="22"/>
              <w:ind w:right="356"/>
              <w:jc w:val="right"/>
              <w:rPr>
                <w:sz w:val="21"/>
              </w:rPr>
            </w:pPr>
            <w:r>
              <w:rPr>
                <w:sz w:val="21"/>
              </w:rPr>
              <w:t xml:space="preserve">3000 </w:t>
            </w:r>
          </w:p>
        </w:tc>
        <w:tc>
          <w:tcPr>
            <w:tcW w:w="1867" w:type="dxa"/>
          </w:tcPr>
          <w:p>
            <w:pPr>
              <w:pStyle w:val="16"/>
              <w:spacing w:before="22"/>
              <w:ind w:right="601"/>
              <w:jc w:val="right"/>
              <w:rPr>
                <w:sz w:val="21"/>
              </w:rPr>
            </w:pPr>
            <w:r>
              <w:rPr>
                <w:sz w:val="21"/>
              </w:rPr>
              <w:t xml:space="preserve">1800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787" w:type="dxa"/>
          </w:tcPr>
          <w:p>
            <w:pPr>
              <w:pStyle w:val="16"/>
              <w:spacing w:before="25"/>
              <w:ind w:left="214" w:right="94"/>
              <w:jc w:val="center"/>
              <w:rPr>
                <w:sz w:val="21"/>
              </w:rPr>
            </w:pPr>
            <w:r>
              <w:rPr>
                <w:sz w:val="21"/>
              </w:rPr>
              <w:t xml:space="preserve">3 </w:t>
            </w:r>
          </w:p>
        </w:tc>
        <w:tc>
          <w:tcPr>
            <w:tcW w:w="2025" w:type="dxa"/>
          </w:tcPr>
          <w:p>
            <w:pPr>
              <w:pStyle w:val="16"/>
              <w:spacing w:before="25"/>
              <w:ind w:left="105"/>
              <w:rPr>
                <w:sz w:val="21"/>
              </w:rPr>
            </w:pPr>
            <w:r>
              <w:rPr>
                <w:sz w:val="21"/>
              </w:rPr>
              <w:t>服务员优秀员工</w:t>
            </w:r>
          </w:p>
        </w:tc>
        <w:tc>
          <w:tcPr>
            <w:tcW w:w="1051" w:type="dxa"/>
          </w:tcPr>
          <w:p>
            <w:pPr>
              <w:pStyle w:val="16"/>
              <w:spacing w:before="25"/>
              <w:ind w:left="343" w:right="226"/>
              <w:jc w:val="center"/>
              <w:rPr>
                <w:sz w:val="21"/>
              </w:rPr>
            </w:pPr>
            <w:r>
              <w:rPr>
                <w:sz w:val="21"/>
              </w:rPr>
              <w:t xml:space="preserve">1 </w:t>
            </w:r>
          </w:p>
        </w:tc>
        <w:tc>
          <w:tcPr>
            <w:tcW w:w="1380" w:type="dxa"/>
          </w:tcPr>
          <w:p>
            <w:pPr>
              <w:pStyle w:val="16"/>
              <w:spacing w:before="25"/>
              <w:ind w:right="356"/>
              <w:jc w:val="right"/>
              <w:rPr>
                <w:sz w:val="21"/>
              </w:rPr>
            </w:pPr>
            <w:r>
              <w:rPr>
                <w:sz w:val="21"/>
              </w:rPr>
              <w:t xml:space="preserve">1000 </w:t>
            </w:r>
          </w:p>
        </w:tc>
        <w:tc>
          <w:tcPr>
            <w:tcW w:w="1867" w:type="dxa"/>
          </w:tcPr>
          <w:p>
            <w:pPr>
              <w:pStyle w:val="16"/>
              <w:spacing w:before="25"/>
              <w:ind w:right="653"/>
              <w:jc w:val="right"/>
              <w:rPr>
                <w:sz w:val="21"/>
              </w:rPr>
            </w:pPr>
            <w:r>
              <w:rPr>
                <w:sz w:val="21"/>
              </w:rPr>
              <w:t xml:space="preserve">600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787" w:type="dxa"/>
            <w:shd w:val="clear" w:color="auto" w:fill="FFFF00"/>
          </w:tcPr>
          <w:p>
            <w:pPr>
              <w:pStyle w:val="16"/>
              <w:rPr>
                <w:rFonts w:ascii="Times New Roman"/>
                <w:sz w:val="20"/>
              </w:rPr>
            </w:pPr>
          </w:p>
        </w:tc>
        <w:tc>
          <w:tcPr>
            <w:tcW w:w="2025" w:type="dxa"/>
            <w:shd w:val="clear" w:color="auto" w:fill="FFFF00"/>
          </w:tcPr>
          <w:p>
            <w:pPr>
              <w:pStyle w:val="16"/>
              <w:spacing w:before="22"/>
              <w:ind w:left="105"/>
              <w:rPr>
                <w:sz w:val="21"/>
              </w:rPr>
            </w:pPr>
            <w:r>
              <w:rPr>
                <w:sz w:val="21"/>
              </w:rPr>
              <w:t>小计</w:t>
            </w:r>
          </w:p>
        </w:tc>
        <w:tc>
          <w:tcPr>
            <w:tcW w:w="1051" w:type="dxa"/>
            <w:shd w:val="clear" w:color="auto" w:fill="FFFF00"/>
          </w:tcPr>
          <w:p>
            <w:pPr>
              <w:pStyle w:val="16"/>
              <w:spacing w:before="34"/>
              <w:ind w:left="108"/>
              <w:rPr>
                <w:rFonts w:ascii="Times New Roman"/>
                <w:sz w:val="21"/>
              </w:rPr>
            </w:pPr>
            <w:r>
              <w:rPr>
                <w:rFonts w:ascii="Times New Roman"/>
                <w:sz w:val="21"/>
              </w:rPr>
              <w:t>3</w:t>
            </w:r>
          </w:p>
        </w:tc>
        <w:tc>
          <w:tcPr>
            <w:tcW w:w="1380" w:type="dxa"/>
            <w:shd w:val="clear" w:color="auto" w:fill="FFFF00"/>
          </w:tcPr>
          <w:p>
            <w:pPr>
              <w:pStyle w:val="16"/>
              <w:spacing w:before="34"/>
              <w:ind w:left="108"/>
              <w:rPr>
                <w:rFonts w:ascii="Times New Roman"/>
                <w:sz w:val="21"/>
              </w:rPr>
            </w:pPr>
            <w:r>
              <w:rPr>
                <w:rFonts w:ascii="Times New Roman"/>
                <w:sz w:val="21"/>
              </w:rPr>
              <w:t>5000</w:t>
            </w:r>
          </w:p>
        </w:tc>
        <w:tc>
          <w:tcPr>
            <w:tcW w:w="1867" w:type="dxa"/>
            <w:shd w:val="clear" w:color="auto" w:fill="FFFF00"/>
          </w:tcPr>
          <w:p>
            <w:pPr>
              <w:pStyle w:val="16"/>
              <w:spacing w:before="34"/>
              <w:ind w:left="108"/>
              <w:rPr>
                <w:rFonts w:ascii="Times New Roman"/>
                <w:sz w:val="21"/>
              </w:rPr>
            </w:pPr>
            <w:r>
              <w:rPr>
                <w:rFonts w:ascii="Times New Roman"/>
                <w:sz w:val="21"/>
              </w:rPr>
              <w:t>3000</w:t>
            </w:r>
          </w:p>
        </w:tc>
      </w:tr>
    </w:tbl>
    <w:p>
      <w:pPr>
        <w:pStyle w:val="7"/>
        <w:rPr>
          <w:sz w:val="20"/>
        </w:rPr>
      </w:pPr>
    </w:p>
    <w:p>
      <w:pPr>
        <w:pStyle w:val="7"/>
        <w:rPr>
          <w:sz w:val="20"/>
        </w:rPr>
      </w:pPr>
    </w:p>
    <w:p>
      <w:pPr>
        <w:pStyle w:val="6"/>
        <w:spacing w:before="153"/>
        <w:ind w:left="735"/>
      </w:pPr>
      <w:r>
        <w:t>八、违约条款</w:t>
      </w:r>
      <w:r>
        <w:rPr>
          <w:w w:val="99"/>
        </w:rPr>
        <w:t xml:space="preserve"> </w:t>
      </w:r>
    </w:p>
    <w:p>
      <w:pPr>
        <w:pStyle w:val="15"/>
        <w:numPr>
          <w:ilvl w:val="0"/>
          <w:numId w:val="45"/>
        </w:numPr>
        <w:tabs>
          <w:tab w:val="left" w:pos="1322"/>
        </w:tabs>
        <w:spacing w:before="91" w:line="319" w:lineRule="auto"/>
        <w:ind w:right="735" w:firstLine="480"/>
        <w:rPr>
          <w:sz w:val="21"/>
          <w:lang w:eastAsia="zh-CN"/>
        </w:rPr>
      </w:pPr>
      <w:r>
        <w:rPr>
          <w:spacing w:val="-1"/>
          <w:sz w:val="21"/>
          <w:lang w:eastAsia="zh-CN"/>
        </w:rPr>
        <w:t>乙方违反本合同的约定，未能按时、按本合同约定的标准提供供餐服务，甲方发出书面通知</w:t>
      </w:r>
      <w:r>
        <w:rPr>
          <w:spacing w:val="-3"/>
          <w:sz w:val="21"/>
          <w:lang w:eastAsia="zh-CN"/>
        </w:rPr>
        <w:t xml:space="preserve">要求乙方予以纠正。逾期 </w:t>
      </w:r>
      <w:r>
        <w:rPr>
          <w:sz w:val="21"/>
          <w:lang w:eastAsia="zh-CN"/>
        </w:rPr>
        <w:t>30</w:t>
      </w:r>
      <w:r>
        <w:rPr>
          <w:spacing w:val="-3"/>
          <w:sz w:val="21"/>
          <w:lang w:eastAsia="zh-CN"/>
        </w:rPr>
        <w:t xml:space="preserve"> 天不予纠正的，甲方有权提前解除本合同。</w:t>
      </w:r>
      <w:r>
        <w:rPr>
          <w:sz w:val="21"/>
          <w:lang w:eastAsia="zh-CN"/>
        </w:rPr>
        <w:t xml:space="preserve"> </w:t>
      </w:r>
    </w:p>
    <w:p>
      <w:pPr>
        <w:pStyle w:val="15"/>
        <w:numPr>
          <w:ilvl w:val="0"/>
          <w:numId w:val="45"/>
        </w:numPr>
        <w:tabs>
          <w:tab w:val="left" w:pos="1322"/>
        </w:tabs>
        <w:spacing w:before="2" w:line="319" w:lineRule="auto"/>
        <w:ind w:right="735" w:firstLine="480"/>
        <w:jc w:val="both"/>
        <w:rPr>
          <w:sz w:val="21"/>
          <w:lang w:eastAsia="zh-CN"/>
        </w:rPr>
      </w:pPr>
      <w:r>
        <w:rPr>
          <w:spacing w:val="-1"/>
          <w:sz w:val="21"/>
          <w:lang w:eastAsia="zh-CN"/>
        </w:rPr>
        <w:t xml:space="preserve">任何一方违反本合同约定造成另一方直接损失的，另一方有权根据直接受损情况要求赔偿， </w:t>
      </w:r>
      <w:r>
        <w:rPr>
          <w:spacing w:val="-5"/>
          <w:sz w:val="21"/>
          <w:lang w:eastAsia="zh-CN"/>
        </w:rPr>
        <w:t xml:space="preserve">发出赔偿要求之日起 满 </w:t>
      </w:r>
      <w:r>
        <w:rPr>
          <w:sz w:val="21"/>
          <w:lang w:eastAsia="zh-CN"/>
        </w:rPr>
        <w:t>30</w:t>
      </w:r>
      <w:r>
        <w:rPr>
          <w:spacing w:val="-6"/>
          <w:sz w:val="21"/>
          <w:lang w:eastAsia="zh-CN"/>
        </w:rPr>
        <w:t xml:space="preserve"> 天，未获赔偿的，守约方可以解除本合同并有权以法律途径就受到的损失向</w:t>
      </w:r>
      <w:r>
        <w:rPr>
          <w:spacing w:val="-4"/>
          <w:sz w:val="21"/>
          <w:lang w:eastAsia="zh-CN"/>
        </w:rPr>
        <w:t>违约方追偿。</w:t>
      </w:r>
      <w:r>
        <w:rPr>
          <w:sz w:val="21"/>
          <w:lang w:eastAsia="zh-CN"/>
        </w:rPr>
        <w:t xml:space="preserve"> </w:t>
      </w:r>
    </w:p>
    <w:p>
      <w:pPr>
        <w:pStyle w:val="7"/>
        <w:spacing w:before="55"/>
        <w:ind w:left="312"/>
        <w:rPr>
          <w:lang w:eastAsia="zh-CN"/>
        </w:rPr>
      </w:pPr>
      <w:r>
        <w:rPr>
          <w:lang w:eastAsia="zh-CN"/>
        </w:rPr>
        <w:t xml:space="preserve"> </w:t>
      </w:r>
    </w:p>
    <w:p>
      <w:pPr>
        <w:pStyle w:val="6"/>
        <w:spacing w:before="122"/>
        <w:ind w:left="735"/>
      </w:pPr>
      <w:r>
        <w:t>九.争议及未尽事宜</w:t>
      </w:r>
      <w:r>
        <w:rPr>
          <w:w w:val="99"/>
        </w:rPr>
        <w:t xml:space="preserve"> </w:t>
      </w:r>
    </w:p>
    <w:p>
      <w:pPr>
        <w:pStyle w:val="7"/>
        <w:spacing w:before="1"/>
        <w:rPr>
          <w:b/>
        </w:rPr>
      </w:pPr>
    </w:p>
    <w:p>
      <w:pPr>
        <w:pStyle w:val="15"/>
        <w:numPr>
          <w:ilvl w:val="0"/>
          <w:numId w:val="46"/>
        </w:numPr>
        <w:tabs>
          <w:tab w:val="left" w:pos="1262"/>
        </w:tabs>
        <w:spacing w:line="513" w:lineRule="auto"/>
        <w:ind w:right="738" w:firstLine="420"/>
        <w:jc w:val="left"/>
        <w:rPr>
          <w:sz w:val="21"/>
          <w:lang w:eastAsia="zh-CN"/>
        </w:rPr>
      </w:pPr>
      <w:r>
        <w:rPr>
          <w:spacing w:val="-9"/>
          <w:sz w:val="21"/>
          <w:lang w:eastAsia="zh-CN"/>
        </w:rPr>
        <w:t xml:space="preserve">关于本协议的任何争议，甲、乙双方应协商解决，不能解决的，任何一方均有权向甲方所在 </w:t>
      </w:r>
      <w:r>
        <w:rPr>
          <w:spacing w:val="-3"/>
          <w:sz w:val="21"/>
          <w:lang w:eastAsia="zh-CN"/>
        </w:rPr>
        <w:t>地有管辖权的法院起诉。</w:t>
      </w:r>
      <w:r>
        <w:rPr>
          <w:sz w:val="21"/>
          <w:lang w:eastAsia="zh-CN"/>
        </w:rPr>
        <w:t xml:space="preserve"> </w:t>
      </w:r>
    </w:p>
    <w:p>
      <w:pPr>
        <w:pStyle w:val="15"/>
        <w:numPr>
          <w:ilvl w:val="0"/>
          <w:numId w:val="46"/>
        </w:numPr>
        <w:tabs>
          <w:tab w:val="left" w:pos="1262"/>
        </w:tabs>
        <w:spacing w:before="121"/>
        <w:ind w:left="1261" w:hanging="530"/>
        <w:jc w:val="left"/>
        <w:rPr>
          <w:sz w:val="21"/>
          <w:lang w:eastAsia="zh-CN"/>
        </w:rPr>
      </w:pPr>
      <w:r>
        <w:rPr>
          <w:spacing w:val="-15"/>
          <w:sz w:val="21"/>
          <w:lang w:eastAsia="zh-CN"/>
        </w:rPr>
        <w:t>本协议未尽事宜或与国家有关法律、法规、规定相悖的，均按国家有关法律、法规、规定执行。</w:t>
      </w:r>
      <w:r>
        <w:rPr>
          <w:sz w:val="21"/>
          <w:lang w:eastAsia="zh-CN"/>
        </w:rPr>
        <w:t xml:space="preserve"> </w:t>
      </w:r>
    </w:p>
    <w:p>
      <w:pPr>
        <w:pStyle w:val="7"/>
        <w:spacing w:before="6"/>
        <w:rPr>
          <w:lang w:eastAsia="zh-CN"/>
        </w:rPr>
      </w:pPr>
    </w:p>
    <w:p>
      <w:pPr>
        <w:pStyle w:val="15"/>
        <w:numPr>
          <w:ilvl w:val="0"/>
          <w:numId w:val="46"/>
        </w:numPr>
        <w:tabs>
          <w:tab w:val="left" w:pos="1262"/>
        </w:tabs>
        <w:spacing w:before="1"/>
        <w:ind w:left="1261" w:hanging="530"/>
        <w:jc w:val="left"/>
        <w:rPr>
          <w:sz w:val="21"/>
        </w:rPr>
      </w:pPr>
      <w:r>
        <w:rPr>
          <w:spacing w:val="-3"/>
          <w:sz w:val="21"/>
        </w:rPr>
        <w:t>合同履行地：广州</w:t>
      </w:r>
      <w:r>
        <w:rPr>
          <w:sz w:val="21"/>
        </w:rPr>
        <w:t xml:space="preserve"> </w:t>
      </w:r>
    </w:p>
    <w:p>
      <w:pPr>
        <w:pStyle w:val="7"/>
        <w:spacing w:before="6"/>
        <w:rPr>
          <w:sz w:val="15"/>
        </w:rPr>
      </w:pPr>
    </w:p>
    <w:p>
      <w:pPr>
        <w:pStyle w:val="7"/>
        <w:ind w:left="732"/>
        <w:rPr>
          <w:lang w:eastAsia="zh-CN"/>
        </w:rPr>
      </w:pPr>
      <w:r>
        <w:rPr>
          <w:lang w:eastAsia="zh-CN"/>
        </w:rPr>
        <w:t>本协议一式八份，甲方执六份、乙方执两份，具有同等法律效力，自双方授权代表人签字/盖章之日</w:t>
      </w:r>
    </w:p>
    <w:p>
      <w:pPr>
        <w:rPr>
          <w:lang w:eastAsia="zh-CN"/>
        </w:rPr>
        <w:sectPr>
          <w:pgSz w:w="11910" w:h="16850"/>
          <w:pgMar w:top="820" w:right="580" w:bottom="760" w:left="820" w:header="592" w:footer="570" w:gutter="0"/>
          <w:cols w:space="720" w:num="1"/>
        </w:sectPr>
      </w:pPr>
    </w:p>
    <w:p>
      <w:pPr>
        <w:pStyle w:val="7"/>
        <w:spacing w:before="5"/>
        <w:rPr>
          <w:sz w:val="25"/>
          <w:lang w:eastAsia="zh-CN"/>
        </w:rPr>
      </w:pPr>
    </w:p>
    <w:p>
      <w:pPr>
        <w:pStyle w:val="7"/>
        <w:spacing w:before="72"/>
        <w:ind w:left="312"/>
        <w:rPr>
          <w:lang w:eastAsia="zh-CN"/>
        </w:rPr>
      </w:pPr>
      <w:r>
        <w:rPr>
          <w:lang w:eastAsia="zh-CN"/>
        </w:rPr>
        <w:t xml:space="preserve">起生效。 </w:t>
      </w:r>
    </w:p>
    <w:p>
      <w:pPr>
        <w:pStyle w:val="7"/>
        <w:spacing w:before="6"/>
        <w:rPr>
          <w:sz w:val="15"/>
          <w:lang w:eastAsia="zh-CN"/>
        </w:rPr>
      </w:pPr>
    </w:p>
    <w:p>
      <w:pPr>
        <w:spacing w:line="417" w:lineRule="auto"/>
        <w:ind w:left="312" w:right="8610"/>
        <w:rPr>
          <w:sz w:val="21"/>
          <w:lang w:eastAsia="zh-CN"/>
        </w:rPr>
      </w:pPr>
      <w:r>
        <w:rPr>
          <w:b/>
          <w:sz w:val="21"/>
          <w:lang w:eastAsia="zh-CN"/>
        </w:rPr>
        <w:t xml:space="preserve">（以下无正文） </w:t>
      </w:r>
      <w:r>
        <w:rPr>
          <w:sz w:val="21"/>
          <w:lang w:eastAsia="zh-CN"/>
        </w:rPr>
        <w:t xml:space="preserve">附件： </w:t>
      </w:r>
    </w:p>
    <w:p>
      <w:pPr>
        <w:pStyle w:val="7"/>
        <w:spacing w:line="269" w:lineRule="exact"/>
        <w:ind w:left="312"/>
        <w:rPr>
          <w:lang w:eastAsia="zh-CN"/>
        </w:rPr>
      </w:pPr>
      <w:r>
        <w:rPr>
          <w:lang w:eastAsia="zh-CN"/>
        </w:rPr>
        <w:t xml:space="preserve">《广东省机场管理集团有限公司工程建设指挥部餐饮服务考核方案》 </w:t>
      </w:r>
    </w:p>
    <w:p>
      <w:pPr>
        <w:pStyle w:val="6"/>
        <w:spacing w:before="122"/>
        <w:ind w:left="312"/>
        <w:rPr>
          <w:lang w:eastAsia="zh-CN"/>
        </w:rPr>
      </w:pPr>
      <w:r>
        <w:rPr>
          <w:w w:val="99"/>
          <w:lang w:eastAsia="zh-CN"/>
        </w:rPr>
        <w:t xml:space="preserve"> </w:t>
      </w:r>
    </w:p>
    <w:p>
      <w:pPr>
        <w:pStyle w:val="7"/>
        <w:rPr>
          <w:b/>
          <w:sz w:val="20"/>
          <w:lang w:eastAsia="zh-CN"/>
        </w:rPr>
      </w:pPr>
    </w:p>
    <w:p>
      <w:pPr>
        <w:pStyle w:val="7"/>
        <w:spacing w:before="4"/>
        <w:rPr>
          <w:b/>
          <w:sz w:val="20"/>
          <w:lang w:eastAsia="zh-CN"/>
        </w:rPr>
      </w:pPr>
    </w:p>
    <w:p>
      <w:pPr>
        <w:spacing w:before="72" w:line="417" w:lineRule="auto"/>
        <w:ind w:left="312" w:right="4395"/>
        <w:rPr>
          <w:b/>
          <w:sz w:val="21"/>
          <w:lang w:eastAsia="zh-CN"/>
        </w:rPr>
      </w:pPr>
      <w:r>
        <w:rPr>
          <w:b/>
          <w:sz w:val="21"/>
          <w:lang w:eastAsia="zh-CN"/>
        </w:rPr>
        <w:t>甲方：广东省机场管理集团有限公司工程建设指挥部（盖章） 法定或授权代表人：</w:t>
      </w:r>
      <w:r>
        <w:rPr>
          <w:b/>
          <w:w w:val="99"/>
          <w:sz w:val="21"/>
          <w:lang w:eastAsia="zh-CN"/>
        </w:rPr>
        <w:t xml:space="preserve"> </w:t>
      </w:r>
    </w:p>
    <w:p>
      <w:pPr>
        <w:spacing w:line="269" w:lineRule="exact"/>
        <w:ind w:left="312"/>
        <w:rPr>
          <w:b/>
          <w:sz w:val="21"/>
          <w:lang w:eastAsia="zh-CN"/>
        </w:rPr>
      </w:pPr>
      <w:r>
        <w:rPr>
          <w:b/>
          <w:sz w:val="21"/>
          <w:lang w:eastAsia="zh-CN"/>
        </w:rPr>
        <w:t>日期：</w:t>
      </w:r>
      <w:r>
        <w:rPr>
          <w:b/>
          <w:w w:val="99"/>
          <w:sz w:val="21"/>
          <w:lang w:eastAsia="zh-CN"/>
        </w:rPr>
        <w:t xml:space="preserve"> </w:t>
      </w:r>
    </w:p>
    <w:p>
      <w:pPr>
        <w:pStyle w:val="7"/>
        <w:rPr>
          <w:b/>
          <w:sz w:val="20"/>
          <w:lang w:eastAsia="zh-CN"/>
        </w:rPr>
      </w:pPr>
    </w:p>
    <w:p>
      <w:pPr>
        <w:pStyle w:val="7"/>
        <w:rPr>
          <w:b/>
          <w:sz w:val="20"/>
          <w:lang w:eastAsia="zh-CN"/>
        </w:rPr>
      </w:pPr>
    </w:p>
    <w:p>
      <w:pPr>
        <w:pStyle w:val="7"/>
        <w:rPr>
          <w:b/>
          <w:sz w:val="20"/>
          <w:lang w:eastAsia="zh-CN"/>
        </w:rPr>
      </w:pPr>
    </w:p>
    <w:p>
      <w:pPr>
        <w:pStyle w:val="7"/>
        <w:spacing w:before="12"/>
        <w:rPr>
          <w:b/>
          <w:sz w:val="22"/>
          <w:lang w:eastAsia="zh-CN"/>
        </w:rPr>
      </w:pPr>
    </w:p>
    <w:p>
      <w:pPr>
        <w:spacing w:before="72"/>
        <w:ind w:left="312"/>
        <w:rPr>
          <w:b/>
          <w:sz w:val="21"/>
          <w:lang w:eastAsia="zh-CN"/>
        </w:rPr>
      </w:pPr>
      <w:r>
        <w:rPr>
          <w:b/>
          <w:sz w:val="21"/>
          <w:lang w:eastAsia="zh-CN"/>
        </w:rPr>
        <w:t>乙方：（盖章）</w:t>
      </w:r>
      <w:r>
        <w:rPr>
          <w:b/>
          <w:w w:val="99"/>
          <w:sz w:val="21"/>
          <w:lang w:eastAsia="zh-CN"/>
        </w:rPr>
        <w:t xml:space="preserve"> </w:t>
      </w:r>
    </w:p>
    <w:p>
      <w:pPr>
        <w:pStyle w:val="7"/>
        <w:spacing w:before="7"/>
        <w:rPr>
          <w:b/>
          <w:sz w:val="15"/>
          <w:lang w:eastAsia="zh-CN"/>
        </w:rPr>
      </w:pPr>
    </w:p>
    <w:p>
      <w:pPr>
        <w:spacing w:line="417" w:lineRule="auto"/>
        <w:ind w:left="312" w:right="8187"/>
        <w:rPr>
          <w:b/>
          <w:sz w:val="21"/>
          <w:lang w:eastAsia="zh-CN"/>
        </w:rPr>
      </w:pPr>
      <w:r>
        <w:rPr>
          <w:b/>
          <w:sz w:val="21"/>
          <w:lang w:eastAsia="zh-CN"/>
        </w:rPr>
        <w:t>法定或授权代表人： 日期：</w:t>
      </w:r>
      <w:r>
        <w:rPr>
          <w:b/>
          <w:w w:val="99"/>
          <w:sz w:val="21"/>
          <w:lang w:eastAsia="zh-CN"/>
        </w:rPr>
        <w:t xml:space="preserve"> </w:t>
      </w:r>
    </w:p>
    <w:p>
      <w:pPr>
        <w:pStyle w:val="7"/>
        <w:rPr>
          <w:b/>
          <w:sz w:val="20"/>
          <w:lang w:eastAsia="zh-CN"/>
        </w:rPr>
      </w:pPr>
    </w:p>
    <w:p>
      <w:pPr>
        <w:rPr>
          <w:sz w:val="20"/>
          <w:lang w:eastAsia="zh-CN"/>
        </w:rPr>
        <w:sectPr>
          <w:pgSz w:w="11910" w:h="16850"/>
          <w:pgMar w:top="820" w:right="580" w:bottom="760" w:left="820" w:header="592" w:footer="570" w:gutter="0"/>
          <w:cols w:space="720" w:num="1"/>
        </w:sectPr>
      </w:pPr>
    </w:p>
    <w:p>
      <w:pPr>
        <w:pStyle w:val="7"/>
        <w:spacing w:before="6"/>
        <w:rPr>
          <w:b/>
          <w:sz w:val="16"/>
          <w:lang w:eastAsia="zh-CN"/>
        </w:rPr>
      </w:pPr>
    </w:p>
    <w:p>
      <w:pPr>
        <w:ind w:left="312"/>
        <w:rPr>
          <w:b/>
          <w:sz w:val="21"/>
          <w:lang w:eastAsia="zh-CN"/>
        </w:rPr>
      </w:pPr>
      <w:r>
        <w:rPr>
          <w:b/>
          <w:sz w:val="21"/>
          <w:lang w:eastAsia="zh-CN"/>
        </w:rPr>
        <w:t>附件：</w:t>
      </w:r>
      <w:r>
        <w:rPr>
          <w:b/>
          <w:w w:val="99"/>
          <w:sz w:val="21"/>
          <w:lang w:eastAsia="zh-CN"/>
        </w:rPr>
        <w:t xml:space="preserve"> </w:t>
      </w:r>
    </w:p>
    <w:p>
      <w:pPr>
        <w:pStyle w:val="7"/>
        <w:rPr>
          <w:b/>
          <w:sz w:val="20"/>
          <w:lang w:eastAsia="zh-CN"/>
        </w:rPr>
      </w:pPr>
      <w:r>
        <w:rPr>
          <w:lang w:eastAsia="zh-CN"/>
        </w:rPr>
        <w:br w:type="column"/>
      </w:r>
    </w:p>
    <w:p>
      <w:pPr>
        <w:pStyle w:val="7"/>
        <w:rPr>
          <w:b/>
          <w:sz w:val="27"/>
          <w:lang w:eastAsia="zh-CN"/>
        </w:rPr>
      </w:pPr>
    </w:p>
    <w:p>
      <w:pPr>
        <w:spacing w:line="278" w:lineRule="auto"/>
        <w:ind w:left="1577" w:right="3253" w:hanging="1265"/>
        <w:rPr>
          <w:b/>
          <w:sz w:val="21"/>
          <w:lang w:eastAsia="zh-CN"/>
        </w:rPr>
      </w:pPr>
      <w:r>
        <w:pict>
          <v:shape id="_x0000_s1068" o:spid="_x0000_s1068" o:spt="202" type="#_x0000_t202" style="position:absolute;left:0pt;margin-left:51pt;margin-top:30.05pt;height:326.2pt;width:505pt;mso-position-horizontal-relative:page;z-index:251730944;mso-width-relative:page;mso-height-relative:page;" filled="f" stroked="f" coordsize="21600,21600">
            <v:path/>
            <v:fill on="f" focussize="0,0"/>
            <v:stroke on="f" joinstyle="miter"/>
            <v:imagedata o:title=""/>
            <o:lock v:ext="edit"/>
            <v:textbox inset="0mm,0mm,0mm,0mm">
              <w:txbxContent>
                <w:tbl>
                  <w:tblPr>
                    <w:tblStyle w:val="1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588"/>
                    <w:gridCol w:w="648"/>
                    <w:gridCol w:w="6785"/>
                    <w:gridCol w:w="744"/>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64" w:type="dxa"/>
                      </w:tcPr>
                      <w:p>
                        <w:pPr>
                          <w:pStyle w:val="16"/>
                          <w:spacing w:before="2" w:line="270" w:lineRule="atLeast"/>
                          <w:ind w:left="175" w:right="60"/>
                          <w:rPr>
                            <w:b/>
                            <w:sz w:val="21"/>
                          </w:rPr>
                        </w:pPr>
                        <w:r>
                          <w:rPr>
                            <w:b/>
                            <w:sz w:val="21"/>
                          </w:rPr>
                          <w:t>序号</w:t>
                        </w:r>
                        <w:r>
                          <w:rPr>
                            <w:b/>
                            <w:w w:val="99"/>
                            <w:sz w:val="21"/>
                          </w:rPr>
                          <w:t xml:space="preserve"> </w:t>
                        </w:r>
                      </w:p>
                    </w:tc>
                    <w:tc>
                      <w:tcPr>
                        <w:tcW w:w="1236" w:type="dxa"/>
                        <w:gridSpan w:val="2"/>
                      </w:tcPr>
                      <w:p>
                        <w:pPr>
                          <w:pStyle w:val="16"/>
                          <w:spacing w:before="138"/>
                          <w:ind w:left="199"/>
                          <w:rPr>
                            <w:b/>
                            <w:sz w:val="21"/>
                          </w:rPr>
                        </w:pPr>
                        <w:r>
                          <w:rPr>
                            <w:b/>
                            <w:sz w:val="21"/>
                          </w:rPr>
                          <w:t>考核项目</w:t>
                        </w:r>
                        <w:r>
                          <w:rPr>
                            <w:b/>
                            <w:w w:val="99"/>
                            <w:sz w:val="21"/>
                          </w:rPr>
                          <w:t xml:space="preserve"> </w:t>
                        </w:r>
                      </w:p>
                    </w:tc>
                    <w:tc>
                      <w:tcPr>
                        <w:tcW w:w="6785" w:type="dxa"/>
                      </w:tcPr>
                      <w:p>
                        <w:pPr>
                          <w:pStyle w:val="16"/>
                          <w:spacing w:before="138"/>
                          <w:ind w:left="2476" w:right="2361"/>
                          <w:jc w:val="center"/>
                          <w:rPr>
                            <w:b/>
                            <w:sz w:val="21"/>
                          </w:rPr>
                        </w:pPr>
                        <w:r>
                          <w:rPr>
                            <w:b/>
                            <w:sz w:val="21"/>
                          </w:rPr>
                          <w:t>考核内容及计分规则</w:t>
                        </w:r>
                        <w:r>
                          <w:rPr>
                            <w:b/>
                            <w:w w:val="99"/>
                            <w:sz w:val="21"/>
                          </w:rPr>
                          <w:t xml:space="preserve"> </w:t>
                        </w:r>
                      </w:p>
                    </w:tc>
                    <w:tc>
                      <w:tcPr>
                        <w:tcW w:w="744" w:type="dxa"/>
                      </w:tcPr>
                      <w:p>
                        <w:pPr>
                          <w:pStyle w:val="16"/>
                          <w:spacing w:before="138"/>
                          <w:ind w:left="193" w:right="79"/>
                          <w:jc w:val="center"/>
                          <w:rPr>
                            <w:b/>
                            <w:sz w:val="21"/>
                          </w:rPr>
                        </w:pPr>
                        <w:r>
                          <w:rPr>
                            <w:b/>
                            <w:sz w:val="21"/>
                          </w:rPr>
                          <w:t>分值</w:t>
                        </w:r>
                        <w:r>
                          <w:rPr>
                            <w:b/>
                            <w:w w:val="99"/>
                            <w:sz w:val="21"/>
                          </w:rPr>
                          <w:t xml:space="preserve"> </w:t>
                        </w:r>
                      </w:p>
                    </w:tc>
                    <w:tc>
                      <w:tcPr>
                        <w:tcW w:w="756" w:type="dxa"/>
                      </w:tcPr>
                      <w:p>
                        <w:pPr>
                          <w:pStyle w:val="16"/>
                          <w:spacing w:before="138"/>
                          <w:ind w:left="167"/>
                          <w:rPr>
                            <w:b/>
                            <w:sz w:val="21"/>
                          </w:rPr>
                        </w:pPr>
                        <w:r>
                          <w:rPr>
                            <w:b/>
                            <w:sz w:val="21"/>
                          </w:rPr>
                          <w:t>得分</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564" w:type="dxa"/>
                      </w:tcPr>
                      <w:p>
                        <w:pPr>
                          <w:pStyle w:val="16"/>
                          <w:rPr>
                            <w:b/>
                            <w:sz w:val="20"/>
                          </w:rPr>
                        </w:pPr>
                      </w:p>
                      <w:p>
                        <w:pPr>
                          <w:pStyle w:val="16"/>
                          <w:rPr>
                            <w:b/>
                            <w:sz w:val="20"/>
                          </w:rPr>
                        </w:pPr>
                      </w:p>
                      <w:p>
                        <w:pPr>
                          <w:pStyle w:val="16"/>
                          <w:rPr>
                            <w:b/>
                            <w:sz w:val="20"/>
                          </w:rPr>
                        </w:pPr>
                      </w:p>
                      <w:p>
                        <w:pPr>
                          <w:pStyle w:val="16"/>
                          <w:rPr>
                            <w:b/>
                            <w:sz w:val="20"/>
                          </w:rPr>
                        </w:pPr>
                      </w:p>
                      <w:p>
                        <w:pPr>
                          <w:pStyle w:val="16"/>
                          <w:spacing w:before="2"/>
                          <w:rPr>
                            <w:b/>
                            <w:sz w:val="19"/>
                          </w:rPr>
                        </w:pPr>
                      </w:p>
                      <w:p>
                        <w:pPr>
                          <w:pStyle w:val="16"/>
                          <w:ind w:left="227"/>
                          <w:rPr>
                            <w:b/>
                            <w:sz w:val="21"/>
                          </w:rPr>
                        </w:pPr>
                        <w:r>
                          <w:rPr>
                            <w:b/>
                            <w:sz w:val="21"/>
                          </w:rPr>
                          <w:t xml:space="preserve">1 </w:t>
                        </w:r>
                      </w:p>
                    </w:tc>
                    <w:tc>
                      <w:tcPr>
                        <w:tcW w:w="1236" w:type="dxa"/>
                        <w:gridSpan w:val="2"/>
                      </w:tcPr>
                      <w:p>
                        <w:pPr>
                          <w:pStyle w:val="16"/>
                          <w:rPr>
                            <w:b/>
                            <w:sz w:val="20"/>
                          </w:rPr>
                        </w:pPr>
                      </w:p>
                      <w:p>
                        <w:pPr>
                          <w:pStyle w:val="16"/>
                          <w:rPr>
                            <w:b/>
                            <w:sz w:val="20"/>
                          </w:rPr>
                        </w:pPr>
                      </w:p>
                      <w:p>
                        <w:pPr>
                          <w:pStyle w:val="16"/>
                          <w:rPr>
                            <w:b/>
                            <w:sz w:val="20"/>
                          </w:rPr>
                        </w:pPr>
                      </w:p>
                      <w:p>
                        <w:pPr>
                          <w:pStyle w:val="16"/>
                          <w:spacing w:before="12"/>
                          <w:rPr>
                            <w:b/>
                            <w:sz w:val="26"/>
                          </w:rPr>
                        </w:pPr>
                      </w:p>
                      <w:p>
                        <w:pPr>
                          <w:pStyle w:val="16"/>
                          <w:spacing w:line="278" w:lineRule="auto"/>
                          <w:ind w:left="110" w:right="165"/>
                          <w:rPr>
                            <w:b/>
                            <w:sz w:val="21"/>
                          </w:rPr>
                        </w:pPr>
                        <w:r>
                          <w:rPr>
                            <w:b/>
                            <w:sz w:val="21"/>
                          </w:rPr>
                          <w:t>食品卫生生产安全</w:t>
                        </w:r>
                        <w:r>
                          <w:rPr>
                            <w:b/>
                            <w:w w:val="99"/>
                            <w:sz w:val="21"/>
                          </w:rPr>
                          <w:t xml:space="preserve"> </w:t>
                        </w:r>
                      </w:p>
                    </w:tc>
                    <w:tc>
                      <w:tcPr>
                        <w:tcW w:w="6785" w:type="dxa"/>
                      </w:tcPr>
                      <w:p>
                        <w:pPr>
                          <w:pStyle w:val="16"/>
                          <w:numPr>
                            <w:ilvl w:val="0"/>
                            <w:numId w:val="47"/>
                          </w:numPr>
                          <w:tabs>
                            <w:tab w:val="left" w:pos="527"/>
                            <w:tab w:val="left" w:pos="528"/>
                          </w:tabs>
                          <w:spacing w:before="22" w:line="278" w:lineRule="auto"/>
                          <w:ind w:right="91"/>
                          <w:rPr>
                            <w:sz w:val="21"/>
                            <w:lang w:eastAsia="zh-CN"/>
                          </w:rPr>
                        </w:pPr>
                        <w:r>
                          <w:rPr>
                            <w:spacing w:val="-4"/>
                            <w:sz w:val="21"/>
                            <w:lang w:eastAsia="zh-CN"/>
                          </w:rPr>
                          <w:t xml:space="preserve">餐厅有专人检测果蔬农药残留，并于每日早上 </w:t>
                        </w:r>
                        <w:r>
                          <w:rPr>
                            <w:sz w:val="21"/>
                            <w:lang w:eastAsia="zh-CN"/>
                          </w:rPr>
                          <w:t>9</w:t>
                        </w:r>
                        <w:r>
                          <w:rPr>
                            <w:spacing w:val="-3"/>
                            <w:sz w:val="21"/>
                            <w:lang w:eastAsia="zh-CN"/>
                          </w:rPr>
                          <w:t xml:space="preserve"> 点前将检测结果展示在餐厅宣传栏上【</w:t>
                        </w:r>
                        <w:r>
                          <w:rPr>
                            <w:sz w:val="21"/>
                            <w:lang w:eastAsia="zh-CN"/>
                          </w:rPr>
                          <w:t>2</w:t>
                        </w:r>
                        <w:r>
                          <w:rPr>
                            <w:spacing w:val="-19"/>
                            <w:sz w:val="21"/>
                            <w:lang w:eastAsia="zh-CN"/>
                          </w:rPr>
                          <w:t xml:space="preserve"> 分】 </w:t>
                        </w:r>
                      </w:p>
                      <w:p>
                        <w:pPr>
                          <w:pStyle w:val="16"/>
                          <w:numPr>
                            <w:ilvl w:val="0"/>
                            <w:numId w:val="47"/>
                          </w:numPr>
                          <w:tabs>
                            <w:tab w:val="left" w:pos="527"/>
                            <w:tab w:val="left" w:pos="528"/>
                          </w:tabs>
                          <w:spacing w:line="278" w:lineRule="auto"/>
                          <w:ind w:right="-15" w:hanging="420"/>
                          <w:rPr>
                            <w:sz w:val="21"/>
                          </w:rPr>
                        </w:pPr>
                        <w:r>
                          <w:rPr>
                            <w:spacing w:val="-3"/>
                            <w:sz w:val="21"/>
                            <w:lang w:eastAsia="zh-CN"/>
                          </w:rPr>
                          <w:t>餐厅关键记录不得缺失，如巡查记录、餐具消毒记录、食品留样记</w:t>
                        </w:r>
                        <w:r>
                          <w:rPr>
                            <w:spacing w:val="-7"/>
                            <w:sz w:val="21"/>
                            <w:lang w:eastAsia="zh-CN"/>
                          </w:rPr>
                          <w:t>录、食品添加剂使用记录、安全卫生检查记录、外来人员登记记录、</w:t>
                        </w:r>
                        <w:r>
                          <w:rPr>
                            <w:spacing w:val="-5"/>
                            <w:sz w:val="21"/>
                            <w:lang w:eastAsia="zh-CN"/>
                          </w:rPr>
                          <w:t>冰库温度记录、消毒品配置记录、农残检测记录、每日人员健康检</w:t>
                        </w:r>
                        <w:r>
                          <w:rPr>
                            <w:spacing w:val="-10"/>
                            <w:sz w:val="21"/>
                            <w:lang w:eastAsia="zh-CN"/>
                          </w:rPr>
                          <w:t>查记录、培训记录等，应如实记录，符合常识，不得伪造记录。</w:t>
                        </w:r>
                        <w:r>
                          <w:rPr>
                            <w:spacing w:val="-10"/>
                            <w:sz w:val="21"/>
                          </w:rPr>
                          <w:t>【</w:t>
                        </w:r>
                        <w:r>
                          <w:rPr>
                            <w:sz w:val="21"/>
                          </w:rPr>
                          <w:t xml:space="preserve">5 </w:t>
                        </w:r>
                        <w:r>
                          <w:rPr>
                            <w:spacing w:val="-2"/>
                            <w:sz w:val="21"/>
                          </w:rPr>
                          <w:t>分】</w:t>
                        </w:r>
                        <w:r>
                          <w:rPr>
                            <w:sz w:val="21"/>
                          </w:rPr>
                          <w:t xml:space="preserve"> </w:t>
                        </w:r>
                      </w:p>
                      <w:p>
                        <w:pPr>
                          <w:pStyle w:val="16"/>
                          <w:numPr>
                            <w:ilvl w:val="0"/>
                            <w:numId w:val="47"/>
                          </w:numPr>
                          <w:tabs>
                            <w:tab w:val="left" w:pos="527"/>
                            <w:tab w:val="left" w:pos="529"/>
                          </w:tabs>
                          <w:spacing w:line="269" w:lineRule="exact"/>
                          <w:ind w:left="528" w:hanging="422"/>
                          <w:rPr>
                            <w:sz w:val="21"/>
                            <w:lang w:eastAsia="zh-CN"/>
                          </w:rPr>
                        </w:pPr>
                        <w:r>
                          <w:rPr>
                            <w:spacing w:val="-3"/>
                            <w:sz w:val="21"/>
                            <w:lang w:eastAsia="zh-CN"/>
                          </w:rPr>
                          <w:t>建立食品留样制度并有效实施，所有食品都应建立留样制度，食品</w:t>
                        </w:r>
                      </w:p>
                      <w:p>
                        <w:pPr>
                          <w:pStyle w:val="16"/>
                          <w:spacing w:before="43"/>
                          <w:ind w:left="528"/>
                          <w:rPr>
                            <w:sz w:val="21"/>
                          </w:rPr>
                        </w:pPr>
                        <w:r>
                          <w:rPr>
                            <w:sz w:val="21"/>
                            <w:lang w:eastAsia="zh-CN"/>
                          </w:rPr>
                          <w:t>留样在在冷藏条件下存放48小时，每个留样不少于100g。</w:t>
                        </w:r>
                        <w:r>
                          <w:rPr>
                            <w:sz w:val="21"/>
                          </w:rPr>
                          <w:t xml:space="preserve">【3分】 </w:t>
                        </w:r>
                      </w:p>
                    </w:tc>
                    <w:tc>
                      <w:tcPr>
                        <w:tcW w:w="744" w:type="dxa"/>
                      </w:tcPr>
                      <w:p>
                        <w:pPr>
                          <w:pStyle w:val="16"/>
                          <w:rPr>
                            <w:b/>
                            <w:sz w:val="20"/>
                          </w:rPr>
                        </w:pPr>
                      </w:p>
                      <w:p>
                        <w:pPr>
                          <w:pStyle w:val="16"/>
                          <w:rPr>
                            <w:b/>
                            <w:sz w:val="20"/>
                          </w:rPr>
                        </w:pPr>
                      </w:p>
                      <w:p>
                        <w:pPr>
                          <w:pStyle w:val="16"/>
                          <w:rPr>
                            <w:b/>
                            <w:sz w:val="20"/>
                          </w:rPr>
                        </w:pPr>
                      </w:p>
                      <w:p>
                        <w:pPr>
                          <w:pStyle w:val="16"/>
                          <w:rPr>
                            <w:b/>
                            <w:sz w:val="20"/>
                          </w:rPr>
                        </w:pPr>
                      </w:p>
                      <w:p>
                        <w:pPr>
                          <w:pStyle w:val="16"/>
                          <w:spacing w:before="2"/>
                          <w:rPr>
                            <w:b/>
                            <w:sz w:val="19"/>
                          </w:rPr>
                        </w:pPr>
                      </w:p>
                      <w:p>
                        <w:pPr>
                          <w:pStyle w:val="16"/>
                          <w:ind w:left="193" w:right="78"/>
                          <w:jc w:val="center"/>
                          <w:rPr>
                            <w:sz w:val="21"/>
                          </w:rPr>
                        </w:pPr>
                        <w:r>
                          <w:rPr>
                            <w:sz w:val="21"/>
                          </w:rPr>
                          <w:t xml:space="preserve">10 </w:t>
                        </w:r>
                      </w:p>
                    </w:tc>
                    <w:tc>
                      <w:tcPr>
                        <w:tcW w:w="756" w:type="dxa"/>
                      </w:tcPr>
                      <w:p>
                        <w:pPr>
                          <w:pStyle w:val="16"/>
                          <w:spacing w:before="22"/>
                          <w:ind w:left="117"/>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64" w:type="dxa"/>
                        <w:vMerge w:val="restart"/>
                      </w:tcPr>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spacing w:before="150"/>
                          <w:ind w:left="227"/>
                          <w:rPr>
                            <w:b/>
                            <w:sz w:val="21"/>
                          </w:rPr>
                        </w:pPr>
                        <w:r>
                          <w:rPr>
                            <w:b/>
                            <w:sz w:val="21"/>
                          </w:rPr>
                          <w:t xml:space="preserve">2 </w:t>
                        </w:r>
                      </w:p>
                    </w:tc>
                    <w:tc>
                      <w:tcPr>
                        <w:tcW w:w="588" w:type="dxa"/>
                        <w:vMerge w:val="restart"/>
                      </w:tcPr>
                      <w:p>
                        <w:pPr>
                          <w:pStyle w:val="16"/>
                          <w:spacing w:before="27"/>
                          <w:ind w:left="295"/>
                          <w:rPr>
                            <w:b/>
                            <w:sz w:val="21"/>
                          </w:rPr>
                        </w:pPr>
                        <w:r>
                          <w:rPr>
                            <w:b/>
                            <w:w w:val="99"/>
                            <w:sz w:val="21"/>
                          </w:rPr>
                          <w:t xml:space="preserve"> </w:t>
                        </w:r>
                      </w:p>
                      <w:p>
                        <w:pPr>
                          <w:pStyle w:val="16"/>
                          <w:spacing w:before="43"/>
                          <w:ind w:left="295"/>
                          <w:rPr>
                            <w:b/>
                            <w:sz w:val="21"/>
                          </w:rPr>
                        </w:pPr>
                        <w:r>
                          <w:rPr>
                            <w:b/>
                            <w:w w:val="99"/>
                            <w:sz w:val="21"/>
                          </w:rPr>
                          <w:t xml:space="preserve"> </w:t>
                        </w:r>
                      </w:p>
                      <w:p>
                        <w:pPr>
                          <w:pStyle w:val="16"/>
                          <w:spacing w:before="43"/>
                          <w:ind w:left="295"/>
                          <w:rPr>
                            <w:b/>
                            <w:sz w:val="21"/>
                          </w:rPr>
                        </w:pPr>
                        <w:r>
                          <w:rPr>
                            <w:b/>
                            <w:w w:val="99"/>
                            <w:sz w:val="21"/>
                          </w:rPr>
                          <w:t xml:space="preserve"> </w:t>
                        </w:r>
                      </w:p>
                      <w:p>
                        <w:pPr>
                          <w:pStyle w:val="16"/>
                          <w:spacing w:before="43"/>
                          <w:ind w:left="295"/>
                          <w:rPr>
                            <w:b/>
                            <w:sz w:val="21"/>
                          </w:rPr>
                        </w:pPr>
                        <w:r>
                          <w:rPr>
                            <w:b/>
                            <w:w w:val="99"/>
                            <w:sz w:val="21"/>
                          </w:rPr>
                          <w:t xml:space="preserve"> </w:t>
                        </w:r>
                      </w:p>
                      <w:p>
                        <w:pPr>
                          <w:pStyle w:val="16"/>
                          <w:spacing w:before="43"/>
                          <w:ind w:left="295"/>
                          <w:rPr>
                            <w:b/>
                            <w:sz w:val="21"/>
                          </w:rPr>
                        </w:pPr>
                        <w:r>
                          <w:rPr>
                            <w:b/>
                            <w:w w:val="99"/>
                            <w:sz w:val="21"/>
                          </w:rPr>
                          <w:t xml:space="preserve"> </w:t>
                        </w:r>
                      </w:p>
                      <w:p>
                        <w:pPr>
                          <w:pStyle w:val="16"/>
                          <w:spacing w:before="2" w:line="310" w:lineRule="atLeast"/>
                          <w:ind w:left="189" w:right="175" w:firstLine="105"/>
                          <w:jc w:val="both"/>
                          <w:rPr>
                            <w:b/>
                            <w:sz w:val="21"/>
                          </w:rPr>
                        </w:pPr>
                        <w:r>
                          <w:rPr>
                            <w:b/>
                            <w:w w:val="99"/>
                            <w:sz w:val="21"/>
                          </w:rPr>
                          <w:t xml:space="preserve"> </w:t>
                        </w:r>
                        <w:r>
                          <w:rPr>
                            <w:b/>
                            <w:sz w:val="21"/>
                          </w:rPr>
                          <w:t>环境卫生</w:t>
                        </w:r>
                      </w:p>
                    </w:tc>
                    <w:tc>
                      <w:tcPr>
                        <w:tcW w:w="648" w:type="dxa"/>
                      </w:tcPr>
                      <w:p>
                        <w:pPr>
                          <w:pStyle w:val="16"/>
                          <w:rPr>
                            <w:b/>
                            <w:sz w:val="20"/>
                          </w:rPr>
                        </w:pPr>
                      </w:p>
                      <w:p>
                        <w:pPr>
                          <w:pStyle w:val="16"/>
                          <w:rPr>
                            <w:b/>
                            <w:sz w:val="20"/>
                          </w:rPr>
                        </w:pPr>
                      </w:p>
                      <w:p>
                        <w:pPr>
                          <w:pStyle w:val="16"/>
                          <w:spacing w:before="134" w:line="278" w:lineRule="auto"/>
                          <w:ind w:left="112" w:right="-15"/>
                          <w:rPr>
                            <w:b/>
                            <w:sz w:val="21"/>
                          </w:rPr>
                        </w:pPr>
                        <w:r>
                          <w:rPr>
                            <w:b/>
                            <w:sz w:val="21"/>
                          </w:rPr>
                          <w:t>个人卫生</w:t>
                        </w:r>
                        <w:r>
                          <w:rPr>
                            <w:b/>
                            <w:w w:val="99"/>
                            <w:sz w:val="21"/>
                          </w:rPr>
                          <w:t xml:space="preserve"> </w:t>
                        </w:r>
                      </w:p>
                    </w:tc>
                    <w:tc>
                      <w:tcPr>
                        <w:tcW w:w="6785" w:type="dxa"/>
                      </w:tcPr>
                      <w:p>
                        <w:pPr>
                          <w:pStyle w:val="16"/>
                          <w:spacing w:before="22" w:line="278" w:lineRule="auto"/>
                          <w:ind w:left="527" w:right="93" w:hanging="421"/>
                          <w:jc w:val="both"/>
                          <w:rPr>
                            <w:sz w:val="21"/>
                            <w:lang w:eastAsia="zh-CN"/>
                          </w:rPr>
                        </w:pPr>
                        <w:r>
                          <w:rPr>
                            <w:sz w:val="21"/>
                            <w:lang w:eastAsia="zh-CN"/>
                          </w:rPr>
                          <w:t>1</w:t>
                        </w:r>
                        <w:r>
                          <w:rPr>
                            <w:spacing w:val="-1"/>
                            <w:sz w:val="21"/>
                            <w:lang w:eastAsia="zh-CN"/>
                          </w:rPr>
                          <w:t>、 女士不化浓妆，不留长指甲，染指甲油、戴首饰，男士头发剪短、</w:t>
                        </w:r>
                        <w:r>
                          <w:rPr>
                            <w:spacing w:val="-10"/>
                            <w:sz w:val="21"/>
                            <w:lang w:eastAsia="zh-CN"/>
                          </w:rPr>
                          <w:t>干净、短须，女士头发高盘、固定、收进帽子【</w:t>
                        </w:r>
                        <w:r>
                          <w:rPr>
                            <w:sz w:val="21"/>
                            <w:lang w:eastAsia="zh-CN"/>
                          </w:rPr>
                          <w:t>2</w:t>
                        </w:r>
                        <w:r>
                          <w:rPr>
                            <w:spacing w:val="-20"/>
                            <w:sz w:val="21"/>
                            <w:lang w:eastAsia="zh-CN"/>
                          </w:rPr>
                          <w:t xml:space="preserve"> 分】</w:t>
                        </w:r>
                        <w:r>
                          <w:rPr>
                            <w:sz w:val="21"/>
                            <w:lang w:eastAsia="zh-CN"/>
                          </w:rPr>
                          <w:t>（</w:t>
                        </w:r>
                        <w:r>
                          <w:rPr>
                            <w:spacing w:val="-3"/>
                            <w:sz w:val="21"/>
                            <w:lang w:eastAsia="zh-CN"/>
                          </w:rPr>
                          <w:t>任何一项不符合要求均不计分）</w:t>
                        </w:r>
                        <w:r>
                          <w:rPr>
                            <w:sz w:val="21"/>
                            <w:lang w:eastAsia="zh-CN"/>
                          </w:rPr>
                          <w:t xml:space="preserve"> </w:t>
                        </w:r>
                      </w:p>
                      <w:p>
                        <w:pPr>
                          <w:pStyle w:val="16"/>
                          <w:spacing w:line="278" w:lineRule="auto"/>
                          <w:ind w:left="528" w:right="91" w:hanging="421"/>
                          <w:jc w:val="both"/>
                          <w:rPr>
                            <w:sz w:val="21"/>
                            <w:lang w:eastAsia="zh-CN"/>
                          </w:rPr>
                        </w:pPr>
                        <w:r>
                          <w:rPr>
                            <w:sz w:val="21"/>
                            <w:lang w:eastAsia="zh-CN"/>
                          </w:rPr>
                          <w:t>2</w:t>
                        </w:r>
                        <w:r>
                          <w:rPr>
                            <w:spacing w:val="-7"/>
                            <w:sz w:val="21"/>
                            <w:lang w:eastAsia="zh-CN"/>
                          </w:rPr>
                          <w:t>、 穿戴规范，统一工服、整洁，不带病上岗【</w:t>
                        </w:r>
                        <w:r>
                          <w:rPr>
                            <w:sz w:val="21"/>
                            <w:lang w:eastAsia="zh-CN"/>
                          </w:rPr>
                          <w:t>2</w:t>
                        </w:r>
                        <w:r>
                          <w:rPr>
                            <w:spacing w:val="-26"/>
                            <w:sz w:val="21"/>
                            <w:lang w:eastAsia="zh-CN"/>
                          </w:rPr>
                          <w:t xml:space="preserve"> 分】</w:t>
                        </w:r>
                        <w:r>
                          <w:rPr>
                            <w:spacing w:val="-3"/>
                            <w:sz w:val="21"/>
                            <w:lang w:eastAsia="zh-CN"/>
                          </w:rPr>
                          <w:t>（</w:t>
                        </w:r>
                        <w:r>
                          <w:rPr>
                            <w:spacing w:val="-2"/>
                            <w:sz w:val="21"/>
                            <w:lang w:eastAsia="zh-CN"/>
                          </w:rPr>
                          <w:t>任何一项不符合</w:t>
                        </w:r>
                        <w:r>
                          <w:rPr>
                            <w:spacing w:val="-3"/>
                            <w:sz w:val="21"/>
                            <w:lang w:eastAsia="zh-CN"/>
                          </w:rPr>
                          <w:t>要求均不计分）</w:t>
                        </w:r>
                        <w:r>
                          <w:rPr>
                            <w:sz w:val="21"/>
                            <w:lang w:eastAsia="zh-CN"/>
                          </w:rPr>
                          <w:t xml:space="preserve"> </w:t>
                        </w:r>
                      </w:p>
                      <w:p>
                        <w:pPr>
                          <w:pStyle w:val="16"/>
                          <w:spacing w:line="269" w:lineRule="exact"/>
                          <w:ind w:left="108"/>
                          <w:jc w:val="both"/>
                          <w:rPr>
                            <w:sz w:val="21"/>
                            <w:lang w:eastAsia="zh-CN"/>
                          </w:rPr>
                        </w:pPr>
                        <w:r>
                          <w:rPr>
                            <w:sz w:val="21"/>
                            <w:lang w:eastAsia="zh-CN"/>
                          </w:rPr>
                          <w:t xml:space="preserve">3、 发现一例员工无健康证或过期【2 分】 </w:t>
                        </w:r>
                      </w:p>
                    </w:tc>
                    <w:tc>
                      <w:tcPr>
                        <w:tcW w:w="744" w:type="dxa"/>
                      </w:tcPr>
                      <w:p>
                        <w:pPr>
                          <w:pStyle w:val="16"/>
                          <w:rPr>
                            <w:b/>
                            <w:sz w:val="20"/>
                            <w:lang w:eastAsia="zh-CN"/>
                          </w:rPr>
                        </w:pPr>
                      </w:p>
                      <w:p>
                        <w:pPr>
                          <w:pStyle w:val="16"/>
                          <w:rPr>
                            <w:b/>
                            <w:sz w:val="20"/>
                            <w:lang w:eastAsia="zh-CN"/>
                          </w:rPr>
                        </w:pPr>
                      </w:p>
                      <w:p>
                        <w:pPr>
                          <w:pStyle w:val="16"/>
                          <w:spacing w:before="7"/>
                          <w:rPr>
                            <w:b/>
                            <w:lang w:eastAsia="zh-CN"/>
                          </w:rPr>
                        </w:pPr>
                      </w:p>
                      <w:p>
                        <w:pPr>
                          <w:pStyle w:val="16"/>
                          <w:spacing w:before="1"/>
                          <w:ind w:left="193" w:right="78"/>
                          <w:jc w:val="center"/>
                          <w:rPr>
                            <w:sz w:val="21"/>
                          </w:rPr>
                        </w:pPr>
                        <w:r>
                          <w:rPr>
                            <w:sz w:val="21"/>
                          </w:rPr>
                          <w:t xml:space="preserve">6 </w:t>
                        </w:r>
                      </w:p>
                    </w:tc>
                    <w:tc>
                      <w:tcPr>
                        <w:tcW w:w="756" w:type="dxa"/>
                      </w:tcPr>
                      <w:p>
                        <w:pPr>
                          <w:pStyle w:val="16"/>
                          <w:spacing w:before="22"/>
                          <w:ind w:left="118"/>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64" w:type="dxa"/>
                        <w:vMerge w:val="continue"/>
                        <w:tcBorders>
                          <w:top w:val="nil"/>
                        </w:tcBorders>
                      </w:tcPr>
                      <w:p>
                        <w:pPr>
                          <w:rPr>
                            <w:sz w:val="2"/>
                            <w:szCs w:val="2"/>
                          </w:rPr>
                        </w:pPr>
                      </w:p>
                    </w:tc>
                    <w:tc>
                      <w:tcPr>
                        <w:tcW w:w="588" w:type="dxa"/>
                        <w:vMerge w:val="continue"/>
                        <w:tcBorders>
                          <w:top w:val="nil"/>
                        </w:tcBorders>
                      </w:tcPr>
                      <w:p>
                        <w:pPr>
                          <w:rPr>
                            <w:sz w:val="2"/>
                            <w:szCs w:val="2"/>
                          </w:rPr>
                        </w:pPr>
                      </w:p>
                    </w:tc>
                    <w:tc>
                      <w:tcPr>
                        <w:tcW w:w="648" w:type="dxa"/>
                      </w:tcPr>
                      <w:p>
                        <w:pPr>
                          <w:pStyle w:val="16"/>
                          <w:spacing w:before="178" w:line="278" w:lineRule="auto"/>
                          <w:ind w:left="112" w:right="-15"/>
                          <w:jc w:val="both"/>
                          <w:rPr>
                            <w:b/>
                            <w:sz w:val="21"/>
                          </w:rPr>
                        </w:pPr>
                        <w:r>
                          <w:rPr>
                            <w:b/>
                            <w:sz w:val="21"/>
                          </w:rPr>
                          <w:t>食品处理区</w:t>
                        </w:r>
                        <w:r>
                          <w:rPr>
                            <w:b/>
                            <w:w w:val="99"/>
                            <w:sz w:val="21"/>
                          </w:rPr>
                          <w:t xml:space="preserve"> </w:t>
                        </w:r>
                      </w:p>
                    </w:tc>
                    <w:tc>
                      <w:tcPr>
                        <w:tcW w:w="6785" w:type="dxa"/>
                      </w:tcPr>
                      <w:p>
                        <w:pPr>
                          <w:pStyle w:val="16"/>
                          <w:numPr>
                            <w:ilvl w:val="0"/>
                            <w:numId w:val="48"/>
                          </w:numPr>
                          <w:tabs>
                            <w:tab w:val="left" w:pos="527"/>
                            <w:tab w:val="left" w:pos="528"/>
                          </w:tabs>
                          <w:spacing w:before="22"/>
                          <w:rPr>
                            <w:sz w:val="21"/>
                            <w:lang w:eastAsia="zh-CN"/>
                          </w:rPr>
                        </w:pPr>
                        <w:r>
                          <w:rPr>
                            <w:spacing w:val="-3"/>
                            <w:sz w:val="21"/>
                            <w:lang w:eastAsia="zh-CN"/>
                          </w:rPr>
                          <w:t>各操作区域必须粘贴对应的规范操作流程【</w:t>
                        </w:r>
                        <w:r>
                          <w:rPr>
                            <w:sz w:val="21"/>
                            <w:lang w:eastAsia="zh-CN"/>
                          </w:rPr>
                          <w:t>2</w:t>
                        </w:r>
                        <w:r>
                          <w:rPr>
                            <w:spacing w:val="-20"/>
                            <w:sz w:val="21"/>
                            <w:lang w:eastAsia="zh-CN"/>
                          </w:rPr>
                          <w:t xml:space="preserve"> 分】</w:t>
                        </w:r>
                        <w:r>
                          <w:rPr>
                            <w:sz w:val="21"/>
                            <w:lang w:eastAsia="zh-CN"/>
                          </w:rPr>
                          <w:t xml:space="preserve"> </w:t>
                        </w:r>
                      </w:p>
                      <w:p>
                        <w:pPr>
                          <w:pStyle w:val="16"/>
                          <w:numPr>
                            <w:ilvl w:val="0"/>
                            <w:numId w:val="48"/>
                          </w:numPr>
                          <w:tabs>
                            <w:tab w:val="left" w:pos="527"/>
                            <w:tab w:val="left" w:pos="529"/>
                          </w:tabs>
                          <w:spacing w:before="43"/>
                          <w:ind w:left="528"/>
                          <w:rPr>
                            <w:sz w:val="21"/>
                            <w:lang w:eastAsia="zh-CN"/>
                          </w:rPr>
                        </w:pPr>
                        <w:r>
                          <w:rPr>
                            <w:spacing w:val="-3"/>
                            <w:sz w:val="21"/>
                            <w:lang w:eastAsia="zh-CN"/>
                          </w:rPr>
                          <w:t>工作人员需按照操作流程进行操作【</w:t>
                        </w:r>
                        <w:r>
                          <w:rPr>
                            <w:sz w:val="21"/>
                            <w:lang w:eastAsia="zh-CN"/>
                          </w:rPr>
                          <w:t>2</w:t>
                        </w:r>
                        <w:r>
                          <w:rPr>
                            <w:spacing w:val="-20"/>
                            <w:sz w:val="21"/>
                            <w:lang w:eastAsia="zh-CN"/>
                          </w:rPr>
                          <w:t xml:space="preserve"> 分】</w:t>
                        </w:r>
                        <w:r>
                          <w:rPr>
                            <w:sz w:val="21"/>
                            <w:lang w:eastAsia="zh-CN"/>
                          </w:rPr>
                          <w:t xml:space="preserve"> </w:t>
                        </w:r>
                      </w:p>
                      <w:p>
                        <w:pPr>
                          <w:pStyle w:val="16"/>
                          <w:numPr>
                            <w:ilvl w:val="0"/>
                            <w:numId w:val="48"/>
                          </w:numPr>
                          <w:tabs>
                            <w:tab w:val="left" w:pos="527"/>
                            <w:tab w:val="left" w:pos="529"/>
                          </w:tabs>
                          <w:spacing w:before="2" w:line="310" w:lineRule="atLeast"/>
                          <w:ind w:right="91" w:hanging="420"/>
                          <w:rPr>
                            <w:sz w:val="21"/>
                            <w:lang w:eastAsia="zh-CN"/>
                          </w:rPr>
                        </w:pPr>
                        <w:r>
                          <w:rPr>
                            <w:spacing w:val="-4"/>
                            <w:sz w:val="21"/>
                            <w:lang w:eastAsia="zh-CN"/>
                          </w:rPr>
                          <w:t xml:space="preserve">非加工食材和清洁期间，厨房操作间不得出现多处或大于 </w:t>
                        </w:r>
                        <w:r>
                          <w:rPr>
                            <w:sz w:val="21"/>
                            <w:lang w:eastAsia="zh-CN"/>
                          </w:rPr>
                          <w:t>1</w:t>
                        </w:r>
                        <w:r>
                          <w:rPr>
                            <w:spacing w:val="-3"/>
                            <w:sz w:val="21"/>
                            <w:lang w:eastAsia="zh-CN"/>
                          </w:rPr>
                          <w:t xml:space="preserve"> 平米积水【2</w:t>
                        </w:r>
                        <w:r>
                          <w:rPr>
                            <w:spacing w:val="-20"/>
                            <w:sz w:val="21"/>
                            <w:lang w:eastAsia="zh-CN"/>
                          </w:rPr>
                          <w:t xml:space="preserve"> 分】</w:t>
                        </w:r>
                        <w:r>
                          <w:rPr>
                            <w:sz w:val="21"/>
                            <w:lang w:eastAsia="zh-CN"/>
                          </w:rPr>
                          <w:t xml:space="preserve"> </w:t>
                        </w:r>
                      </w:p>
                    </w:tc>
                    <w:tc>
                      <w:tcPr>
                        <w:tcW w:w="744" w:type="dxa"/>
                      </w:tcPr>
                      <w:p>
                        <w:pPr>
                          <w:pStyle w:val="16"/>
                          <w:rPr>
                            <w:b/>
                            <w:sz w:val="20"/>
                            <w:lang w:eastAsia="zh-CN"/>
                          </w:rPr>
                        </w:pPr>
                      </w:p>
                      <w:p>
                        <w:pPr>
                          <w:pStyle w:val="16"/>
                          <w:spacing w:before="3"/>
                          <w:rPr>
                            <w:b/>
                            <w:sz w:val="18"/>
                            <w:lang w:eastAsia="zh-CN"/>
                          </w:rPr>
                        </w:pPr>
                      </w:p>
                      <w:p>
                        <w:pPr>
                          <w:pStyle w:val="16"/>
                          <w:ind w:left="193" w:right="78"/>
                          <w:jc w:val="center"/>
                          <w:rPr>
                            <w:sz w:val="21"/>
                          </w:rPr>
                        </w:pPr>
                        <w:r>
                          <w:rPr>
                            <w:sz w:val="21"/>
                          </w:rPr>
                          <w:t xml:space="preserve">22 </w:t>
                        </w:r>
                      </w:p>
                    </w:tc>
                    <w:tc>
                      <w:tcPr>
                        <w:tcW w:w="756" w:type="dxa"/>
                      </w:tcPr>
                      <w:p>
                        <w:pPr>
                          <w:pStyle w:val="16"/>
                          <w:rPr>
                            <w:b/>
                            <w:sz w:val="20"/>
                          </w:rPr>
                        </w:pPr>
                      </w:p>
                      <w:p>
                        <w:pPr>
                          <w:pStyle w:val="16"/>
                          <w:spacing w:before="3"/>
                          <w:rPr>
                            <w:b/>
                            <w:sz w:val="18"/>
                          </w:rPr>
                        </w:pPr>
                      </w:p>
                      <w:p>
                        <w:pPr>
                          <w:pStyle w:val="16"/>
                          <w:ind w:left="110"/>
                          <w:rPr>
                            <w:sz w:val="21"/>
                          </w:rPr>
                        </w:pPr>
                        <w:r>
                          <w:rPr>
                            <w:sz w:val="21"/>
                          </w:rPr>
                          <w:t xml:space="preserve"> </w:t>
                        </w:r>
                      </w:p>
                    </w:tc>
                  </w:tr>
                </w:tbl>
                <w:p>
                  <w:pPr>
                    <w:pStyle w:val="7"/>
                  </w:pPr>
                </w:p>
              </w:txbxContent>
            </v:textbox>
          </v:shape>
        </w:pict>
      </w:r>
      <w:r>
        <w:rPr>
          <w:b/>
          <w:sz w:val="21"/>
          <w:lang w:eastAsia="zh-CN"/>
        </w:rPr>
        <w:t>广东省机场管理集团有限公司工程建设指挥部餐饮服务考核方案</w:t>
      </w:r>
      <w:r>
        <w:rPr>
          <w:b/>
          <w:w w:val="99"/>
          <w:sz w:val="21"/>
          <w:lang w:eastAsia="zh-CN"/>
        </w:rPr>
        <w:t xml:space="preserve"> </w:t>
      </w:r>
    </w:p>
    <w:p>
      <w:pPr>
        <w:spacing w:line="278" w:lineRule="auto"/>
        <w:rPr>
          <w:sz w:val="21"/>
          <w:lang w:eastAsia="zh-CN"/>
        </w:rPr>
        <w:sectPr>
          <w:type w:val="continuous"/>
          <w:pgSz w:w="11910" w:h="16850"/>
          <w:pgMar w:top="1580" w:right="580" w:bottom="280" w:left="820" w:header="720" w:footer="720" w:gutter="0"/>
          <w:cols w:equalWidth="0" w:num="2">
            <w:col w:w="1093" w:space="1523"/>
            <w:col w:w="7894"/>
          </w:cols>
        </w:sectPr>
      </w:pPr>
    </w:p>
    <w:p>
      <w:pPr>
        <w:pStyle w:val="7"/>
        <w:spacing w:before="2" w:after="1"/>
        <w:rPr>
          <w:b/>
          <w:sz w:val="23"/>
          <w:lang w:eastAsia="zh-CN"/>
        </w:rPr>
      </w:pPr>
    </w:p>
    <w:tbl>
      <w:tblPr>
        <w:tblStyle w:val="1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588"/>
        <w:gridCol w:w="648"/>
        <w:gridCol w:w="6785"/>
        <w:gridCol w:w="744"/>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7" w:hRule="atLeast"/>
        </w:trPr>
        <w:tc>
          <w:tcPr>
            <w:tcW w:w="564" w:type="dxa"/>
            <w:vMerge w:val="restart"/>
          </w:tcPr>
          <w:p>
            <w:pPr>
              <w:pStyle w:val="16"/>
              <w:rPr>
                <w:rFonts w:ascii="Times New Roman"/>
                <w:sz w:val="20"/>
                <w:lang w:eastAsia="zh-CN"/>
              </w:rPr>
            </w:pPr>
          </w:p>
        </w:tc>
        <w:tc>
          <w:tcPr>
            <w:tcW w:w="588" w:type="dxa"/>
            <w:vMerge w:val="restart"/>
          </w:tcPr>
          <w:p>
            <w:pPr>
              <w:pStyle w:val="16"/>
              <w:spacing w:before="25" w:line="278" w:lineRule="auto"/>
              <w:ind w:left="189" w:right="69"/>
              <w:jc w:val="both"/>
              <w:rPr>
                <w:b/>
                <w:sz w:val="21"/>
              </w:rPr>
            </w:pPr>
            <w:r>
              <w:rPr>
                <w:b/>
                <w:sz w:val="21"/>
              </w:rPr>
              <w:t>及操作规范</w:t>
            </w:r>
            <w:r>
              <w:rPr>
                <w:b/>
                <w:w w:val="99"/>
                <w:sz w:val="21"/>
              </w:rPr>
              <w:t xml:space="preserve"> </w:t>
            </w:r>
          </w:p>
        </w:tc>
        <w:tc>
          <w:tcPr>
            <w:tcW w:w="648" w:type="dxa"/>
          </w:tcPr>
          <w:p>
            <w:pPr>
              <w:pStyle w:val="16"/>
              <w:rPr>
                <w:rFonts w:ascii="Times New Roman"/>
                <w:sz w:val="20"/>
              </w:rPr>
            </w:pPr>
          </w:p>
        </w:tc>
        <w:tc>
          <w:tcPr>
            <w:tcW w:w="6785" w:type="dxa"/>
          </w:tcPr>
          <w:p>
            <w:pPr>
              <w:pStyle w:val="16"/>
              <w:numPr>
                <w:ilvl w:val="0"/>
                <w:numId w:val="49"/>
              </w:numPr>
              <w:tabs>
                <w:tab w:val="left" w:pos="527"/>
                <w:tab w:val="left" w:pos="528"/>
              </w:tabs>
              <w:spacing w:before="25"/>
              <w:ind w:hanging="421"/>
              <w:rPr>
                <w:sz w:val="21"/>
                <w:lang w:eastAsia="zh-CN"/>
              </w:rPr>
            </w:pPr>
            <w:r>
              <w:rPr>
                <w:spacing w:val="-3"/>
                <w:sz w:val="21"/>
                <w:lang w:eastAsia="zh-CN"/>
              </w:rPr>
              <w:t>墙面无大量残渣、无污垢、无飞溅物及大面积霉斑【</w:t>
            </w:r>
            <w:r>
              <w:rPr>
                <w:sz w:val="21"/>
                <w:lang w:eastAsia="zh-CN"/>
              </w:rPr>
              <w:t>2</w:t>
            </w:r>
            <w:r>
              <w:rPr>
                <w:spacing w:val="-20"/>
                <w:sz w:val="21"/>
                <w:lang w:eastAsia="zh-CN"/>
              </w:rPr>
              <w:t xml:space="preserve"> 分】</w:t>
            </w:r>
            <w:r>
              <w:rPr>
                <w:sz w:val="21"/>
                <w:lang w:eastAsia="zh-CN"/>
              </w:rPr>
              <w:t xml:space="preserve"> </w:t>
            </w:r>
          </w:p>
          <w:p>
            <w:pPr>
              <w:pStyle w:val="16"/>
              <w:numPr>
                <w:ilvl w:val="0"/>
                <w:numId w:val="49"/>
              </w:numPr>
              <w:tabs>
                <w:tab w:val="left" w:pos="527"/>
                <w:tab w:val="left" w:pos="528"/>
              </w:tabs>
              <w:spacing w:before="43" w:line="278" w:lineRule="auto"/>
              <w:ind w:right="95" w:hanging="421"/>
              <w:rPr>
                <w:sz w:val="21"/>
                <w:lang w:eastAsia="zh-CN"/>
              </w:rPr>
            </w:pPr>
            <w:r>
              <w:rPr>
                <w:spacing w:val="-1"/>
                <w:sz w:val="21"/>
                <w:lang w:eastAsia="zh-CN"/>
              </w:rPr>
              <w:t>非加工食材或清洁期间需保持台面清洁，不得出现乱堆乱放、大量</w:t>
            </w:r>
            <w:r>
              <w:rPr>
                <w:spacing w:val="-2"/>
                <w:sz w:val="21"/>
                <w:lang w:eastAsia="zh-CN"/>
              </w:rPr>
              <w:t>油渍、积水【</w:t>
            </w:r>
            <w:r>
              <w:rPr>
                <w:sz w:val="21"/>
                <w:lang w:eastAsia="zh-CN"/>
              </w:rPr>
              <w:t>2</w:t>
            </w:r>
            <w:r>
              <w:rPr>
                <w:spacing w:val="-20"/>
                <w:sz w:val="21"/>
                <w:lang w:eastAsia="zh-CN"/>
              </w:rPr>
              <w:t xml:space="preserve"> 分】</w:t>
            </w:r>
            <w:r>
              <w:rPr>
                <w:sz w:val="21"/>
                <w:lang w:eastAsia="zh-CN"/>
              </w:rPr>
              <w:t xml:space="preserve"> </w:t>
            </w:r>
          </w:p>
          <w:p>
            <w:pPr>
              <w:pStyle w:val="16"/>
              <w:numPr>
                <w:ilvl w:val="0"/>
                <w:numId w:val="49"/>
              </w:numPr>
              <w:tabs>
                <w:tab w:val="left" w:pos="527"/>
                <w:tab w:val="left" w:pos="529"/>
              </w:tabs>
              <w:spacing w:line="269" w:lineRule="exact"/>
              <w:ind w:left="528" w:hanging="422"/>
              <w:rPr>
                <w:sz w:val="21"/>
                <w:lang w:eastAsia="zh-CN"/>
              </w:rPr>
            </w:pPr>
            <w:r>
              <w:rPr>
                <w:spacing w:val="-3"/>
                <w:sz w:val="21"/>
                <w:lang w:eastAsia="zh-CN"/>
              </w:rPr>
              <w:t>厨房下水道无杂物堆积堵塞，保持干净整洁且无异味散发【</w:t>
            </w:r>
            <w:r>
              <w:rPr>
                <w:sz w:val="21"/>
                <w:lang w:eastAsia="zh-CN"/>
              </w:rPr>
              <w:t>2</w:t>
            </w:r>
            <w:r>
              <w:rPr>
                <w:spacing w:val="-18"/>
                <w:sz w:val="21"/>
                <w:lang w:eastAsia="zh-CN"/>
              </w:rPr>
              <w:t xml:space="preserve"> 分】</w:t>
            </w:r>
            <w:r>
              <w:rPr>
                <w:sz w:val="21"/>
                <w:lang w:eastAsia="zh-CN"/>
              </w:rPr>
              <w:t xml:space="preserve"> </w:t>
            </w:r>
          </w:p>
          <w:p>
            <w:pPr>
              <w:pStyle w:val="16"/>
              <w:numPr>
                <w:ilvl w:val="0"/>
                <w:numId w:val="49"/>
              </w:numPr>
              <w:tabs>
                <w:tab w:val="left" w:pos="528"/>
                <w:tab w:val="left" w:pos="529"/>
              </w:tabs>
              <w:spacing w:before="42"/>
              <w:ind w:left="528" w:hanging="421"/>
              <w:rPr>
                <w:sz w:val="21"/>
                <w:lang w:eastAsia="zh-CN"/>
              </w:rPr>
            </w:pPr>
            <w:r>
              <w:rPr>
                <w:spacing w:val="-6"/>
                <w:sz w:val="21"/>
                <w:lang w:eastAsia="zh-CN"/>
              </w:rPr>
              <w:t xml:space="preserve">使用灭蝇纸、灭蝇灯、灭蝇笼 ，保持 </w:t>
            </w:r>
            <w:r>
              <w:rPr>
                <w:sz w:val="21"/>
                <w:lang w:eastAsia="zh-CN"/>
              </w:rPr>
              <w:t>24</w:t>
            </w:r>
            <w:r>
              <w:rPr>
                <w:spacing w:val="-10"/>
                <w:sz w:val="21"/>
                <w:lang w:eastAsia="zh-CN"/>
              </w:rPr>
              <w:t xml:space="preserve"> 小时持续使用【</w:t>
            </w:r>
            <w:r>
              <w:rPr>
                <w:sz w:val="21"/>
                <w:lang w:eastAsia="zh-CN"/>
              </w:rPr>
              <w:t>2</w:t>
            </w:r>
            <w:r>
              <w:rPr>
                <w:spacing w:val="-19"/>
                <w:sz w:val="21"/>
                <w:lang w:eastAsia="zh-CN"/>
              </w:rPr>
              <w:t xml:space="preserve"> 分】</w:t>
            </w:r>
            <w:r>
              <w:rPr>
                <w:sz w:val="21"/>
                <w:lang w:eastAsia="zh-CN"/>
              </w:rPr>
              <w:t xml:space="preserve"> </w:t>
            </w:r>
          </w:p>
          <w:p>
            <w:pPr>
              <w:pStyle w:val="16"/>
              <w:numPr>
                <w:ilvl w:val="0"/>
                <w:numId w:val="49"/>
              </w:numPr>
              <w:tabs>
                <w:tab w:val="left" w:pos="527"/>
                <w:tab w:val="left" w:pos="528"/>
              </w:tabs>
              <w:spacing w:before="44" w:line="278" w:lineRule="auto"/>
              <w:ind w:right="-15"/>
              <w:rPr>
                <w:sz w:val="21"/>
                <w:lang w:eastAsia="zh-CN"/>
              </w:rPr>
            </w:pPr>
            <w:r>
              <w:rPr>
                <w:spacing w:val="-6"/>
                <w:sz w:val="21"/>
                <w:lang w:eastAsia="zh-CN"/>
              </w:rPr>
              <w:t xml:space="preserve">厨房垃圾桶放置时必须加盖处理，垃圾无裸露、垃圾桶表面无污垢， </w:t>
            </w:r>
            <w:r>
              <w:rPr>
                <w:spacing w:val="-4"/>
                <w:sz w:val="21"/>
                <w:lang w:eastAsia="zh-CN"/>
              </w:rPr>
              <w:t>且没有不良气味或液体溢出【</w:t>
            </w:r>
            <w:r>
              <w:rPr>
                <w:sz w:val="21"/>
                <w:lang w:eastAsia="zh-CN"/>
              </w:rPr>
              <w:t>2</w:t>
            </w:r>
            <w:r>
              <w:rPr>
                <w:spacing w:val="-20"/>
                <w:sz w:val="21"/>
                <w:lang w:eastAsia="zh-CN"/>
              </w:rPr>
              <w:t xml:space="preserve"> 分】</w:t>
            </w:r>
            <w:r>
              <w:rPr>
                <w:sz w:val="21"/>
                <w:lang w:eastAsia="zh-CN"/>
              </w:rPr>
              <w:t xml:space="preserve"> </w:t>
            </w:r>
          </w:p>
          <w:p>
            <w:pPr>
              <w:pStyle w:val="16"/>
              <w:numPr>
                <w:ilvl w:val="0"/>
                <w:numId w:val="49"/>
              </w:numPr>
              <w:tabs>
                <w:tab w:val="left" w:pos="527"/>
                <w:tab w:val="left" w:pos="529"/>
              </w:tabs>
              <w:spacing w:line="278" w:lineRule="auto"/>
              <w:ind w:left="528" w:right="93" w:hanging="421"/>
              <w:rPr>
                <w:sz w:val="21"/>
                <w:lang w:eastAsia="zh-CN"/>
              </w:rPr>
            </w:pPr>
            <w:r>
              <w:rPr>
                <w:sz w:val="21"/>
                <w:lang w:eastAsia="zh-CN"/>
              </w:rPr>
              <w:t>加工期间必须佩戴帽子、围裙、口罩，和手套（</w:t>
            </w:r>
            <w:r>
              <w:rPr>
                <w:spacing w:val="-2"/>
                <w:sz w:val="21"/>
                <w:lang w:eastAsia="zh-CN"/>
              </w:rPr>
              <w:t>根据具体操作事项</w:t>
            </w:r>
            <w:r>
              <w:rPr>
                <w:spacing w:val="-3"/>
                <w:sz w:val="21"/>
                <w:lang w:eastAsia="zh-CN"/>
              </w:rPr>
              <w:t>而定，例如炒菜、切配可排除）</w:t>
            </w:r>
            <w:r>
              <w:rPr>
                <w:sz w:val="21"/>
                <w:lang w:eastAsia="zh-CN"/>
              </w:rPr>
              <w:t>【2</w:t>
            </w:r>
            <w:r>
              <w:rPr>
                <w:spacing w:val="-20"/>
                <w:sz w:val="21"/>
                <w:lang w:eastAsia="zh-CN"/>
              </w:rPr>
              <w:t xml:space="preserve"> 分】</w:t>
            </w:r>
            <w:r>
              <w:rPr>
                <w:sz w:val="21"/>
                <w:lang w:eastAsia="zh-CN"/>
              </w:rPr>
              <w:t xml:space="preserve"> </w:t>
            </w:r>
          </w:p>
          <w:p>
            <w:pPr>
              <w:pStyle w:val="16"/>
              <w:numPr>
                <w:ilvl w:val="0"/>
                <w:numId w:val="49"/>
              </w:numPr>
              <w:tabs>
                <w:tab w:val="left" w:pos="528"/>
              </w:tabs>
              <w:spacing w:line="278" w:lineRule="auto"/>
              <w:ind w:right="-15"/>
              <w:rPr>
                <w:sz w:val="21"/>
                <w:lang w:eastAsia="zh-CN"/>
              </w:rPr>
            </w:pPr>
            <w:r>
              <w:rPr>
                <w:spacing w:val="-8"/>
                <w:sz w:val="21"/>
                <w:lang w:eastAsia="zh-CN"/>
              </w:rPr>
              <w:t xml:space="preserve">肉类、鱼类、蔬菜类、面食类使用的刀具不得混用，防止交叉污染， </w:t>
            </w:r>
            <w:r>
              <w:rPr>
                <w:spacing w:val="-5"/>
                <w:sz w:val="21"/>
                <w:lang w:eastAsia="zh-CN"/>
              </w:rPr>
              <w:t>所有操作区域的刀具消毒柜必须正常使用【</w:t>
            </w:r>
            <w:r>
              <w:rPr>
                <w:sz w:val="21"/>
                <w:lang w:eastAsia="zh-CN"/>
              </w:rPr>
              <w:t>2</w:t>
            </w:r>
            <w:r>
              <w:rPr>
                <w:spacing w:val="-20"/>
                <w:sz w:val="21"/>
                <w:lang w:eastAsia="zh-CN"/>
              </w:rPr>
              <w:t xml:space="preserve"> 分】</w:t>
            </w:r>
            <w:r>
              <w:rPr>
                <w:sz w:val="21"/>
                <w:lang w:eastAsia="zh-CN"/>
              </w:rPr>
              <w:t xml:space="preserve"> </w:t>
            </w:r>
          </w:p>
          <w:p>
            <w:pPr>
              <w:pStyle w:val="16"/>
              <w:numPr>
                <w:ilvl w:val="0"/>
                <w:numId w:val="49"/>
              </w:numPr>
              <w:tabs>
                <w:tab w:val="left" w:pos="529"/>
              </w:tabs>
              <w:ind w:left="528" w:hanging="422"/>
              <w:rPr>
                <w:sz w:val="21"/>
                <w:lang w:eastAsia="zh-CN"/>
              </w:rPr>
            </w:pPr>
            <w:r>
              <w:rPr>
                <w:sz w:val="21"/>
                <w:lang w:eastAsia="zh-CN"/>
              </w:rPr>
              <w:t>在食品处理区内饮食及其他可能污染食品的行为，不得出现个人物</w:t>
            </w:r>
          </w:p>
          <w:p>
            <w:pPr>
              <w:pStyle w:val="16"/>
              <w:spacing w:before="42"/>
              <w:ind w:left="528"/>
              <w:rPr>
                <w:sz w:val="21"/>
              </w:rPr>
            </w:pPr>
            <w:r>
              <w:rPr>
                <w:sz w:val="21"/>
              </w:rPr>
              <w:t xml:space="preserve">品【2 分】 </w:t>
            </w:r>
          </w:p>
        </w:tc>
        <w:tc>
          <w:tcPr>
            <w:tcW w:w="744" w:type="dxa"/>
          </w:tcPr>
          <w:p>
            <w:pPr>
              <w:pStyle w:val="16"/>
              <w:rPr>
                <w:rFonts w:ascii="Times New Roman"/>
                <w:sz w:val="20"/>
              </w:rPr>
            </w:pPr>
          </w:p>
        </w:tc>
        <w:tc>
          <w:tcPr>
            <w:tcW w:w="756"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3" w:hRule="atLeast"/>
        </w:trPr>
        <w:tc>
          <w:tcPr>
            <w:tcW w:w="564" w:type="dxa"/>
            <w:vMerge w:val="continue"/>
            <w:tcBorders>
              <w:top w:val="nil"/>
            </w:tcBorders>
          </w:tcPr>
          <w:p>
            <w:pPr>
              <w:rPr>
                <w:sz w:val="2"/>
                <w:szCs w:val="2"/>
              </w:rPr>
            </w:pPr>
          </w:p>
        </w:tc>
        <w:tc>
          <w:tcPr>
            <w:tcW w:w="588" w:type="dxa"/>
            <w:vMerge w:val="continue"/>
            <w:tcBorders>
              <w:top w:val="nil"/>
            </w:tcBorders>
          </w:tcPr>
          <w:p>
            <w:pPr>
              <w:rPr>
                <w:sz w:val="2"/>
                <w:szCs w:val="2"/>
              </w:rPr>
            </w:pPr>
          </w:p>
        </w:tc>
        <w:tc>
          <w:tcPr>
            <w:tcW w:w="648" w:type="dxa"/>
          </w:tcPr>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spacing w:before="145" w:line="278" w:lineRule="auto"/>
              <w:ind w:left="112" w:right="-15"/>
              <w:jc w:val="both"/>
              <w:rPr>
                <w:sz w:val="21"/>
              </w:rPr>
            </w:pPr>
            <w:r>
              <w:rPr>
                <w:b/>
                <w:sz w:val="21"/>
              </w:rPr>
              <w:t>食品储存区</w:t>
            </w:r>
            <w:r>
              <w:rPr>
                <w:sz w:val="21"/>
              </w:rPr>
              <w:t xml:space="preserve"> </w:t>
            </w:r>
          </w:p>
        </w:tc>
        <w:tc>
          <w:tcPr>
            <w:tcW w:w="6785" w:type="dxa"/>
          </w:tcPr>
          <w:p>
            <w:pPr>
              <w:pStyle w:val="16"/>
              <w:numPr>
                <w:ilvl w:val="0"/>
                <w:numId w:val="50"/>
              </w:numPr>
              <w:tabs>
                <w:tab w:val="left" w:pos="527"/>
                <w:tab w:val="left" w:pos="528"/>
              </w:tabs>
              <w:spacing w:before="22" w:line="278" w:lineRule="auto"/>
              <w:ind w:right="-15"/>
              <w:rPr>
                <w:sz w:val="21"/>
                <w:lang w:eastAsia="zh-CN"/>
              </w:rPr>
            </w:pPr>
            <w:r>
              <w:rPr>
                <w:spacing w:val="-10"/>
                <w:sz w:val="21"/>
                <w:lang w:eastAsia="zh-CN"/>
              </w:rPr>
              <w:t xml:space="preserve">冷藏区：冷藏温度 </w:t>
            </w:r>
            <w:r>
              <w:rPr>
                <w:spacing w:val="-5"/>
                <w:sz w:val="21"/>
                <w:lang w:eastAsia="zh-CN"/>
              </w:rPr>
              <w:t>0～6</w:t>
            </w:r>
            <w:r>
              <w:rPr>
                <w:spacing w:val="-9"/>
                <w:sz w:val="21"/>
                <w:lang w:eastAsia="zh-CN"/>
              </w:rPr>
              <w:t>℃， 生、熟、荤、素、半成品、成品严格分类存放于冷藏冰箱或冷藏库内，不得混放【</w:t>
            </w:r>
            <w:r>
              <w:rPr>
                <w:sz w:val="21"/>
                <w:lang w:eastAsia="zh-CN"/>
              </w:rPr>
              <w:t>1</w:t>
            </w:r>
            <w:r>
              <w:rPr>
                <w:spacing w:val="-11"/>
                <w:sz w:val="21"/>
                <w:lang w:eastAsia="zh-CN"/>
              </w:rPr>
              <w:t xml:space="preserve"> 分】，原材料摆放在符</w:t>
            </w:r>
            <w:r>
              <w:rPr>
                <w:spacing w:val="-9"/>
                <w:sz w:val="21"/>
                <w:lang w:eastAsia="zh-CN"/>
              </w:rPr>
              <w:t>合卫生条件的容器内并加盖或保鲜膜覆盖【</w:t>
            </w:r>
            <w:r>
              <w:rPr>
                <w:sz w:val="21"/>
                <w:lang w:eastAsia="zh-CN"/>
              </w:rPr>
              <w:t>1</w:t>
            </w:r>
            <w:r>
              <w:rPr>
                <w:spacing w:val="-11"/>
                <w:sz w:val="21"/>
                <w:lang w:eastAsia="zh-CN"/>
              </w:rPr>
              <w:t xml:space="preserve"> 分】熟制品应冷却后再冷藏，熟制品放在冷藏冰箱或冷藏库内，应加盖或保鲜膜覆盖，并</w:t>
            </w:r>
            <w:r>
              <w:rPr>
                <w:spacing w:val="-9"/>
                <w:sz w:val="21"/>
                <w:lang w:eastAsia="zh-CN"/>
              </w:rPr>
              <w:t xml:space="preserve">有存入和最后使用日期等信息记录及标示，按照国家产品标准存储， </w:t>
            </w:r>
            <w:r>
              <w:rPr>
                <w:spacing w:val="-5"/>
                <w:sz w:val="21"/>
                <w:lang w:eastAsia="zh-CN"/>
              </w:rPr>
              <w:t>超过保质期后就不能使用【</w:t>
            </w:r>
            <w:r>
              <w:rPr>
                <w:sz w:val="21"/>
                <w:lang w:eastAsia="zh-CN"/>
              </w:rPr>
              <w:t>1</w:t>
            </w:r>
            <w:r>
              <w:rPr>
                <w:spacing w:val="-20"/>
                <w:sz w:val="21"/>
                <w:lang w:eastAsia="zh-CN"/>
              </w:rPr>
              <w:t xml:space="preserve"> 分】</w:t>
            </w:r>
            <w:r>
              <w:rPr>
                <w:sz w:val="21"/>
                <w:lang w:eastAsia="zh-CN"/>
              </w:rPr>
              <w:t xml:space="preserve"> </w:t>
            </w:r>
          </w:p>
          <w:p>
            <w:pPr>
              <w:pStyle w:val="16"/>
              <w:numPr>
                <w:ilvl w:val="0"/>
                <w:numId w:val="50"/>
              </w:numPr>
              <w:tabs>
                <w:tab w:val="left" w:pos="528"/>
              </w:tabs>
              <w:spacing w:line="278" w:lineRule="auto"/>
              <w:ind w:right="91"/>
              <w:jc w:val="both"/>
              <w:rPr>
                <w:sz w:val="21"/>
                <w:lang w:eastAsia="zh-CN"/>
              </w:rPr>
            </w:pPr>
            <w:r>
              <w:rPr>
                <w:sz w:val="21"/>
                <w:lang w:eastAsia="zh-CN"/>
              </w:rPr>
              <w:t>冷冻区：冷冻温度-13～-22℃，生、荤、素、半成品、成品严格分</w:t>
            </w:r>
            <w:r>
              <w:rPr>
                <w:spacing w:val="-8"/>
                <w:sz w:val="21"/>
                <w:lang w:eastAsia="zh-CN"/>
              </w:rPr>
              <w:t>类存放于冷冻冰箱或冷冻库内，不的混放【</w:t>
            </w:r>
            <w:r>
              <w:rPr>
                <w:sz w:val="21"/>
                <w:lang w:eastAsia="zh-CN"/>
              </w:rPr>
              <w:t>1</w:t>
            </w:r>
            <w:r>
              <w:rPr>
                <w:spacing w:val="-9"/>
                <w:sz w:val="21"/>
                <w:lang w:eastAsia="zh-CN"/>
              </w:rPr>
              <w:t xml:space="preserve"> 分】原材料摆放在符合</w:t>
            </w:r>
            <w:r>
              <w:rPr>
                <w:spacing w:val="-8"/>
                <w:sz w:val="21"/>
                <w:lang w:eastAsia="zh-CN"/>
              </w:rPr>
              <w:t>卫生条件的容器内并加盖或保鲜膜覆盖【</w:t>
            </w:r>
            <w:r>
              <w:rPr>
                <w:sz w:val="21"/>
                <w:lang w:eastAsia="zh-CN"/>
              </w:rPr>
              <w:t>1</w:t>
            </w:r>
            <w:r>
              <w:rPr>
                <w:spacing w:val="-10"/>
                <w:sz w:val="21"/>
                <w:lang w:eastAsia="zh-CN"/>
              </w:rPr>
              <w:t xml:space="preserve"> 分】熟制品应冷却后再冷冻，熟制品放在冷冻冰箱或冷冻库内，并有存入和最后使用日期等</w:t>
            </w:r>
            <w:r>
              <w:rPr>
                <w:spacing w:val="-7"/>
                <w:sz w:val="21"/>
                <w:lang w:eastAsia="zh-CN"/>
              </w:rPr>
              <w:t>信息记录及标示 【</w:t>
            </w:r>
            <w:r>
              <w:rPr>
                <w:sz w:val="21"/>
                <w:lang w:eastAsia="zh-CN"/>
              </w:rPr>
              <w:t>1</w:t>
            </w:r>
            <w:r>
              <w:rPr>
                <w:spacing w:val="-12"/>
                <w:sz w:val="21"/>
                <w:lang w:eastAsia="zh-CN"/>
              </w:rPr>
              <w:t xml:space="preserve"> 分】冻品入库后， 按照国家产品标准存储，超</w:t>
            </w:r>
          </w:p>
          <w:p>
            <w:pPr>
              <w:pStyle w:val="16"/>
              <w:spacing w:line="268" w:lineRule="exact"/>
              <w:ind w:left="527"/>
              <w:jc w:val="both"/>
              <w:rPr>
                <w:sz w:val="21"/>
                <w:lang w:eastAsia="zh-CN"/>
              </w:rPr>
            </w:pPr>
            <w:r>
              <w:rPr>
                <w:sz w:val="21"/>
                <w:lang w:eastAsia="zh-CN"/>
              </w:rPr>
              <w:t xml:space="preserve">过保质期后就不能使用【1 分】 </w:t>
            </w:r>
          </w:p>
        </w:tc>
        <w:tc>
          <w:tcPr>
            <w:tcW w:w="744" w:type="dxa"/>
          </w:tcPr>
          <w:p>
            <w:pPr>
              <w:pStyle w:val="16"/>
              <w:rPr>
                <w:b/>
                <w:sz w:val="20"/>
                <w:lang w:eastAsia="zh-CN"/>
              </w:rPr>
            </w:pPr>
          </w:p>
          <w:p>
            <w:pPr>
              <w:pStyle w:val="16"/>
              <w:rPr>
                <w:b/>
                <w:sz w:val="20"/>
                <w:lang w:eastAsia="zh-CN"/>
              </w:rPr>
            </w:pPr>
          </w:p>
          <w:p>
            <w:pPr>
              <w:pStyle w:val="16"/>
              <w:rPr>
                <w:b/>
                <w:sz w:val="20"/>
                <w:lang w:eastAsia="zh-CN"/>
              </w:rPr>
            </w:pPr>
          </w:p>
          <w:p>
            <w:pPr>
              <w:pStyle w:val="16"/>
              <w:rPr>
                <w:b/>
                <w:sz w:val="20"/>
                <w:lang w:eastAsia="zh-CN"/>
              </w:rPr>
            </w:pPr>
          </w:p>
          <w:p>
            <w:pPr>
              <w:pStyle w:val="16"/>
              <w:rPr>
                <w:b/>
                <w:sz w:val="20"/>
                <w:lang w:eastAsia="zh-CN"/>
              </w:rPr>
            </w:pPr>
          </w:p>
          <w:p>
            <w:pPr>
              <w:pStyle w:val="16"/>
              <w:rPr>
                <w:b/>
                <w:sz w:val="20"/>
                <w:lang w:eastAsia="zh-CN"/>
              </w:rPr>
            </w:pPr>
          </w:p>
          <w:p>
            <w:pPr>
              <w:pStyle w:val="16"/>
              <w:spacing w:before="8"/>
              <w:rPr>
                <w:b/>
                <w:sz w:val="15"/>
                <w:lang w:eastAsia="zh-CN"/>
              </w:rPr>
            </w:pPr>
          </w:p>
          <w:p>
            <w:pPr>
              <w:pStyle w:val="16"/>
              <w:ind w:right="201"/>
              <w:jc w:val="right"/>
              <w:rPr>
                <w:sz w:val="21"/>
              </w:rPr>
            </w:pPr>
            <w:r>
              <w:rPr>
                <w:sz w:val="21"/>
              </w:rPr>
              <w:t xml:space="preserve">7 </w:t>
            </w:r>
          </w:p>
        </w:tc>
        <w:tc>
          <w:tcPr>
            <w:tcW w:w="756" w:type="dxa"/>
          </w:tcPr>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spacing w:before="8"/>
              <w:rPr>
                <w:b/>
                <w:sz w:val="15"/>
              </w:rPr>
            </w:pPr>
          </w:p>
          <w:p>
            <w:pPr>
              <w:pStyle w:val="16"/>
              <w:ind w:left="110"/>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564" w:type="dxa"/>
            <w:vMerge w:val="continue"/>
            <w:tcBorders>
              <w:top w:val="nil"/>
            </w:tcBorders>
          </w:tcPr>
          <w:p>
            <w:pPr>
              <w:rPr>
                <w:sz w:val="2"/>
                <w:szCs w:val="2"/>
              </w:rPr>
            </w:pPr>
          </w:p>
        </w:tc>
        <w:tc>
          <w:tcPr>
            <w:tcW w:w="588" w:type="dxa"/>
            <w:vMerge w:val="continue"/>
            <w:tcBorders>
              <w:top w:val="nil"/>
            </w:tcBorders>
          </w:tcPr>
          <w:p>
            <w:pPr>
              <w:rPr>
                <w:sz w:val="2"/>
                <w:szCs w:val="2"/>
              </w:rPr>
            </w:pPr>
          </w:p>
        </w:tc>
        <w:tc>
          <w:tcPr>
            <w:tcW w:w="648" w:type="dxa"/>
          </w:tcPr>
          <w:p>
            <w:pPr>
              <w:pStyle w:val="16"/>
              <w:rPr>
                <w:b/>
                <w:sz w:val="20"/>
              </w:rPr>
            </w:pPr>
          </w:p>
          <w:p>
            <w:pPr>
              <w:pStyle w:val="16"/>
              <w:rPr>
                <w:b/>
                <w:sz w:val="20"/>
              </w:rPr>
            </w:pPr>
          </w:p>
          <w:p>
            <w:pPr>
              <w:pStyle w:val="16"/>
              <w:spacing w:before="134" w:line="278" w:lineRule="auto"/>
              <w:ind w:left="112" w:right="-15"/>
              <w:jc w:val="both"/>
              <w:rPr>
                <w:b/>
                <w:sz w:val="21"/>
              </w:rPr>
            </w:pPr>
            <w:r>
              <w:rPr>
                <w:b/>
                <w:sz w:val="21"/>
              </w:rPr>
              <w:t>非食品处理区</w:t>
            </w:r>
            <w:r>
              <w:rPr>
                <w:b/>
                <w:w w:val="99"/>
                <w:sz w:val="21"/>
              </w:rPr>
              <w:t xml:space="preserve"> </w:t>
            </w:r>
          </w:p>
        </w:tc>
        <w:tc>
          <w:tcPr>
            <w:tcW w:w="6785" w:type="dxa"/>
          </w:tcPr>
          <w:p>
            <w:pPr>
              <w:pStyle w:val="16"/>
              <w:numPr>
                <w:ilvl w:val="0"/>
                <w:numId w:val="51"/>
              </w:numPr>
              <w:tabs>
                <w:tab w:val="left" w:pos="468"/>
              </w:tabs>
              <w:spacing w:before="22" w:line="278" w:lineRule="auto"/>
              <w:ind w:right="95"/>
              <w:jc w:val="both"/>
              <w:rPr>
                <w:sz w:val="21"/>
                <w:lang w:eastAsia="zh-CN"/>
              </w:rPr>
            </w:pPr>
            <w:r>
              <w:rPr>
                <w:spacing w:val="-9"/>
                <w:sz w:val="21"/>
                <w:lang w:eastAsia="zh-CN"/>
              </w:rPr>
              <w:t>餐具回收间整洁卫生，垃圾桶袋装化并加盖处理，垃圾无裸露，没有</w:t>
            </w:r>
            <w:r>
              <w:rPr>
                <w:spacing w:val="-12"/>
                <w:sz w:val="21"/>
                <w:lang w:eastAsia="zh-CN"/>
              </w:rPr>
              <w:t>不良气味或液体溢出，由合格资质的处理单位及时清理，并做好现场</w:t>
            </w:r>
            <w:r>
              <w:rPr>
                <w:spacing w:val="-7"/>
                <w:sz w:val="21"/>
                <w:lang w:eastAsia="zh-CN"/>
              </w:rPr>
              <w:t>清洁处理【</w:t>
            </w:r>
            <w:r>
              <w:rPr>
                <w:sz w:val="21"/>
                <w:lang w:eastAsia="zh-CN"/>
              </w:rPr>
              <w:t>2</w:t>
            </w:r>
            <w:r>
              <w:rPr>
                <w:spacing w:val="-19"/>
                <w:sz w:val="21"/>
                <w:lang w:eastAsia="zh-CN"/>
              </w:rPr>
              <w:t xml:space="preserve"> 分】</w:t>
            </w:r>
            <w:r>
              <w:rPr>
                <w:spacing w:val="-3"/>
                <w:sz w:val="21"/>
                <w:lang w:eastAsia="zh-CN"/>
              </w:rPr>
              <w:t xml:space="preserve"> </w:t>
            </w:r>
            <w:r>
              <w:rPr>
                <w:sz w:val="21"/>
                <w:lang w:eastAsia="zh-CN"/>
              </w:rPr>
              <w:t xml:space="preserve"> </w:t>
            </w:r>
          </w:p>
          <w:p>
            <w:pPr>
              <w:pStyle w:val="16"/>
              <w:numPr>
                <w:ilvl w:val="0"/>
                <w:numId w:val="51"/>
              </w:numPr>
              <w:tabs>
                <w:tab w:val="left" w:pos="469"/>
              </w:tabs>
              <w:spacing w:line="278" w:lineRule="auto"/>
              <w:ind w:left="468" w:right="95" w:hanging="361"/>
              <w:jc w:val="both"/>
              <w:rPr>
                <w:sz w:val="21"/>
                <w:lang w:eastAsia="zh-CN"/>
              </w:rPr>
            </w:pPr>
            <w:r>
              <w:rPr>
                <w:spacing w:val="-10"/>
                <w:sz w:val="21"/>
                <w:lang w:eastAsia="zh-CN"/>
              </w:rPr>
              <w:t>收货区地面、墙面无污垢大面积霉斑，货架货物摆放整洁，无乱堆乱</w:t>
            </w:r>
            <w:r>
              <w:rPr>
                <w:spacing w:val="-1"/>
                <w:sz w:val="21"/>
                <w:lang w:eastAsia="zh-CN"/>
              </w:rPr>
              <w:t>放现象【</w:t>
            </w:r>
            <w:r>
              <w:rPr>
                <w:sz w:val="21"/>
                <w:lang w:eastAsia="zh-CN"/>
              </w:rPr>
              <w:t>2</w:t>
            </w:r>
            <w:r>
              <w:rPr>
                <w:spacing w:val="-20"/>
                <w:sz w:val="21"/>
                <w:lang w:eastAsia="zh-CN"/>
              </w:rPr>
              <w:t xml:space="preserve"> 分】</w:t>
            </w:r>
            <w:r>
              <w:rPr>
                <w:sz w:val="21"/>
                <w:lang w:eastAsia="zh-CN"/>
              </w:rPr>
              <w:t xml:space="preserve"> </w:t>
            </w:r>
          </w:p>
          <w:p>
            <w:pPr>
              <w:pStyle w:val="16"/>
              <w:numPr>
                <w:ilvl w:val="0"/>
                <w:numId w:val="51"/>
              </w:numPr>
              <w:tabs>
                <w:tab w:val="left" w:pos="468"/>
              </w:tabs>
              <w:spacing w:line="269" w:lineRule="exact"/>
              <w:jc w:val="both"/>
              <w:rPr>
                <w:sz w:val="21"/>
                <w:lang w:eastAsia="zh-CN"/>
              </w:rPr>
            </w:pPr>
            <w:r>
              <w:rPr>
                <w:spacing w:val="-7"/>
                <w:sz w:val="21"/>
                <w:lang w:eastAsia="zh-CN"/>
              </w:rPr>
              <w:t>员工更衣室、更衣柜</w:t>
            </w:r>
            <w:r>
              <w:rPr>
                <w:sz w:val="21"/>
                <w:lang w:eastAsia="zh-CN"/>
              </w:rPr>
              <w:t>（</w:t>
            </w:r>
            <w:r>
              <w:rPr>
                <w:spacing w:val="-7"/>
                <w:sz w:val="21"/>
                <w:lang w:eastAsia="zh-CN"/>
              </w:rPr>
              <w:t>男、女</w:t>
            </w:r>
            <w:r>
              <w:rPr>
                <w:spacing w:val="-17"/>
                <w:sz w:val="21"/>
                <w:lang w:eastAsia="zh-CN"/>
              </w:rPr>
              <w:t>）</w:t>
            </w:r>
            <w:r>
              <w:rPr>
                <w:spacing w:val="-7"/>
                <w:sz w:val="21"/>
                <w:lang w:eastAsia="zh-CN"/>
              </w:rPr>
              <w:t>保持室内、柜面卫生，个人物品放置</w:t>
            </w:r>
          </w:p>
          <w:p>
            <w:pPr>
              <w:pStyle w:val="16"/>
              <w:spacing w:before="43"/>
              <w:ind w:left="467"/>
              <w:jc w:val="both"/>
              <w:rPr>
                <w:sz w:val="21"/>
                <w:lang w:eastAsia="zh-CN"/>
              </w:rPr>
            </w:pPr>
            <w:r>
              <w:rPr>
                <w:sz w:val="21"/>
                <w:lang w:eastAsia="zh-CN"/>
              </w:rPr>
              <w:t xml:space="preserve">有序，不可出现异味【2 分】 </w:t>
            </w:r>
          </w:p>
        </w:tc>
        <w:tc>
          <w:tcPr>
            <w:tcW w:w="744" w:type="dxa"/>
          </w:tcPr>
          <w:p>
            <w:pPr>
              <w:pStyle w:val="16"/>
              <w:rPr>
                <w:b/>
                <w:sz w:val="20"/>
                <w:lang w:eastAsia="zh-CN"/>
              </w:rPr>
            </w:pPr>
          </w:p>
          <w:p>
            <w:pPr>
              <w:pStyle w:val="16"/>
              <w:rPr>
                <w:b/>
                <w:sz w:val="20"/>
                <w:lang w:eastAsia="zh-CN"/>
              </w:rPr>
            </w:pPr>
          </w:p>
          <w:p>
            <w:pPr>
              <w:pStyle w:val="16"/>
              <w:rPr>
                <w:b/>
                <w:sz w:val="20"/>
                <w:lang w:eastAsia="zh-CN"/>
              </w:rPr>
            </w:pPr>
          </w:p>
          <w:p>
            <w:pPr>
              <w:pStyle w:val="16"/>
              <w:spacing w:before="10"/>
              <w:rPr>
                <w:b/>
                <w:sz w:val="14"/>
                <w:lang w:eastAsia="zh-CN"/>
              </w:rPr>
            </w:pPr>
          </w:p>
          <w:p>
            <w:pPr>
              <w:pStyle w:val="16"/>
              <w:ind w:right="201"/>
              <w:jc w:val="right"/>
              <w:rPr>
                <w:sz w:val="21"/>
              </w:rPr>
            </w:pPr>
            <w:r>
              <w:rPr>
                <w:sz w:val="21"/>
              </w:rPr>
              <w:t xml:space="preserve">6 </w:t>
            </w:r>
          </w:p>
        </w:tc>
        <w:tc>
          <w:tcPr>
            <w:tcW w:w="756" w:type="dxa"/>
          </w:tcPr>
          <w:p>
            <w:pPr>
              <w:pStyle w:val="16"/>
              <w:rPr>
                <w:b/>
                <w:sz w:val="20"/>
              </w:rPr>
            </w:pPr>
          </w:p>
          <w:p>
            <w:pPr>
              <w:pStyle w:val="16"/>
              <w:rPr>
                <w:b/>
                <w:sz w:val="20"/>
              </w:rPr>
            </w:pPr>
          </w:p>
          <w:p>
            <w:pPr>
              <w:pStyle w:val="16"/>
              <w:rPr>
                <w:b/>
                <w:sz w:val="20"/>
              </w:rPr>
            </w:pPr>
          </w:p>
          <w:p>
            <w:pPr>
              <w:pStyle w:val="16"/>
              <w:spacing w:before="10"/>
              <w:rPr>
                <w:b/>
                <w:sz w:val="14"/>
              </w:rPr>
            </w:pPr>
          </w:p>
          <w:p>
            <w:pPr>
              <w:pStyle w:val="16"/>
              <w:ind w:left="110"/>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64" w:type="dxa"/>
            <w:vMerge w:val="restart"/>
          </w:tcPr>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spacing w:before="2"/>
              <w:rPr>
                <w:b/>
                <w:sz w:val="21"/>
              </w:rPr>
            </w:pPr>
          </w:p>
          <w:p>
            <w:pPr>
              <w:pStyle w:val="16"/>
              <w:ind w:left="227"/>
              <w:rPr>
                <w:b/>
                <w:sz w:val="21"/>
              </w:rPr>
            </w:pPr>
            <w:r>
              <w:rPr>
                <w:b/>
                <w:sz w:val="21"/>
              </w:rPr>
              <w:t xml:space="preserve">3 </w:t>
            </w:r>
          </w:p>
        </w:tc>
        <w:tc>
          <w:tcPr>
            <w:tcW w:w="588" w:type="dxa"/>
            <w:vMerge w:val="restart"/>
          </w:tcPr>
          <w:p>
            <w:pPr>
              <w:pStyle w:val="16"/>
              <w:rPr>
                <w:b/>
                <w:sz w:val="20"/>
              </w:rPr>
            </w:pPr>
          </w:p>
          <w:p>
            <w:pPr>
              <w:pStyle w:val="16"/>
              <w:rPr>
                <w:b/>
                <w:sz w:val="20"/>
              </w:rPr>
            </w:pPr>
          </w:p>
          <w:p>
            <w:pPr>
              <w:pStyle w:val="16"/>
              <w:rPr>
                <w:b/>
                <w:sz w:val="20"/>
              </w:rPr>
            </w:pPr>
          </w:p>
          <w:p>
            <w:pPr>
              <w:pStyle w:val="16"/>
              <w:rPr>
                <w:b/>
                <w:sz w:val="20"/>
              </w:rPr>
            </w:pPr>
          </w:p>
          <w:p>
            <w:pPr>
              <w:pStyle w:val="16"/>
              <w:spacing w:before="3"/>
              <w:rPr>
                <w:b/>
                <w:sz w:val="20"/>
              </w:rPr>
            </w:pPr>
          </w:p>
          <w:p>
            <w:pPr>
              <w:pStyle w:val="16"/>
              <w:spacing w:line="278" w:lineRule="auto"/>
              <w:ind w:left="189" w:right="69"/>
              <w:jc w:val="both"/>
              <w:rPr>
                <w:b/>
                <w:sz w:val="21"/>
              </w:rPr>
            </w:pPr>
            <w:r>
              <w:rPr>
                <w:b/>
                <w:sz w:val="21"/>
              </w:rPr>
              <w:t>供餐服务质量</w:t>
            </w:r>
            <w:r>
              <w:rPr>
                <w:b/>
                <w:w w:val="99"/>
                <w:sz w:val="21"/>
              </w:rPr>
              <w:t xml:space="preserve"> </w:t>
            </w:r>
          </w:p>
        </w:tc>
        <w:tc>
          <w:tcPr>
            <w:tcW w:w="648" w:type="dxa"/>
          </w:tcPr>
          <w:p>
            <w:pPr>
              <w:pStyle w:val="16"/>
              <w:spacing w:before="1"/>
              <w:rPr>
                <w:b/>
                <w:sz w:val="26"/>
              </w:rPr>
            </w:pPr>
          </w:p>
          <w:p>
            <w:pPr>
              <w:pStyle w:val="16"/>
              <w:spacing w:line="278" w:lineRule="auto"/>
              <w:ind w:left="112" w:right="-15"/>
              <w:rPr>
                <w:b/>
                <w:sz w:val="21"/>
              </w:rPr>
            </w:pPr>
            <w:r>
              <w:rPr>
                <w:b/>
                <w:sz w:val="21"/>
              </w:rPr>
              <w:t>服务态度</w:t>
            </w:r>
            <w:r>
              <w:rPr>
                <w:b/>
                <w:w w:val="99"/>
                <w:sz w:val="21"/>
              </w:rPr>
              <w:t xml:space="preserve"> </w:t>
            </w:r>
          </w:p>
        </w:tc>
        <w:tc>
          <w:tcPr>
            <w:tcW w:w="6785" w:type="dxa"/>
          </w:tcPr>
          <w:p>
            <w:pPr>
              <w:pStyle w:val="16"/>
              <w:numPr>
                <w:ilvl w:val="0"/>
                <w:numId w:val="52"/>
              </w:numPr>
              <w:tabs>
                <w:tab w:val="left" w:pos="468"/>
              </w:tabs>
              <w:spacing w:before="22" w:line="278" w:lineRule="auto"/>
              <w:ind w:right="91"/>
              <w:rPr>
                <w:sz w:val="21"/>
                <w:lang w:eastAsia="zh-CN"/>
              </w:rPr>
            </w:pPr>
            <w:r>
              <w:rPr>
                <w:spacing w:val="-7"/>
                <w:sz w:val="21"/>
                <w:lang w:eastAsia="zh-CN"/>
              </w:rPr>
              <w:t>分店经理在日常监管工作能独立主动发现问题并优化解决，及较好的</w:t>
            </w:r>
            <w:r>
              <w:rPr>
                <w:spacing w:val="-5"/>
                <w:sz w:val="21"/>
                <w:lang w:eastAsia="zh-CN"/>
              </w:rPr>
              <w:t>处理现场运营的细节或员工投诉的沟通解决【</w:t>
            </w:r>
            <w:r>
              <w:rPr>
                <w:sz w:val="21"/>
                <w:lang w:eastAsia="zh-CN"/>
              </w:rPr>
              <w:t>2</w:t>
            </w:r>
            <w:r>
              <w:rPr>
                <w:spacing w:val="-19"/>
                <w:sz w:val="21"/>
                <w:lang w:eastAsia="zh-CN"/>
              </w:rPr>
              <w:t xml:space="preserve"> 分】 </w:t>
            </w:r>
          </w:p>
          <w:p>
            <w:pPr>
              <w:pStyle w:val="16"/>
              <w:numPr>
                <w:ilvl w:val="0"/>
                <w:numId w:val="52"/>
              </w:numPr>
              <w:tabs>
                <w:tab w:val="left" w:pos="468"/>
              </w:tabs>
              <w:spacing w:line="269" w:lineRule="exact"/>
              <w:ind w:hanging="361"/>
              <w:rPr>
                <w:sz w:val="21"/>
                <w:lang w:eastAsia="zh-CN"/>
              </w:rPr>
            </w:pPr>
            <w:r>
              <w:rPr>
                <w:spacing w:val="-3"/>
                <w:sz w:val="21"/>
                <w:lang w:eastAsia="zh-CN"/>
              </w:rPr>
              <w:t>主动、热情，规范服务行为及用语【</w:t>
            </w:r>
            <w:r>
              <w:rPr>
                <w:sz w:val="21"/>
                <w:lang w:eastAsia="zh-CN"/>
              </w:rPr>
              <w:t>2</w:t>
            </w:r>
            <w:r>
              <w:rPr>
                <w:spacing w:val="-20"/>
                <w:sz w:val="21"/>
                <w:lang w:eastAsia="zh-CN"/>
              </w:rPr>
              <w:t xml:space="preserve"> 分】</w:t>
            </w:r>
            <w:r>
              <w:rPr>
                <w:sz w:val="21"/>
                <w:lang w:eastAsia="zh-CN"/>
              </w:rPr>
              <w:t xml:space="preserve"> </w:t>
            </w:r>
          </w:p>
          <w:p>
            <w:pPr>
              <w:pStyle w:val="16"/>
              <w:numPr>
                <w:ilvl w:val="0"/>
                <w:numId w:val="52"/>
              </w:numPr>
              <w:tabs>
                <w:tab w:val="left" w:pos="468"/>
              </w:tabs>
              <w:spacing w:before="43"/>
              <w:ind w:hanging="361"/>
              <w:rPr>
                <w:sz w:val="21"/>
                <w:lang w:eastAsia="zh-CN"/>
              </w:rPr>
            </w:pPr>
            <w:r>
              <w:rPr>
                <w:spacing w:val="-3"/>
                <w:sz w:val="21"/>
                <w:lang w:eastAsia="zh-CN"/>
              </w:rPr>
              <w:t>对员工的答疑积极解决【</w:t>
            </w:r>
            <w:r>
              <w:rPr>
                <w:sz w:val="21"/>
                <w:lang w:eastAsia="zh-CN"/>
              </w:rPr>
              <w:t>2</w:t>
            </w:r>
            <w:r>
              <w:rPr>
                <w:spacing w:val="-19"/>
                <w:sz w:val="21"/>
                <w:lang w:eastAsia="zh-CN"/>
              </w:rPr>
              <w:t xml:space="preserve"> 分】</w:t>
            </w:r>
            <w:r>
              <w:rPr>
                <w:sz w:val="21"/>
                <w:lang w:eastAsia="zh-CN"/>
              </w:rPr>
              <w:t xml:space="preserve"> </w:t>
            </w:r>
          </w:p>
        </w:tc>
        <w:tc>
          <w:tcPr>
            <w:tcW w:w="744" w:type="dxa"/>
          </w:tcPr>
          <w:p>
            <w:pPr>
              <w:pStyle w:val="16"/>
              <w:rPr>
                <w:b/>
                <w:sz w:val="20"/>
                <w:lang w:eastAsia="zh-CN"/>
              </w:rPr>
            </w:pPr>
          </w:p>
          <w:p>
            <w:pPr>
              <w:pStyle w:val="16"/>
              <w:spacing w:before="3"/>
              <w:rPr>
                <w:b/>
                <w:sz w:val="18"/>
                <w:lang w:eastAsia="zh-CN"/>
              </w:rPr>
            </w:pPr>
          </w:p>
          <w:p>
            <w:pPr>
              <w:pStyle w:val="16"/>
              <w:ind w:right="201"/>
              <w:jc w:val="right"/>
              <w:rPr>
                <w:sz w:val="21"/>
              </w:rPr>
            </w:pPr>
            <w:r>
              <w:rPr>
                <w:sz w:val="21"/>
              </w:rPr>
              <w:t xml:space="preserve">6 </w:t>
            </w:r>
          </w:p>
        </w:tc>
        <w:tc>
          <w:tcPr>
            <w:tcW w:w="756" w:type="dxa"/>
          </w:tcPr>
          <w:p>
            <w:pPr>
              <w:pStyle w:val="16"/>
              <w:rPr>
                <w:b/>
                <w:sz w:val="20"/>
              </w:rPr>
            </w:pPr>
          </w:p>
          <w:p>
            <w:pPr>
              <w:pStyle w:val="16"/>
              <w:spacing w:before="3"/>
              <w:rPr>
                <w:b/>
                <w:sz w:val="18"/>
              </w:rPr>
            </w:pPr>
          </w:p>
          <w:p>
            <w:pPr>
              <w:pStyle w:val="16"/>
              <w:ind w:left="110"/>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64" w:type="dxa"/>
            <w:vMerge w:val="continue"/>
            <w:tcBorders>
              <w:top w:val="nil"/>
            </w:tcBorders>
          </w:tcPr>
          <w:p>
            <w:pPr>
              <w:rPr>
                <w:sz w:val="2"/>
                <w:szCs w:val="2"/>
              </w:rPr>
            </w:pPr>
          </w:p>
        </w:tc>
        <w:tc>
          <w:tcPr>
            <w:tcW w:w="588" w:type="dxa"/>
            <w:vMerge w:val="continue"/>
            <w:tcBorders>
              <w:top w:val="nil"/>
            </w:tcBorders>
          </w:tcPr>
          <w:p>
            <w:pPr>
              <w:rPr>
                <w:sz w:val="2"/>
                <w:szCs w:val="2"/>
              </w:rPr>
            </w:pPr>
          </w:p>
        </w:tc>
        <w:tc>
          <w:tcPr>
            <w:tcW w:w="648" w:type="dxa"/>
          </w:tcPr>
          <w:p>
            <w:pPr>
              <w:pStyle w:val="16"/>
              <w:rPr>
                <w:b/>
                <w:sz w:val="20"/>
              </w:rPr>
            </w:pPr>
          </w:p>
          <w:p>
            <w:pPr>
              <w:pStyle w:val="16"/>
              <w:rPr>
                <w:b/>
                <w:sz w:val="20"/>
              </w:rPr>
            </w:pPr>
          </w:p>
          <w:p>
            <w:pPr>
              <w:pStyle w:val="16"/>
              <w:spacing w:before="134" w:line="278" w:lineRule="auto"/>
              <w:ind w:left="112" w:right="-15"/>
              <w:rPr>
                <w:b/>
                <w:sz w:val="21"/>
              </w:rPr>
            </w:pPr>
            <w:r>
              <w:rPr>
                <w:b/>
                <w:sz w:val="21"/>
              </w:rPr>
              <w:t>工作程序</w:t>
            </w:r>
            <w:r>
              <w:rPr>
                <w:b/>
                <w:w w:val="99"/>
                <w:sz w:val="21"/>
              </w:rPr>
              <w:t xml:space="preserve"> </w:t>
            </w:r>
          </w:p>
        </w:tc>
        <w:tc>
          <w:tcPr>
            <w:tcW w:w="6785" w:type="dxa"/>
          </w:tcPr>
          <w:p>
            <w:pPr>
              <w:pStyle w:val="16"/>
              <w:numPr>
                <w:ilvl w:val="0"/>
                <w:numId w:val="53"/>
              </w:numPr>
              <w:tabs>
                <w:tab w:val="left" w:pos="468"/>
              </w:tabs>
              <w:spacing w:before="22" w:line="278" w:lineRule="auto"/>
              <w:ind w:right="-15" w:hanging="360"/>
              <w:rPr>
                <w:sz w:val="21"/>
                <w:lang w:eastAsia="zh-CN"/>
              </w:rPr>
            </w:pPr>
            <w:r>
              <w:rPr>
                <w:spacing w:val="-11"/>
                <w:sz w:val="21"/>
                <w:lang w:eastAsia="zh-CN"/>
              </w:rPr>
              <w:t xml:space="preserve">开餐前 </w:t>
            </w:r>
            <w:r>
              <w:rPr>
                <w:sz w:val="21"/>
                <w:lang w:eastAsia="zh-CN"/>
              </w:rPr>
              <w:t>5</w:t>
            </w:r>
            <w:r>
              <w:rPr>
                <w:spacing w:val="-18"/>
                <w:sz w:val="21"/>
                <w:lang w:eastAsia="zh-CN"/>
              </w:rPr>
              <w:t xml:space="preserve"> 分钟餐线窗口定位，服务员做好所有供餐前准备，做到菜式、</w:t>
            </w:r>
            <w:r>
              <w:rPr>
                <w:spacing w:val="-3"/>
                <w:sz w:val="21"/>
                <w:lang w:eastAsia="zh-CN"/>
              </w:rPr>
              <w:t>人员、价格三齐全【</w:t>
            </w:r>
            <w:r>
              <w:rPr>
                <w:sz w:val="21"/>
                <w:lang w:eastAsia="zh-CN"/>
              </w:rPr>
              <w:t>2</w:t>
            </w:r>
            <w:r>
              <w:rPr>
                <w:spacing w:val="-19"/>
                <w:sz w:val="21"/>
                <w:lang w:eastAsia="zh-CN"/>
              </w:rPr>
              <w:t xml:space="preserve"> 分】 </w:t>
            </w:r>
          </w:p>
          <w:p>
            <w:pPr>
              <w:pStyle w:val="16"/>
              <w:numPr>
                <w:ilvl w:val="0"/>
                <w:numId w:val="53"/>
              </w:numPr>
              <w:tabs>
                <w:tab w:val="left" w:pos="468"/>
              </w:tabs>
              <w:spacing w:line="278" w:lineRule="auto"/>
              <w:ind w:right="91" w:hanging="360"/>
              <w:rPr>
                <w:sz w:val="21"/>
                <w:lang w:eastAsia="zh-CN"/>
              </w:rPr>
            </w:pPr>
            <w:r>
              <w:rPr>
                <w:spacing w:val="-8"/>
                <w:sz w:val="21"/>
                <w:lang w:eastAsia="zh-CN"/>
              </w:rPr>
              <w:t>开餐前项目经理保障外场排队取餐指引清晰明了，随就餐情况灵活安</w:t>
            </w:r>
            <w:r>
              <w:rPr>
                <w:spacing w:val="-5"/>
                <w:sz w:val="21"/>
                <w:lang w:eastAsia="zh-CN"/>
              </w:rPr>
              <w:t>排，并有统一标识张贴【</w:t>
            </w:r>
            <w:r>
              <w:rPr>
                <w:sz w:val="21"/>
                <w:lang w:eastAsia="zh-CN"/>
              </w:rPr>
              <w:t>2</w:t>
            </w:r>
            <w:r>
              <w:rPr>
                <w:spacing w:val="-19"/>
                <w:sz w:val="21"/>
                <w:lang w:eastAsia="zh-CN"/>
              </w:rPr>
              <w:t xml:space="preserve"> 分】</w:t>
            </w:r>
            <w:r>
              <w:rPr>
                <w:sz w:val="21"/>
                <w:lang w:eastAsia="zh-CN"/>
              </w:rPr>
              <w:t xml:space="preserve"> </w:t>
            </w:r>
          </w:p>
          <w:p>
            <w:pPr>
              <w:pStyle w:val="16"/>
              <w:numPr>
                <w:ilvl w:val="0"/>
                <w:numId w:val="53"/>
              </w:numPr>
              <w:tabs>
                <w:tab w:val="left" w:pos="469"/>
              </w:tabs>
              <w:spacing w:line="269" w:lineRule="exact"/>
              <w:ind w:left="468" w:hanging="362"/>
              <w:rPr>
                <w:sz w:val="21"/>
                <w:lang w:eastAsia="zh-CN"/>
              </w:rPr>
            </w:pPr>
            <w:r>
              <w:rPr>
                <w:spacing w:val="-12"/>
                <w:sz w:val="21"/>
                <w:lang w:eastAsia="zh-CN"/>
              </w:rPr>
              <w:t>打餐动作快、熟练，无撒漏或手抓食品等现象，生熟食品打餐工具不</w:t>
            </w:r>
          </w:p>
          <w:p>
            <w:pPr>
              <w:pStyle w:val="16"/>
              <w:spacing w:before="43"/>
              <w:ind w:left="468"/>
              <w:rPr>
                <w:sz w:val="21"/>
              </w:rPr>
            </w:pPr>
            <w:r>
              <w:rPr>
                <w:sz w:val="21"/>
              </w:rPr>
              <w:t xml:space="preserve">得混合使用【2 分】 </w:t>
            </w:r>
          </w:p>
        </w:tc>
        <w:tc>
          <w:tcPr>
            <w:tcW w:w="744" w:type="dxa"/>
          </w:tcPr>
          <w:p>
            <w:pPr>
              <w:pStyle w:val="16"/>
              <w:rPr>
                <w:b/>
                <w:sz w:val="20"/>
              </w:rPr>
            </w:pPr>
          </w:p>
          <w:p>
            <w:pPr>
              <w:pStyle w:val="16"/>
              <w:rPr>
                <w:b/>
                <w:sz w:val="20"/>
              </w:rPr>
            </w:pPr>
          </w:p>
          <w:p>
            <w:pPr>
              <w:pStyle w:val="16"/>
              <w:spacing w:before="8"/>
              <w:rPr>
                <w:b/>
              </w:rPr>
            </w:pPr>
          </w:p>
          <w:p>
            <w:pPr>
              <w:pStyle w:val="16"/>
              <w:ind w:right="201"/>
              <w:jc w:val="right"/>
              <w:rPr>
                <w:sz w:val="21"/>
              </w:rPr>
            </w:pPr>
            <w:r>
              <w:rPr>
                <w:sz w:val="21"/>
              </w:rPr>
              <w:t xml:space="preserve">6 </w:t>
            </w:r>
          </w:p>
        </w:tc>
        <w:tc>
          <w:tcPr>
            <w:tcW w:w="756" w:type="dxa"/>
          </w:tcPr>
          <w:p>
            <w:pPr>
              <w:pStyle w:val="16"/>
              <w:rPr>
                <w:b/>
                <w:sz w:val="20"/>
              </w:rPr>
            </w:pPr>
          </w:p>
          <w:p>
            <w:pPr>
              <w:pStyle w:val="16"/>
              <w:rPr>
                <w:b/>
                <w:sz w:val="20"/>
              </w:rPr>
            </w:pPr>
          </w:p>
          <w:p>
            <w:pPr>
              <w:pStyle w:val="16"/>
              <w:spacing w:before="8"/>
              <w:rPr>
                <w:b/>
              </w:rPr>
            </w:pPr>
          </w:p>
          <w:p>
            <w:pPr>
              <w:pStyle w:val="16"/>
              <w:ind w:left="110"/>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4" w:type="dxa"/>
            <w:vMerge w:val="continue"/>
            <w:tcBorders>
              <w:top w:val="nil"/>
            </w:tcBorders>
          </w:tcPr>
          <w:p>
            <w:pPr>
              <w:rPr>
                <w:sz w:val="2"/>
                <w:szCs w:val="2"/>
              </w:rPr>
            </w:pPr>
          </w:p>
        </w:tc>
        <w:tc>
          <w:tcPr>
            <w:tcW w:w="588" w:type="dxa"/>
            <w:vMerge w:val="continue"/>
            <w:tcBorders>
              <w:top w:val="nil"/>
            </w:tcBorders>
          </w:tcPr>
          <w:p>
            <w:pPr>
              <w:rPr>
                <w:sz w:val="2"/>
                <w:szCs w:val="2"/>
              </w:rPr>
            </w:pPr>
          </w:p>
        </w:tc>
        <w:tc>
          <w:tcPr>
            <w:tcW w:w="648" w:type="dxa"/>
          </w:tcPr>
          <w:p>
            <w:pPr>
              <w:pStyle w:val="16"/>
              <w:spacing w:before="22"/>
              <w:ind w:left="112"/>
              <w:rPr>
                <w:b/>
                <w:sz w:val="21"/>
              </w:rPr>
            </w:pPr>
            <w:r>
              <w:rPr>
                <w:b/>
                <w:sz w:val="21"/>
              </w:rPr>
              <w:t>变更</w:t>
            </w:r>
          </w:p>
          <w:p>
            <w:pPr>
              <w:pStyle w:val="16"/>
              <w:spacing w:before="43"/>
              <w:ind w:left="112" w:right="-15"/>
              <w:rPr>
                <w:b/>
                <w:sz w:val="21"/>
              </w:rPr>
            </w:pPr>
            <w:r>
              <w:rPr>
                <w:b/>
                <w:sz w:val="21"/>
              </w:rPr>
              <w:t>操作</w:t>
            </w:r>
            <w:r>
              <w:rPr>
                <w:b/>
                <w:w w:val="99"/>
                <w:sz w:val="21"/>
              </w:rPr>
              <w:t xml:space="preserve"> </w:t>
            </w:r>
          </w:p>
        </w:tc>
        <w:tc>
          <w:tcPr>
            <w:tcW w:w="6785" w:type="dxa"/>
          </w:tcPr>
          <w:p>
            <w:pPr>
              <w:pStyle w:val="16"/>
              <w:numPr>
                <w:ilvl w:val="0"/>
                <w:numId w:val="54"/>
              </w:numPr>
              <w:tabs>
                <w:tab w:val="left" w:pos="467"/>
                <w:tab w:val="left" w:pos="468"/>
              </w:tabs>
              <w:spacing w:before="22"/>
              <w:rPr>
                <w:sz w:val="21"/>
                <w:lang w:eastAsia="zh-CN"/>
              </w:rPr>
            </w:pPr>
            <w:r>
              <w:rPr>
                <w:spacing w:val="-3"/>
                <w:sz w:val="21"/>
                <w:lang w:eastAsia="zh-CN"/>
              </w:rPr>
              <w:t>未私自减少餐线及售卖品种数量【</w:t>
            </w:r>
            <w:r>
              <w:rPr>
                <w:sz w:val="21"/>
                <w:lang w:eastAsia="zh-CN"/>
              </w:rPr>
              <w:t>2</w:t>
            </w:r>
            <w:r>
              <w:rPr>
                <w:spacing w:val="-13"/>
                <w:sz w:val="21"/>
                <w:lang w:eastAsia="zh-CN"/>
              </w:rPr>
              <w:t xml:space="preserve"> 分】</w:t>
            </w:r>
            <w:r>
              <w:rPr>
                <w:sz w:val="21"/>
                <w:lang w:eastAsia="zh-CN"/>
              </w:rPr>
              <w:t xml:space="preserve"> </w:t>
            </w:r>
          </w:p>
          <w:p>
            <w:pPr>
              <w:pStyle w:val="16"/>
              <w:numPr>
                <w:ilvl w:val="0"/>
                <w:numId w:val="54"/>
              </w:numPr>
              <w:tabs>
                <w:tab w:val="left" w:pos="467"/>
                <w:tab w:val="left" w:pos="468"/>
              </w:tabs>
              <w:spacing w:before="43"/>
              <w:rPr>
                <w:sz w:val="21"/>
                <w:lang w:eastAsia="zh-CN"/>
              </w:rPr>
            </w:pPr>
            <w:r>
              <w:rPr>
                <w:spacing w:val="-3"/>
                <w:sz w:val="21"/>
                <w:lang w:eastAsia="zh-CN"/>
              </w:rPr>
              <w:t>未私自变更最低开收餐时间要求【</w:t>
            </w:r>
            <w:r>
              <w:rPr>
                <w:sz w:val="21"/>
                <w:lang w:eastAsia="zh-CN"/>
              </w:rPr>
              <w:t>2</w:t>
            </w:r>
            <w:r>
              <w:rPr>
                <w:spacing w:val="-13"/>
                <w:sz w:val="21"/>
                <w:lang w:eastAsia="zh-CN"/>
              </w:rPr>
              <w:t xml:space="preserve"> 分】</w:t>
            </w:r>
            <w:r>
              <w:rPr>
                <w:sz w:val="21"/>
                <w:lang w:eastAsia="zh-CN"/>
              </w:rPr>
              <w:t xml:space="preserve"> </w:t>
            </w:r>
          </w:p>
        </w:tc>
        <w:tc>
          <w:tcPr>
            <w:tcW w:w="744" w:type="dxa"/>
          </w:tcPr>
          <w:p>
            <w:pPr>
              <w:pStyle w:val="16"/>
              <w:spacing w:before="178"/>
              <w:ind w:right="202"/>
              <w:jc w:val="right"/>
              <w:rPr>
                <w:sz w:val="21"/>
              </w:rPr>
            </w:pPr>
            <w:r>
              <w:rPr>
                <w:sz w:val="21"/>
              </w:rPr>
              <w:t xml:space="preserve">4 </w:t>
            </w:r>
          </w:p>
        </w:tc>
        <w:tc>
          <w:tcPr>
            <w:tcW w:w="756" w:type="dxa"/>
          </w:tcPr>
          <w:p>
            <w:pPr>
              <w:pStyle w:val="16"/>
              <w:spacing w:before="178"/>
              <w:ind w:left="109"/>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64" w:type="dxa"/>
            <w:vMerge w:val="continue"/>
            <w:tcBorders>
              <w:top w:val="nil"/>
            </w:tcBorders>
          </w:tcPr>
          <w:p>
            <w:pPr>
              <w:rPr>
                <w:sz w:val="2"/>
                <w:szCs w:val="2"/>
              </w:rPr>
            </w:pPr>
          </w:p>
        </w:tc>
        <w:tc>
          <w:tcPr>
            <w:tcW w:w="588" w:type="dxa"/>
            <w:vMerge w:val="continue"/>
            <w:tcBorders>
              <w:top w:val="nil"/>
            </w:tcBorders>
          </w:tcPr>
          <w:p>
            <w:pPr>
              <w:rPr>
                <w:sz w:val="2"/>
                <w:szCs w:val="2"/>
              </w:rPr>
            </w:pPr>
          </w:p>
        </w:tc>
        <w:tc>
          <w:tcPr>
            <w:tcW w:w="648" w:type="dxa"/>
          </w:tcPr>
          <w:p>
            <w:pPr>
              <w:pStyle w:val="16"/>
              <w:spacing w:before="25"/>
              <w:ind w:left="112"/>
              <w:rPr>
                <w:b/>
                <w:sz w:val="21"/>
              </w:rPr>
            </w:pPr>
            <w:r>
              <w:rPr>
                <w:b/>
                <w:sz w:val="21"/>
              </w:rPr>
              <w:t>运营</w:t>
            </w:r>
          </w:p>
          <w:p>
            <w:pPr>
              <w:pStyle w:val="16"/>
              <w:spacing w:before="43"/>
              <w:ind w:left="112" w:right="-15"/>
              <w:rPr>
                <w:b/>
                <w:sz w:val="21"/>
              </w:rPr>
            </w:pPr>
            <w:r>
              <w:rPr>
                <w:b/>
                <w:sz w:val="21"/>
              </w:rPr>
              <w:t>细节</w:t>
            </w:r>
            <w:r>
              <w:rPr>
                <w:b/>
                <w:w w:val="99"/>
                <w:sz w:val="21"/>
              </w:rPr>
              <w:t xml:space="preserve"> </w:t>
            </w:r>
          </w:p>
        </w:tc>
        <w:tc>
          <w:tcPr>
            <w:tcW w:w="6785" w:type="dxa"/>
          </w:tcPr>
          <w:p>
            <w:pPr>
              <w:pStyle w:val="16"/>
              <w:numPr>
                <w:ilvl w:val="0"/>
                <w:numId w:val="55"/>
              </w:numPr>
              <w:tabs>
                <w:tab w:val="left" w:pos="468"/>
              </w:tabs>
              <w:spacing w:before="25"/>
              <w:rPr>
                <w:sz w:val="21"/>
                <w:lang w:eastAsia="zh-CN"/>
              </w:rPr>
            </w:pPr>
            <w:r>
              <w:rPr>
                <w:spacing w:val="-3"/>
                <w:sz w:val="21"/>
                <w:lang w:eastAsia="zh-CN"/>
              </w:rPr>
              <w:t>餐厅人员未在餐厅内从事任何与经营无关的活动【</w:t>
            </w:r>
            <w:r>
              <w:rPr>
                <w:sz w:val="21"/>
                <w:lang w:eastAsia="zh-CN"/>
              </w:rPr>
              <w:t>2</w:t>
            </w:r>
            <w:r>
              <w:rPr>
                <w:spacing w:val="-19"/>
                <w:sz w:val="21"/>
                <w:lang w:eastAsia="zh-CN"/>
              </w:rPr>
              <w:t xml:space="preserve"> 分】</w:t>
            </w:r>
            <w:r>
              <w:rPr>
                <w:sz w:val="21"/>
                <w:lang w:eastAsia="zh-CN"/>
              </w:rPr>
              <w:t xml:space="preserve"> </w:t>
            </w:r>
          </w:p>
          <w:p>
            <w:pPr>
              <w:pStyle w:val="16"/>
              <w:numPr>
                <w:ilvl w:val="0"/>
                <w:numId w:val="55"/>
              </w:numPr>
              <w:tabs>
                <w:tab w:val="left" w:pos="468"/>
              </w:tabs>
              <w:spacing w:before="43"/>
              <w:rPr>
                <w:sz w:val="21"/>
                <w:lang w:eastAsia="zh-CN"/>
              </w:rPr>
            </w:pPr>
            <w:r>
              <w:rPr>
                <w:spacing w:val="-3"/>
                <w:sz w:val="21"/>
                <w:lang w:eastAsia="zh-CN"/>
              </w:rPr>
              <w:t>菜式品种及比例等符合合同规定数量【</w:t>
            </w:r>
            <w:r>
              <w:rPr>
                <w:sz w:val="21"/>
                <w:lang w:eastAsia="zh-CN"/>
              </w:rPr>
              <w:t>2</w:t>
            </w:r>
            <w:r>
              <w:rPr>
                <w:spacing w:val="-20"/>
                <w:sz w:val="21"/>
                <w:lang w:eastAsia="zh-CN"/>
              </w:rPr>
              <w:t xml:space="preserve"> 分】</w:t>
            </w:r>
            <w:r>
              <w:rPr>
                <w:sz w:val="21"/>
                <w:lang w:eastAsia="zh-CN"/>
              </w:rPr>
              <w:t xml:space="preserve"> </w:t>
            </w:r>
          </w:p>
        </w:tc>
        <w:tc>
          <w:tcPr>
            <w:tcW w:w="744" w:type="dxa"/>
          </w:tcPr>
          <w:p>
            <w:pPr>
              <w:pStyle w:val="16"/>
              <w:spacing w:before="1"/>
              <w:rPr>
                <w:b/>
                <w:sz w:val="14"/>
                <w:lang w:eastAsia="zh-CN"/>
              </w:rPr>
            </w:pPr>
          </w:p>
          <w:p>
            <w:pPr>
              <w:pStyle w:val="16"/>
              <w:ind w:right="149"/>
              <w:jc w:val="right"/>
              <w:rPr>
                <w:sz w:val="21"/>
              </w:rPr>
            </w:pPr>
            <w:r>
              <w:rPr>
                <w:sz w:val="21"/>
              </w:rPr>
              <w:t xml:space="preserve">10 </w:t>
            </w:r>
          </w:p>
        </w:tc>
        <w:tc>
          <w:tcPr>
            <w:tcW w:w="756" w:type="dxa"/>
          </w:tcPr>
          <w:p>
            <w:pPr>
              <w:pStyle w:val="16"/>
              <w:spacing w:before="1"/>
              <w:rPr>
                <w:b/>
                <w:sz w:val="14"/>
              </w:rPr>
            </w:pPr>
          </w:p>
          <w:p>
            <w:pPr>
              <w:pStyle w:val="16"/>
              <w:ind w:left="110"/>
              <w:rPr>
                <w:sz w:val="21"/>
              </w:rPr>
            </w:pPr>
            <w:r>
              <w:rPr>
                <w:sz w:val="21"/>
              </w:rPr>
              <w:t xml:space="preserve"> </w:t>
            </w:r>
          </w:p>
        </w:tc>
      </w:tr>
    </w:tbl>
    <w:p>
      <w:pPr>
        <w:rPr>
          <w:sz w:val="21"/>
        </w:rPr>
        <w:sectPr>
          <w:pgSz w:w="11910" w:h="16850"/>
          <w:pgMar w:top="820" w:right="580" w:bottom="760" w:left="820" w:header="592" w:footer="570" w:gutter="0"/>
          <w:cols w:space="720" w:num="1"/>
        </w:sectPr>
      </w:pPr>
    </w:p>
    <w:p>
      <w:pPr>
        <w:pStyle w:val="7"/>
        <w:spacing w:before="2" w:after="1"/>
        <w:rPr>
          <w:b/>
          <w:sz w:val="23"/>
        </w:rPr>
      </w:pPr>
    </w:p>
    <w:tbl>
      <w:tblPr>
        <w:tblStyle w:val="1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240"/>
        <w:gridCol w:w="348"/>
        <w:gridCol w:w="648"/>
        <w:gridCol w:w="6785"/>
        <w:gridCol w:w="744"/>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64" w:type="dxa"/>
          </w:tcPr>
          <w:p>
            <w:pPr>
              <w:pStyle w:val="16"/>
              <w:rPr>
                <w:rFonts w:ascii="Times New Roman"/>
                <w:sz w:val="20"/>
              </w:rPr>
            </w:pPr>
          </w:p>
        </w:tc>
        <w:tc>
          <w:tcPr>
            <w:tcW w:w="588" w:type="dxa"/>
            <w:gridSpan w:val="2"/>
          </w:tcPr>
          <w:p>
            <w:pPr>
              <w:pStyle w:val="16"/>
              <w:rPr>
                <w:rFonts w:ascii="Times New Roman"/>
                <w:sz w:val="20"/>
              </w:rPr>
            </w:pPr>
          </w:p>
        </w:tc>
        <w:tc>
          <w:tcPr>
            <w:tcW w:w="648" w:type="dxa"/>
          </w:tcPr>
          <w:p>
            <w:pPr>
              <w:pStyle w:val="16"/>
              <w:rPr>
                <w:rFonts w:ascii="Times New Roman"/>
                <w:sz w:val="20"/>
              </w:rPr>
            </w:pPr>
          </w:p>
        </w:tc>
        <w:tc>
          <w:tcPr>
            <w:tcW w:w="6785" w:type="dxa"/>
          </w:tcPr>
          <w:p>
            <w:pPr>
              <w:pStyle w:val="16"/>
              <w:numPr>
                <w:ilvl w:val="0"/>
                <w:numId w:val="56"/>
              </w:numPr>
              <w:tabs>
                <w:tab w:val="left" w:pos="468"/>
              </w:tabs>
              <w:spacing w:before="25"/>
              <w:ind w:hanging="361"/>
              <w:rPr>
                <w:sz w:val="21"/>
                <w:lang w:eastAsia="zh-CN"/>
              </w:rPr>
            </w:pPr>
            <w:r>
              <w:rPr>
                <w:spacing w:val="-3"/>
                <w:sz w:val="21"/>
                <w:lang w:eastAsia="zh-CN"/>
              </w:rPr>
              <w:t>餐具未出现清洗不干净，有水迹、油渍等【</w:t>
            </w:r>
            <w:r>
              <w:rPr>
                <w:sz w:val="21"/>
                <w:lang w:eastAsia="zh-CN"/>
              </w:rPr>
              <w:t>2</w:t>
            </w:r>
            <w:r>
              <w:rPr>
                <w:spacing w:val="-20"/>
                <w:sz w:val="21"/>
                <w:lang w:eastAsia="zh-CN"/>
              </w:rPr>
              <w:t xml:space="preserve"> 分】</w:t>
            </w:r>
            <w:r>
              <w:rPr>
                <w:sz w:val="21"/>
                <w:lang w:eastAsia="zh-CN"/>
              </w:rPr>
              <w:t xml:space="preserve"> </w:t>
            </w:r>
          </w:p>
          <w:p>
            <w:pPr>
              <w:pStyle w:val="16"/>
              <w:numPr>
                <w:ilvl w:val="0"/>
                <w:numId w:val="56"/>
              </w:numPr>
              <w:tabs>
                <w:tab w:val="left" w:pos="469"/>
              </w:tabs>
              <w:spacing w:before="43"/>
              <w:ind w:left="468" w:hanging="362"/>
              <w:rPr>
                <w:sz w:val="21"/>
                <w:lang w:eastAsia="zh-CN"/>
              </w:rPr>
            </w:pPr>
            <w:r>
              <w:rPr>
                <w:spacing w:val="-2"/>
                <w:sz w:val="21"/>
                <w:lang w:eastAsia="zh-CN"/>
              </w:rPr>
              <w:t>如期更新菜单</w:t>
            </w:r>
            <w:r>
              <w:rPr>
                <w:spacing w:val="-3"/>
                <w:sz w:val="21"/>
                <w:lang w:eastAsia="zh-CN"/>
              </w:rPr>
              <w:t>（每周一次</w:t>
            </w:r>
            <w:r>
              <w:rPr>
                <w:sz w:val="21"/>
                <w:lang w:eastAsia="zh-CN"/>
              </w:rPr>
              <w:t>），</w:t>
            </w:r>
            <w:r>
              <w:rPr>
                <w:spacing w:val="-10"/>
                <w:sz w:val="21"/>
                <w:lang w:eastAsia="zh-CN"/>
              </w:rPr>
              <w:t xml:space="preserve">每套菜单并有 </w:t>
            </w:r>
            <w:r>
              <w:rPr>
                <w:sz w:val="21"/>
                <w:lang w:eastAsia="zh-CN"/>
              </w:rPr>
              <w:t>20%</w:t>
            </w:r>
            <w:r>
              <w:rPr>
                <w:spacing w:val="-3"/>
                <w:sz w:val="21"/>
                <w:lang w:eastAsia="zh-CN"/>
              </w:rPr>
              <w:t>的更新【</w:t>
            </w:r>
            <w:r>
              <w:rPr>
                <w:sz w:val="21"/>
                <w:lang w:eastAsia="zh-CN"/>
              </w:rPr>
              <w:t>2</w:t>
            </w:r>
            <w:r>
              <w:rPr>
                <w:spacing w:val="-19"/>
                <w:sz w:val="21"/>
                <w:lang w:eastAsia="zh-CN"/>
              </w:rPr>
              <w:t xml:space="preserve"> 分】</w:t>
            </w:r>
            <w:r>
              <w:rPr>
                <w:sz w:val="21"/>
                <w:lang w:eastAsia="zh-CN"/>
              </w:rPr>
              <w:t xml:space="preserve"> </w:t>
            </w:r>
          </w:p>
          <w:p>
            <w:pPr>
              <w:pStyle w:val="16"/>
              <w:numPr>
                <w:ilvl w:val="0"/>
                <w:numId w:val="56"/>
              </w:numPr>
              <w:tabs>
                <w:tab w:val="left" w:pos="468"/>
              </w:tabs>
              <w:spacing w:before="2" w:line="310" w:lineRule="atLeast"/>
              <w:ind w:right="95"/>
              <w:rPr>
                <w:sz w:val="21"/>
                <w:lang w:eastAsia="zh-CN"/>
              </w:rPr>
            </w:pPr>
            <w:r>
              <w:rPr>
                <w:spacing w:val="-8"/>
                <w:sz w:val="21"/>
                <w:lang w:eastAsia="zh-CN"/>
              </w:rPr>
              <w:t>宣传栏上展示的相关信息必须按期更新，如每日菜单、各食材的供应</w:t>
            </w:r>
            <w:r>
              <w:rPr>
                <w:spacing w:val="-5"/>
                <w:sz w:val="21"/>
                <w:lang w:eastAsia="zh-CN"/>
              </w:rPr>
              <w:t>渠道信息等【</w:t>
            </w:r>
            <w:r>
              <w:rPr>
                <w:sz w:val="21"/>
                <w:lang w:eastAsia="zh-CN"/>
              </w:rPr>
              <w:t>2</w:t>
            </w:r>
            <w:r>
              <w:rPr>
                <w:spacing w:val="-20"/>
                <w:sz w:val="21"/>
                <w:lang w:eastAsia="zh-CN"/>
              </w:rPr>
              <w:t xml:space="preserve"> 分】</w:t>
            </w:r>
            <w:r>
              <w:rPr>
                <w:sz w:val="21"/>
                <w:lang w:eastAsia="zh-CN"/>
              </w:rPr>
              <w:t xml:space="preserve"> </w:t>
            </w:r>
          </w:p>
        </w:tc>
        <w:tc>
          <w:tcPr>
            <w:tcW w:w="744" w:type="dxa"/>
          </w:tcPr>
          <w:p>
            <w:pPr>
              <w:pStyle w:val="16"/>
              <w:rPr>
                <w:rFonts w:ascii="Times New Roman"/>
                <w:sz w:val="20"/>
                <w:lang w:eastAsia="zh-CN"/>
              </w:rPr>
            </w:pPr>
          </w:p>
        </w:tc>
        <w:tc>
          <w:tcPr>
            <w:tcW w:w="756" w:type="dxa"/>
          </w:tcPr>
          <w:p>
            <w:pPr>
              <w:pStyle w:val="16"/>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5" w:hRule="atLeast"/>
        </w:trPr>
        <w:tc>
          <w:tcPr>
            <w:tcW w:w="564" w:type="dxa"/>
          </w:tcPr>
          <w:p>
            <w:pPr>
              <w:pStyle w:val="16"/>
              <w:rPr>
                <w:b/>
                <w:sz w:val="20"/>
                <w:lang w:eastAsia="zh-CN"/>
              </w:rPr>
            </w:pPr>
          </w:p>
          <w:p>
            <w:pPr>
              <w:pStyle w:val="16"/>
              <w:rPr>
                <w:b/>
                <w:sz w:val="20"/>
                <w:lang w:eastAsia="zh-CN"/>
              </w:rPr>
            </w:pPr>
          </w:p>
          <w:p>
            <w:pPr>
              <w:pStyle w:val="16"/>
              <w:rPr>
                <w:b/>
                <w:sz w:val="20"/>
                <w:lang w:eastAsia="zh-CN"/>
              </w:rPr>
            </w:pPr>
          </w:p>
          <w:p>
            <w:pPr>
              <w:pStyle w:val="16"/>
              <w:rPr>
                <w:b/>
                <w:sz w:val="20"/>
                <w:lang w:eastAsia="zh-CN"/>
              </w:rPr>
            </w:pPr>
          </w:p>
          <w:p>
            <w:pPr>
              <w:pStyle w:val="16"/>
              <w:rPr>
                <w:b/>
                <w:sz w:val="20"/>
                <w:lang w:eastAsia="zh-CN"/>
              </w:rPr>
            </w:pPr>
          </w:p>
          <w:p>
            <w:pPr>
              <w:pStyle w:val="16"/>
              <w:rPr>
                <w:b/>
                <w:sz w:val="20"/>
                <w:lang w:eastAsia="zh-CN"/>
              </w:rPr>
            </w:pPr>
          </w:p>
          <w:p>
            <w:pPr>
              <w:pStyle w:val="16"/>
              <w:spacing w:before="11"/>
              <w:rPr>
                <w:b/>
                <w:sz w:val="27"/>
                <w:lang w:eastAsia="zh-CN"/>
              </w:rPr>
            </w:pPr>
          </w:p>
          <w:p>
            <w:pPr>
              <w:pStyle w:val="16"/>
              <w:ind w:right="114"/>
              <w:jc w:val="right"/>
              <w:rPr>
                <w:sz w:val="21"/>
              </w:rPr>
            </w:pPr>
            <w:r>
              <w:rPr>
                <w:sz w:val="21"/>
              </w:rPr>
              <w:t xml:space="preserve">4 </w:t>
            </w:r>
          </w:p>
        </w:tc>
        <w:tc>
          <w:tcPr>
            <w:tcW w:w="588" w:type="dxa"/>
            <w:gridSpan w:val="2"/>
          </w:tcPr>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spacing w:before="11"/>
              <w:rPr>
                <w:b/>
                <w:sz w:val="27"/>
              </w:rPr>
            </w:pPr>
          </w:p>
          <w:p>
            <w:pPr>
              <w:pStyle w:val="16"/>
              <w:ind w:left="295"/>
              <w:rPr>
                <w:sz w:val="21"/>
              </w:rPr>
            </w:pPr>
            <w:r>
              <w:rPr>
                <w:sz w:val="21"/>
              </w:rPr>
              <w:t xml:space="preserve"> </w:t>
            </w:r>
          </w:p>
        </w:tc>
        <w:tc>
          <w:tcPr>
            <w:tcW w:w="648" w:type="dxa"/>
          </w:tcPr>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spacing w:before="6"/>
              <w:rPr>
                <w:b/>
                <w:sz w:val="23"/>
              </w:rPr>
            </w:pPr>
          </w:p>
          <w:p>
            <w:pPr>
              <w:pStyle w:val="16"/>
              <w:spacing w:line="278" w:lineRule="auto"/>
              <w:ind w:left="112" w:right="-15"/>
              <w:jc w:val="both"/>
              <w:rPr>
                <w:b/>
                <w:sz w:val="21"/>
              </w:rPr>
            </w:pPr>
            <w:r>
              <w:rPr>
                <w:b/>
                <w:sz w:val="21"/>
              </w:rPr>
              <w:t>关键岗位评价</w:t>
            </w:r>
            <w:r>
              <w:rPr>
                <w:b/>
                <w:w w:val="99"/>
                <w:sz w:val="21"/>
              </w:rPr>
              <w:t xml:space="preserve"> </w:t>
            </w:r>
          </w:p>
        </w:tc>
        <w:tc>
          <w:tcPr>
            <w:tcW w:w="6785" w:type="dxa"/>
          </w:tcPr>
          <w:p>
            <w:pPr>
              <w:pStyle w:val="16"/>
              <w:numPr>
                <w:ilvl w:val="0"/>
                <w:numId w:val="57"/>
              </w:numPr>
              <w:tabs>
                <w:tab w:val="left" w:pos="468"/>
              </w:tabs>
              <w:spacing w:before="22" w:line="278" w:lineRule="auto"/>
              <w:ind w:right="91" w:hanging="420"/>
              <w:rPr>
                <w:sz w:val="21"/>
                <w:lang w:eastAsia="zh-CN"/>
              </w:rPr>
            </w:pPr>
            <w:r>
              <w:rPr>
                <w:spacing w:val="-10"/>
                <w:sz w:val="21"/>
                <w:lang w:eastAsia="zh-CN"/>
              </w:rPr>
              <w:t>对分店经理工作情况的评价：及时协助处理员工就餐反馈的投诉和建议并能给出相关的整改优化方案及进度；积极配合各项工作开展。</w:t>
            </w:r>
          </w:p>
          <w:p>
            <w:pPr>
              <w:pStyle w:val="16"/>
              <w:spacing w:line="269" w:lineRule="exact"/>
              <w:ind w:left="527"/>
              <w:rPr>
                <w:sz w:val="21"/>
              </w:rPr>
            </w:pPr>
            <w:r>
              <w:rPr>
                <w:sz w:val="21"/>
              </w:rPr>
              <w:t xml:space="preserve">【3 分】 </w:t>
            </w:r>
          </w:p>
          <w:p>
            <w:pPr>
              <w:pStyle w:val="16"/>
              <w:numPr>
                <w:ilvl w:val="0"/>
                <w:numId w:val="57"/>
              </w:numPr>
              <w:tabs>
                <w:tab w:val="left" w:pos="468"/>
              </w:tabs>
              <w:spacing w:before="43" w:line="278" w:lineRule="auto"/>
              <w:ind w:hanging="421"/>
              <w:rPr>
                <w:sz w:val="21"/>
              </w:rPr>
            </w:pPr>
            <w:r>
              <w:rPr>
                <w:spacing w:val="-3"/>
                <w:sz w:val="21"/>
                <w:lang w:eastAsia="zh-CN"/>
              </w:rPr>
              <w:t>对厨师长工作情况的评价：应保证出品质量、菜品搭配，提供热菜、凉菜、主食、汤，并提供豆浆、点心、水果等，需要兼顾南北方口</w:t>
            </w:r>
            <w:r>
              <w:rPr>
                <w:spacing w:val="-7"/>
                <w:sz w:val="21"/>
                <w:lang w:eastAsia="zh-CN"/>
              </w:rPr>
              <w:t xml:space="preserve">味等 </w:t>
            </w:r>
            <w:r>
              <w:rPr>
                <w:sz w:val="21"/>
                <w:lang w:eastAsia="zh-CN"/>
              </w:rPr>
              <w:t>8</w:t>
            </w:r>
            <w:r>
              <w:rPr>
                <w:spacing w:val="-5"/>
                <w:sz w:val="21"/>
                <w:lang w:eastAsia="zh-CN"/>
              </w:rPr>
              <w:t xml:space="preserve"> 大菜系，以粤菜为主，其余菜系为辅，当天午餐与晚餐的菜</w:t>
            </w:r>
            <w:r>
              <w:rPr>
                <w:spacing w:val="-8"/>
                <w:sz w:val="21"/>
                <w:lang w:eastAsia="zh-CN"/>
              </w:rPr>
              <w:t xml:space="preserve">单不得重复，并每月推出不少于 </w:t>
            </w:r>
            <w:r>
              <w:rPr>
                <w:sz w:val="21"/>
                <w:lang w:eastAsia="zh-CN"/>
              </w:rPr>
              <w:t>2</w:t>
            </w:r>
            <w:r>
              <w:rPr>
                <w:spacing w:val="-9"/>
                <w:sz w:val="21"/>
                <w:lang w:eastAsia="zh-CN"/>
              </w:rPr>
              <w:t xml:space="preserve"> 个品种的菜式。</w:t>
            </w:r>
            <w:r>
              <w:rPr>
                <w:spacing w:val="-9"/>
                <w:sz w:val="21"/>
              </w:rPr>
              <w:t>【</w:t>
            </w:r>
            <w:r>
              <w:rPr>
                <w:sz w:val="21"/>
              </w:rPr>
              <w:t>3</w:t>
            </w:r>
            <w:r>
              <w:rPr>
                <w:spacing w:val="-20"/>
                <w:sz w:val="21"/>
              </w:rPr>
              <w:t xml:space="preserve"> 分】</w:t>
            </w:r>
            <w:r>
              <w:rPr>
                <w:sz w:val="21"/>
              </w:rPr>
              <w:t xml:space="preserve"> </w:t>
            </w:r>
          </w:p>
          <w:p>
            <w:pPr>
              <w:pStyle w:val="16"/>
              <w:numPr>
                <w:ilvl w:val="0"/>
                <w:numId w:val="57"/>
              </w:numPr>
              <w:tabs>
                <w:tab w:val="left" w:pos="468"/>
              </w:tabs>
              <w:spacing w:line="278" w:lineRule="auto"/>
              <w:ind w:right="95" w:hanging="420"/>
              <w:rPr>
                <w:sz w:val="21"/>
              </w:rPr>
            </w:pPr>
            <w:r>
              <w:rPr>
                <w:spacing w:val="-9"/>
                <w:sz w:val="21"/>
                <w:lang w:eastAsia="zh-CN"/>
              </w:rPr>
              <w:t>对点心主管工作情况的评价：应保证出品质量、菜品搭配，以手工制</w:t>
            </w:r>
            <w:r>
              <w:rPr>
                <w:spacing w:val="-5"/>
                <w:sz w:val="21"/>
                <w:lang w:eastAsia="zh-CN"/>
              </w:rPr>
              <w:t>作为主，兼顾南北方面点、中西方点心。</w:t>
            </w:r>
            <w:r>
              <w:rPr>
                <w:spacing w:val="-5"/>
                <w:sz w:val="21"/>
              </w:rPr>
              <w:t>【</w:t>
            </w:r>
            <w:r>
              <w:rPr>
                <w:sz w:val="21"/>
              </w:rPr>
              <w:t>2</w:t>
            </w:r>
            <w:r>
              <w:rPr>
                <w:spacing w:val="-20"/>
                <w:sz w:val="21"/>
              </w:rPr>
              <w:t xml:space="preserve"> 分】</w:t>
            </w:r>
            <w:r>
              <w:rPr>
                <w:sz w:val="21"/>
              </w:rPr>
              <w:t xml:space="preserve"> </w:t>
            </w:r>
          </w:p>
          <w:p>
            <w:pPr>
              <w:pStyle w:val="16"/>
              <w:numPr>
                <w:ilvl w:val="0"/>
                <w:numId w:val="57"/>
              </w:numPr>
              <w:tabs>
                <w:tab w:val="left" w:pos="469"/>
              </w:tabs>
              <w:spacing w:line="278" w:lineRule="auto"/>
              <w:ind w:left="528" w:right="93" w:hanging="421"/>
              <w:jc w:val="both"/>
              <w:rPr>
                <w:sz w:val="21"/>
                <w:lang w:eastAsia="zh-CN"/>
              </w:rPr>
            </w:pPr>
            <w:r>
              <w:rPr>
                <w:sz w:val="21"/>
                <w:lang w:eastAsia="zh-CN"/>
              </w:rPr>
              <w:t>对楼面经理工作情况的评价：监督服务员是否做好所有开餐准备工</w:t>
            </w:r>
            <w:r>
              <w:rPr>
                <w:spacing w:val="-1"/>
                <w:sz w:val="21"/>
                <w:lang w:eastAsia="zh-CN"/>
              </w:rPr>
              <w:t>作，做到菜式、人员、价格三齐全；监督餐厅回收间卫生情况及回收效率；开餐前巡场，空调、灯光的开启及设备用具等是否到位确</w:t>
            </w:r>
          </w:p>
          <w:p>
            <w:pPr>
              <w:pStyle w:val="16"/>
              <w:spacing w:line="269" w:lineRule="exact"/>
              <w:ind w:left="528"/>
              <w:jc w:val="both"/>
              <w:rPr>
                <w:sz w:val="21"/>
              </w:rPr>
            </w:pPr>
            <w:r>
              <w:rPr>
                <w:sz w:val="21"/>
                <w:lang w:eastAsia="zh-CN"/>
              </w:rPr>
              <w:t>认，随时发现和解决问题，供餐结束后全部关闭。</w:t>
            </w:r>
            <w:r>
              <w:rPr>
                <w:sz w:val="21"/>
              </w:rPr>
              <w:t xml:space="preserve">【2 分】 </w:t>
            </w:r>
          </w:p>
        </w:tc>
        <w:tc>
          <w:tcPr>
            <w:tcW w:w="744" w:type="dxa"/>
          </w:tcPr>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spacing w:before="10"/>
              <w:rPr>
                <w:b/>
                <w:sz w:val="27"/>
              </w:rPr>
            </w:pPr>
          </w:p>
          <w:p>
            <w:pPr>
              <w:pStyle w:val="16"/>
              <w:spacing w:before="1"/>
              <w:ind w:right="149"/>
              <w:jc w:val="right"/>
              <w:rPr>
                <w:sz w:val="21"/>
              </w:rPr>
            </w:pPr>
            <w:r>
              <w:rPr>
                <w:sz w:val="21"/>
              </w:rPr>
              <w:t xml:space="preserve">10 </w:t>
            </w:r>
          </w:p>
        </w:tc>
        <w:tc>
          <w:tcPr>
            <w:tcW w:w="756" w:type="dxa"/>
          </w:tcPr>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spacing w:before="10"/>
              <w:rPr>
                <w:b/>
                <w:sz w:val="27"/>
              </w:rPr>
            </w:pPr>
          </w:p>
          <w:p>
            <w:pPr>
              <w:pStyle w:val="16"/>
              <w:spacing w:before="1"/>
              <w:ind w:left="110"/>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64" w:type="dxa"/>
          </w:tcPr>
          <w:p>
            <w:pPr>
              <w:pStyle w:val="16"/>
              <w:rPr>
                <w:b/>
                <w:sz w:val="20"/>
              </w:rPr>
            </w:pPr>
          </w:p>
          <w:p>
            <w:pPr>
              <w:pStyle w:val="16"/>
              <w:spacing w:before="3"/>
              <w:rPr>
                <w:b/>
                <w:sz w:val="18"/>
              </w:rPr>
            </w:pPr>
          </w:p>
          <w:p>
            <w:pPr>
              <w:pStyle w:val="16"/>
              <w:ind w:right="114"/>
              <w:jc w:val="right"/>
              <w:rPr>
                <w:b/>
                <w:sz w:val="21"/>
              </w:rPr>
            </w:pPr>
            <w:r>
              <w:rPr>
                <w:b/>
                <w:w w:val="95"/>
                <w:sz w:val="21"/>
              </w:rPr>
              <w:t xml:space="preserve">5 </w:t>
            </w:r>
          </w:p>
        </w:tc>
        <w:tc>
          <w:tcPr>
            <w:tcW w:w="1236" w:type="dxa"/>
            <w:gridSpan w:val="3"/>
          </w:tcPr>
          <w:p>
            <w:pPr>
              <w:pStyle w:val="16"/>
              <w:rPr>
                <w:b/>
                <w:sz w:val="20"/>
              </w:rPr>
            </w:pPr>
          </w:p>
          <w:p>
            <w:pPr>
              <w:pStyle w:val="16"/>
              <w:spacing w:before="3"/>
              <w:rPr>
                <w:b/>
                <w:sz w:val="18"/>
              </w:rPr>
            </w:pPr>
          </w:p>
          <w:p>
            <w:pPr>
              <w:pStyle w:val="16"/>
              <w:ind w:left="199"/>
              <w:rPr>
                <w:b/>
                <w:sz w:val="21"/>
              </w:rPr>
            </w:pPr>
            <w:r>
              <w:rPr>
                <w:b/>
                <w:sz w:val="21"/>
              </w:rPr>
              <w:t>宣传推广</w:t>
            </w:r>
            <w:r>
              <w:rPr>
                <w:b/>
                <w:w w:val="99"/>
                <w:sz w:val="21"/>
              </w:rPr>
              <w:t xml:space="preserve"> </w:t>
            </w:r>
          </w:p>
        </w:tc>
        <w:tc>
          <w:tcPr>
            <w:tcW w:w="6785" w:type="dxa"/>
          </w:tcPr>
          <w:p>
            <w:pPr>
              <w:pStyle w:val="16"/>
              <w:numPr>
                <w:ilvl w:val="0"/>
                <w:numId w:val="58"/>
              </w:numPr>
              <w:tabs>
                <w:tab w:val="left" w:pos="468"/>
              </w:tabs>
              <w:spacing w:before="22" w:line="278" w:lineRule="auto"/>
              <w:ind w:right="91"/>
              <w:rPr>
                <w:sz w:val="21"/>
                <w:lang w:eastAsia="zh-CN"/>
              </w:rPr>
            </w:pPr>
            <w:r>
              <w:rPr>
                <w:spacing w:val="-5"/>
                <w:sz w:val="21"/>
                <w:lang w:eastAsia="zh-CN"/>
              </w:rPr>
              <w:t xml:space="preserve">按年度推广计划准时在推广月前 </w:t>
            </w:r>
            <w:r>
              <w:rPr>
                <w:sz w:val="21"/>
                <w:lang w:eastAsia="zh-CN"/>
              </w:rPr>
              <w:t>15</w:t>
            </w:r>
            <w:r>
              <w:rPr>
                <w:spacing w:val="-7"/>
                <w:sz w:val="21"/>
                <w:lang w:eastAsia="zh-CN"/>
              </w:rPr>
              <w:t xml:space="preserve"> 日前提交推广月菜式新品推荐、</w:t>
            </w:r>
            <w:r>
              <w:rPr>
                <w:spacing w:val="-6"/>
                <w:sz w:val="21"/>
                <w:lang w:eastAsia="zh-CN"/>
              </w:rPr>
              <w:t>美食节</w:t>
            </w:r>
            <w:r>
              <w:rPr>
                <w:sz w:val="21"/>
                <w:lang w:eastAsia="zh-CN"/>
              </w:rPr>
              <w:t>（</w:t>
            </w:r>
            <w:r>
              <w:rPr>
                <w:spacing w:val="-2"/>
                <w:sz w:val="21"/>
                <w:lang w:eastAsia="zh-CN"/>
              </w:rPr>
              <w:t>如有</w:t>
            </w:r>
            <w:r>
              <w:rPr>
                <w:spacing w:val="-3"/>
                <w:sz w:val="21"/>
                <w:lang w:eastAsia="zh-CN"/>
              </w:rPr>
              <w:t>）、厨师推荐等工作的相关物料设计文件【</w:t>
            </w:r>
            <w:r>
              <w:rPr>
                <w:sz w:val="21"/>
                <w:lang w:eastAsia="zh-CN"/>
              </w:rPr>
              <w:t>1</w:t>
            </w:r>
            <w:r>
              <w:rPr>
                <w:spacing w:val="-19"/>
                <w:sz w:val="21"/>
                <w:lang w:eastAsia="zh-CN"/>
              </w:rPr>
              <w:t xml:space="preserve"> 分】</w:t>
            </w:r>
            <w:r>
              <w:rPr>
                <w:sz w:val="21"/>
                <w:lang w:eastAsia="zh-CN"/>
              </w:rPr>
              <w:t xml:space="preserve"> </w:t>
            </w:r>
          </w:p>
          <w:p>
            <w:pPr>
              <w:pStyle w:val="16"/>
              <w:numPr>
                <w:ilvl w:val="0"/>
                <w:numId w:val="58"/>
              </w:numPr>
              <w:tabs>
                <w:tab w:val="left" w:pos="468"/>
              </w:tabs>
              <w:spacing w:line="269" w:lineRule="exact"/>
              <w:rPr>
                <w:sz w:val="21"/>
                <w:lang w:eastAsia="zh-CN"/>
              </w:rPr>
            </w:pPr>
            <w:r>
              <w:rPr>
                <w:spacing w:val="-8"/>
                <w:sz w:val="21"/>
                <w:lang w:eastAsia="zh-CN"/>
              </w:rPr>
              <w:t>根据中国传统各节气及佳节进行养生、美食的推广宣传，并进行相关</w:t>
            </w:r>
          </w:p>
          <w:p>
            <w:pPr>
              <w:pStyle w:val="16"/>
              <w:spacing w:before="43"/>
              <w:ind w:left="467"/>
              <w:rPr>
                <w:sz w:val="21"/>
              </w:rPr>
            </w:pPr>
            <w:r>
              <w:rPr>
                <w:sz w:val="21"/>
              </w:rPr>
              <w:t xml:space="preserve">物料设计【2 分】 </w:t>
            </w:r>
          </w:p>
        </w:tc>
        <w:tc>
          <w:tcPr>
            <w:tcW w:w="744" w:type="dxa"/>
          </w:tcPr>
          <w:p>
            <w:pPr>
              <w:pStyle w:val="16"/>
              <w:rPr>
                <w:b/>
                <w:sz w:val="20"/>
              </w:rPr>
            </w:pPr>
          </w:p>
          <w:p>
            <w:pPr>
              <w:pStyle w:val="16"/>
              <w:spacing w:before="3"/>
              <w:rPr>
                <w:b/>
                <w:sz w:val="18"/>
              </w:rPr>
            </w:pPr>
          </w:p>
          <w:p>
            <w:pPr>
              <w:pStyle w:val="16"/>
              <w:ind w:right="202"/>
              <w:jc w:val="right"/>
              <w:rPr>
                <w:sz w:val="21"/>
              </w:rPr>
            </w:pPr>
            <w:r>
              <w:rPr>
                <w:sz w:val="21"/>
              </w:rPr>
              <w:t xml:space="preserve">3 </w:t>
            </w:r>
          </w:p>
        </w:tc>
        <w:tc>
          <w:tcPr>
            <w:tcW w:w="756" w:type="dxa"/>
          </w:tcPr>
          <w:p>
            <w:pPr>
              <w:pStyle w:val="16"/>
              <w:rPr>
                <w:b/>
                <w:sz w:val="20"/>
              </w:rPr>
            </w:pPr>
          </w:p>
          <w:p>
            <w:pPr>
              <w:pStyle w:val="16"/>
              <w:spacing w:before="3"/>
              <w:rPr>
                <w:b/>
                <w:sz w:val="18"/>
              </w:rPr>
            </w:pPr>
          </w:p>
          <w:p>
            <w:pPr>
              <w:pStyle w:val="16"/>
              <w:ind w:left="109"/>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64" w:type="dxa"/>
          </w:tcPr>
          <w:p>
            <w:pPr>
              <w:pStyle w:val="16"/>
              <w:rPr>
                <w:b/>
                <w:sz w:val="20"/>
              </w:rPr>
            </w:pPr>
          </w:p>
          <w:p>
            <w:pPr>
              <w:pStyle w:val="16"/>
              <w:rPr>
                <w:b/>
                <w:sz w:val="20"/>
              </w:rPr>
            </w:pPr>
          </w:p>
          <w:p>
            <w:pPr>
              <w:pStyle w:val="16"/>
              <w:spacing w:before="8"/>
              <w:rPr>
                <w:b/>
              </w:rPr>
            </w:pPr>
          </w:p>
          <w:p>
            <w:pPr>
              <w:pStyle w:val="16"/>
              <w:ind w:right="114"/>
              <w:jc w:val="right"/>
              <w:rPr>
                <w:b/>
                <w:sz w:val="21"/>
              </w:rPr>
            </w:pPr>
            <w:r>
              <w:rPr>
                <w:b/>
                <w:w w:val="95"/>
                <w:sz w:val="21"/>
              </w:rPr>
              <w:t xml:space="preserve">6 </w:t>
            </w:r>
          </w:p>
        </w:tc>
        <w:tc>
          <w:tcPr>
            <w:tcW w:w="1236" w:type="dxa"/>
            <w:gridSpan w:val="3"/>
          </w:tcPr>
          <w:p>
            <w:pPr>
              <w:pStyle w:val="16"/>
              <w:rPr>
                <w:b/>
                <w:sz w:val="20"/>
              </w:rPr>
            </w:pPr>
          </w:p>
          <w:p>
            <w:pPr>
              <w:pStyle w:val="16"/>
              <w:rPr>
                <w:b/>
                <w:sz w:val="20"/>
              </w:rPr>
            </w:pPr>
          </w:p>
          <w:p>
            <w:pPr>
              <w:pStyle w:val="16"/>
              <w:spacing w:before="134" w:line="278" w:lineRule="auto"/>
              <w:ind w:left="199" w:right="78"/>
              <w:rPr>
                <w:b/>
                <w:sz w:val="21"/>
              </w:rPr>
            </w:pPr>
            <w:r>
              <w:rPr>
                <w:b/>
                <w:sz w:val="21"/>
              </w:rPr>
              <w:t>设备设施使用保养</w:t>
            </w:r>
            <w:r>
              <w:rPr>
                <w:b/>
                <w:w w:val="99"/>
                <w:sz w:val="21"/>
              </w:rPr>
              <w:t xml:space="preserve"> </w:t>
            </w:r>
          </w:p>
        </w:tc>
        <w:tc>
          <w:tcPr>
            <w:tcW w:w="6785" w:type="dxa"/>
          </w:tcPr>
          <w:p>
            <w:pPr>
              <w:pStyle w:val="16"/>
              <w:spacing w:before="22"/>
              <w:ind w:left="107"/>
              <w:rPr>
                <w:sz w:val="21"/>
                <w:lang w:eastAsia="zh-CN"/>
              </w:rPr>
            </w:pPr>
            <w:r>
              <w:rPr>
                <w:sz w:val="21"/>
                <w:lang w:eastAsia="zh-CN"/>
              </w:rPr>
              <w:t xml:space="preserve">无发生人为损害办公、厨房等设备设施；【2 分】 </w:t>
            </w:r>
          </w:p>
          <w:p>
            <w:pPr>
              <w:pStyle w:val="16"/>
              <w:spacing w:before="43" w:line="278" w:lineRule="auto"/>
              <w:ind w:left="468" w:right="96" w:hanging="361"/>
              <w:rPr>
                <w:sz w:val="21"/>
                <w:lang w:eastAsia="zh-CN"/>
              </w:rPr>
            </w:pPr>
            <w:r>
              <w:rPr>
                <w:sz w:val="21"/>
                <w:lang w:eastAsia="zh-CN"/>
              </w:rPr>
              <w:t xml:space="preserve">无违规操作导致供配电设备、供排水管道、通风设备等损坏或者造成安全隐患；【2 分】 </w:t>
            </w:r>
          </w:p>
          <w:p>
            <w:pPr>
              <w:pStyle w:val="16"/>
              <w:spacing w:line="269" w:lineRule="exact"/>
              <w:ind w:left="108"/>
              <w:rPr>
                <w:sz w:val="21"/>
                <w:lang w:eastAsia="zh-CN"/>
              </w:rPr>
            </w:pPr>
            <w:r>
              <w:rPr>
                <w:sz w:val="21"/>
                <w:lang w:eastAsia="zh-CN"/>
              </w:rPr>
              <w:t xml:space="preserve">无违规使用电器、乱接电线、电线裸露、开关松动等情况；【2 分】 </w:t>
            </w:r>
          </w:p>
          <w:p>
            <w:pPr>
              <w:pStyle w:val="16"/>
              <w:spacing w:before="2" w:line="310" w:lineRule="atLeast"/>
              <w:ind w:left="467" w:right="-15" w:hanging="360"/>
              <w:rPr>
                <w:sz w:val="21"/>
              </w:rPr>
            </w:pPr>
            <w:r>
              <w:rPr>
                <w:spacing w:val="-8"/>
                <w:sz w:val="21"/>
                <w:lang w:eastAsia="zh-CN"/>
              </w:rPr>
              <w:t>按照餐厅日常管理制度、专用设备操作规程、厨房设备的安全操作指南、</w:t>
            </w:r>
            <w:r>
              <w:rPr>
                <w:spacing w:val="-5"/>
                <w:sz w:val="21"/>
                <w:lang w:eastAsia="zh-CN"/>
              </w:rPr>
              <w:t>紧急事故处理步骤操作设备设施。</w:t>
            </w:r>
            <w:r>
              <w:rPr>
                <w:spacing w:val="-5"/>
                <w:sz w:val="21"/>
              </w:rPr>
              <w:t>【</w:t>
            </w:r>
            <w:r>
              <w:rPr>
                <w:sz w:val="21"/>
              </w:rPr>
              <w:t>2</w:t>
            </w:r>
            <w:r>
              <w:rPr>
                <w:spacing w:val="-20"/>
                <w:sz w:val="21"/>
              </w:rPr>
              <w:t xml:space="preserve"> 分】</w:t>
            </w:r>
            <w:r>
              <w:rPr>
                <w:sz w:val="21"/>
              </w:rPr>
              <w:t xml:space="preserve"> </w:t>
            </w:r>
          </w:p>
        </w:tc>
        <w:tc>
          <w:tcPr>
            <w:tcW w:w="744" w:type="dxa"/>
          </w:tcPr>
          <w:p>
            <w:pPr>
              <w:pStyle w:val="16"/>
              <w:rPr>
                <w:b/>
                <w:sz w:val="20"/>
              </w:rPr>
            </w:pPr>
          </w:p>
          <w:p>
            <w:pPr>
              <w:pStyle w:val="16"/>
              <w:rPr>
                <w:b/>
                <w:sz w:val="20"/>
              </w:rPr>
            </w:pPr>
          </w:p>
          <w:p>
            <w:pPr>
              <w:pStyle w:val="16"/>
              <w:spacing w:before="8"/>
              <w:rPr>
                <w:b/>
              </w:rPr>
            </w:pPr>
          </w:p>
          <w:p>
            <w:pPr>
              <w:pStyle w:val="16"/>
              <w:ind w:right="203"/>
              <w:jc w:val="right"/>
              <w:rPr>
                <w:sz w:val="21"/>
              </w:rPr>
            </w:pPr>
            <w:r>
              <w:rPr>
                <w:sz w:val="21"/>
              </w:rPr>
              <w:t xml:space="preserve">8 </w:t>
            </w:r>
          </w:p>
        </w:tc>
        <w:tc>
          <w:tcPr>
            <w:tcW w:w="756" w:type="dxa"/>
          </w:tcPr>
          <w:p>
            <w:pPr>
              <w:pStyle w:val="16"/>
              <w:rPr>
                <w:b/>
                <w:sz w:val="20"/>
              </w:rPr>
            </w:pPr>
          </w:p>
          <w:p>
            <w:pPr>
              <w:pStyle w:val="16"/>
              <w:rPr>
                <w:b/>
                <w:sz w:val="20"/>
              </w:rPr>
            </w:pPr>
          </w:p>
          <w:p>
            <w:pPr>
              <w:pStyle w:val="16"/>
              <w:spacing w:before="8"/>
              <w:rPr>
                <w:b/>
              </w:rPr>
            </w:pPr>
          </w:p>
          <w:p>
            <w:pPr>
              <w:pStyle w:val="16"/>
              <w:ind w:left="109"/>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085" w:type="dxa"/>
            <w:gridSpan w:val="7"/>
          </w:tcPr>
          <w:p>
            <w:pPr>
              <w:pStyle w:val="16"/>
              <w:spacing w:before="22"/>
              <w:ind w:left="4335" w:right="4223"/>
              <w:jc w:val="center"/>
              <w:rPr>
                <w:b/>
                <w:sz w:val="21"/>
              </w:rPr>
            </w:pPr>
            <w:r>
              <w:rPr>
                <w:b/>
                <w:sz w:val="21"/>
              </w:rPr>
              <w:t>增值服务加分项</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04" w:type="dxa"/>
            <w:gridSpan w:val="2"/>
            <w:vMerge w:val="restart"/>
          </w:tcPr>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spacing w:before="157" w:line="278" w:lineRule="auto"/>
              <w:ind w:left="189" w:right="74"/>
              <w:jc w:val="both"/>
              <w:rPr>
                <w:b/>
                <w:sz w:val="21"/>
              </w:rPr>
            </w:pPr>
            <w:r>
              <w:rPr>
                <w:b/>
                <w:sz w:val="21"/>
              </w:rPr>
              <w:t>可积累加分项</w:t>
            </w:r>
            <w:r>
              <w:rPr>
                <w:b/>
                <w:w w:val="99"/>
                <w:sz w:val="21"/>
              </w:rPr>
              <w:t xml:space="preserve"> </w:t>
            </w:r>
          </w:p>
        </w:tc>
        <w:tc>
          <w:tcPr>
            <w:tcW w:w="996" w:type="dxa"/>
            <w:gridSpan w:val="2"/>
          </w:tcPr>
          <w:p>
            <w:pPr>
              <w:pStyle w:val="16"/>
              <w:spacing w:before="178"/>
              <w:ind w:left="179"/>
              <w:rPr>
                <w:b/>
                <w:sz w:val="21"/>
              </w:rPr>
            </w:pPr>
            <w:r>
              <w:rPr>
                <w:b/>
                <w:sz w:val="21"/>
              </w:rPr>
              <w:t>管理类</w:t>
            </w:r>
            <w:r>
              <w:rPr>
                <w:b/>
                <w:w w:val="99"/>
                <w:sz w:val="21"/>
              </w:rPr>
              <w:t xml:space="preserve"> </w:t>
            </w:r>
          </w:p>
        </w:tc>
        <w:tc>
          <w:tcPr>
            <w:tcW w:w="6785" w:type="dxa"/>
          </w:tcPr>
          <w:p>
            <w:pPr>
              <w:pStyle w:val="16"/>
              <w:spacing w:before="22"/>
              <w:ind w:left="107"/>
              <w:rPr>
                <w:sz w:val="21"/>
                <w:lang w:eastAsia="zh-CN"/>
              </w:rPr>
            </w:pPr>
            <w:r>
              <w:rPr>
                <w:sz w:val="21"/>
                <w:lang w:eastAsia="zh-CN"/>
              </w:rPr>
              <w:t>1、 在日常运营细节中提高效能、用餐体验等方面的优化，最高可加 5</w:t>
            </w:r>
          </w:p>
          <w:p>
            <w:pPr>
              <w:pStyle w:val="16"/>
              <w:spacing w:before="43"/>
              <w:ind w:left="467"/>
              <w:rPr>
                <w:sz w:val="21"/>
              </w:rPr>
            </w:pPr>
            <w:r>
              <w:rPr>
                <w:sz w:val="21"/>
              </w:rPr>
              <w:t xml:space="preserve">分。 </w:t>
            </w:r>
          </w:p>
        </w:tc>
        <w:tc>
          <w:tcPr>
            <w:tcW w:w="1500" w:type="dxa"/>
            <w:gridSpan w:val="2"/>
            <w:vMerge w:val="restart"/>
          </w:tcPr>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spacing w:before="8"/>
              <w:rPr>
                <w:b/>
                <w:sz w:val="16"/>
              </w:rPr>
            </w:pPr>
          </w:p>
          <w:p>
            <w:pPr>
              <w:pStyle w:val="16"/>
              <w:ind w:left="112"/>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804" w:type="dxa"/>
            <w:gridSpan w:val="2"/>
            <w:vMerge w:val="continue"/>
            <w:tcBorders>
              <w:top w:val="nil"/>
            </w:tcBorders>
          </w:tcPr>
          <w:p>
            <w:pPr>
              <w:rPr>
                <w:sz w:val="2"/>
                <w:szCs w:val="2"/>
              </w:rPr>
            </w:pPr>
          </w:p>
        </w:tc>
        <w:tc>
          <w:tcPr>
            <w:tcW w:w="996" w:type="dxa"/>
            <w:gridSpan w:val="2"/>
          </w:tcPr>
          <w:p>
            <w:pPr>
              <w:pStyle w:val="16"/>
              <w:rPr>
                <w:b/>
                <w:sz w:val="20"/>
              </w:rPr>
            </w:pPr>
          </w:p>
          <w:p>
            <w:pPr>
              <w:pStyle w:val="16"/>
              <w:rPr>
                <w:b/>
                <w:sz w:val="20"/>
              </w:rPr>
            </w:pPr>
          </w:p>
          <w:p>
            <w:pPr>
              <w:pStyle w:val="16"/>
              <w:spacing w:before="136"/>
              <w:ind w:left="179"/>
              <w:rPr>
                <w:b/>
                <w:sz w:val="21"/>
              </w:rPr>
            </w:pPr>
            <w:r>
              <w:rPr>
                <w:b/>
                <w:sz w:val="21"/>
              </w:rPr>
              <w:t>运营类</w:t>
            </w:r>
            <w:r>
              <w:rPr>
                <w:b/>
                <w:w w:val="99"/>
                <w:sz w:val="21"/>
              </w:rPr>
              <w:t xml:space="preserve"> </w:t>
            </w:r>
          </w:p>
        </w:tc>
        <w:tc>
          <w:tcPr>
            <w:tcW w:w="6785" w:type="dxa"/>
          </w:tcPr>
          <w:p>
            <w:pPr>
              <w:pStyle w:val="16"/>
              <w:spacing w:before="25"/>
              <w:ind w:left="107"/>
              <w:rPr>
                <w:sz w:val="21"/>
                <w:lang w:eastAsia="zh-CN"/>
              </w:rPr>
            </w:pPr>
            <w:r>
              <w:rPr>
                <w:sz w:val="21"/>
                <w:lang w:eastAsia="zh-CN"/>
              </w:rPr>
              <w:t xml:space="preserve">2、 积极支持甲方各类大型餐饮需求，表现出色【2 分】 </w:t>
            </w:r>
          </w:p>
          <w:p>
            <w:pPr>
              <w:pStyle w:val="16"/>
              <w:spacing w:before="43" w:line="278" w:lineRule="auto"/>
              <w:ind w:left="468" w:right="91" w:hanging="361"/>
              <w:rPr>
                <w:sz w:val="21"/>
                <w:lang w:eastAsia="zh-CN"/>
              </w:rPr>
            </w:pPr>
            <w:r>
              <w:rPr>
                <w:sz w:val="21"/>
                <w:lang w:eastAsia="zh-CN"/>
              </w:rPr>
              <w:t>3</w:t>
            </w:r>
            <w:r>
              <w:rPr>
                <w:spacing w:val="-7"/>
                <w:sz w:val="21"/>
                <w:lang w:eastAsia="zh-CN"/>
              </w:rPr>
              <w:t>、 每月并有针对性地对餐线售卖品种、形式等的运营情况进行调整</w:t>
            </w:r>
            <w:r>
              <w:rPr>
                <w:sz w:val="21"/>
                <w:lang w:eastAsia="zh-CN"/>
              </w:rPr>
              <w:t>/</w:t>
            </w:r>
            <w:r>
              <w:rPr>
                <w:spacing w:val="-13"/>
                <w:sz w:val="21"/>
                <w:lang w:eastAsia="zh-CN"/>
              </w:rPr>
              <w:t>优</w:t>
            </w:r>
            <w:r>
              <w:rPr>
                <w:spacing w:val="-3"/>
                <w:sz w:val="21"/>
                <w:lang w:eastAsia="zh-CN"/>
              </w:rPr>
              <w:t>化，销售量是恒定或递增的状态【</w:t>
            </w:r>
            <w:r>
              <w:rPr>
                <w:sz w:val="21"/>
                <w:lang w:eastAsia="zh-CN"/>
              </w:rPr>
              <w:t>1</w:t>
            </w:r>
            <w:r>
              <w:rPr>
                <w:spacing w:val="-20"/>
                <w:sz w:val="21"/>
                <w:lang w:eastAsia="zh-CN"/>
              </w:rPr>
              <w:t xml:space="preserve"> 分】</w:t>
            </w:r>
            <w:r>
              <w:rPr>
                <w:sz w:val="21"/>
                <w:lang w:eastAsia="zh-CN"/>
              </w:rPr>
              <w:t xml:space="preserve"> </w:t>
            </w:r>
          </w:p>
          <w:p>
            <w:pPr>
              <w:pStyle w:val="16"/>
              <w:spacing w:line="269" w:lineRule="exact"/>
              <w:ind w:left="107"/>
              <w:rPr>
                <w:sz w:val="21"/>
                <w:lang w:eastAsia="zh-CN"/>
              </w:rPr>
            </w:pPr>
            <w:r>
              <w:rPr>
                <w:sz w:val="21"/>
                <w:lang w:eastAsia="zh-CN"/>
              </w:rPr>
              <w:t>4</w:t>
            </w:r>
            <w:r>
              <w:rPr>
                <w:spacing w:val="-12"/>
                <w:sz w:val="21"/>
                <w:lang w:eastAsia="zh-CN"/>
              </w:rPr>
              <w:t>、 对目前的服务方式能主动优化，并能获得较好的收效，例如：餐线布</w:t>
            </w:r>
          </w:p>
          <w:p>
            <w:pPr>
              <w:pStyle w:val="16"/>
              <w:spacing w:before="43"/>
              <w:ind w:left="467"/>
              <w:rPr>
                <w:sz w:val="21"/>
                <w:lang w:eastAsia="zh-CN"/>
              </w:rPr>
            </w:pPr>
            <w:r>
              <w:rPr>
                <w:sz w:val="21"/>
                <w:lang w:eastAsia="zh-CN"/>
              </w:rPr>
              <w:t xml:space="preserve">局、环境布局、排队方式、调整噪音、宣传方式等【2 分】 </w:t>
            </w:r>
          </w:p>
        </w:tc>
        <w:tc>
          <w:tcPr>
            <w:tcW w:w="1500" w:type="dxa"/>
            <w:gridSpan w:val="2"/>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804" w:type="dxa"/>
            <w:gridSpan w:val="2"/>
            <w:vMerge w:val="continue"/>
            <w:tcBorders>
              <w:top w:val="nil"/>
            </w:tcBorders>
          </w:tcPr>
          <w:p>
            <w:pPr>
              <w:rPr>
                <w:sz w:val="2"/>
                <w:szCs w:val="2"/>
                <w:lang w:eastAsia="zh-CN"/>
              </w:rPr>
            </w:pPr>
          </w:p>
        </w:tc>
        <w:tc>
          <w:tcPr>
            <w:tcW w:w="996" w:type="dxa"/>
            <w:gridSpan w:val="2"/>
          </w:tcPr>
          <w:p>
            <w:pPr>
              <w:pStyle w:val="16"/>
              <w:rPr>
                <w:b/>
                <w:sz w:val="20"/>
                <w:lang w:eastAsia="zh-CN"/>
              </w:rPr>
            </w:pPr>
          </w:p>
          <w:p>
            <w:pPr>
              <w:pStyle w:val="16"/>
              <w:spacing w:before="3"/>
              <w:rPr>
                <w:b/>
                <w:sz w:val="18"/>
                <w:lang w:eastAsia="zh-CN"/>
              </w:rPr>
            </w:pPr>
          </w:p>
          <w:p>
            <w:pPr>
              <w:pStyle w:val="16"/>
              <w:spacing w:line="278" w:lineRule="auto"/>
              <w:ind w:left="285" w:right="170" w:hanging="106"/>
              <w:rPr>
                <w:b/>
                <w:sz w:val="21"/>
              </w:rPr>
            </w:pPr>
            <w:r>
              <w:rPr>
                <w:b/>
                <w:sz w:val="21"/>
              </w:rPr>
              <w:t>增值服务类</w:t>
            </w:r>
            <w:r>
              <w:rPr>
                <w:b/>
                <w:w w:val="99"/>
                <w:sz w:val="21"/>
              </w:rPr>
              <w:t xml:space="preserve"> </w:t>
            </w:r>
          </w:p>
        </w:tc>
        <w:tc>
          <w:tcPr>
            <w:tcW w:w="6785" w:type="dxa"/>
          </w:tcPr>
          <w:p>
            <w:pPr>
              <w:pStyle w:val="16"/>
              <w:spacing w:before="22"/>
              <w:ind w:left="107"/>
              <w:rPr>
                <w:sz w:val="21"/>
                <w:lang w:eastAsia="zh-CN"/>
              </w:rPr>
            </w:pPr>
            <w:r>
              <w:rPr>
                <w:sz w:val="21"/>
                <w:lang w:eastAsia="zh-CN"/>
              </w:rPr>
              <w:t xml:space="preserve">5、 每月餐厅都能推出符合时令节气的健康餐品种【2 分】 </w:t>
            </w:r>
          </w:p>
          <w:p>
            <w:pPr>
              <w:pStyle w:val="16"/>
              <w:spacing w:before="43" w:line="278" w:lineRule="auto"/>
              <w:ind w:left="467" w:right="95" w:hanging="360"/>
              <w:rPr>
                <w:sz w:val="21"/>
                <w:lang w:eastAsia="zh-CN"/>
              </w:rPr>
            </w:pPr>
            <w:r>
              <w:rPr>
                <w:sz w:val="21"/>
                <w:lang w:eastAsia="zh-CN"/>
              </w:rPr>
              <w:t>6</w:t>
            </w:r>
            <w:r>
              <w:rPr>
                <w:spacing w:val="-10"/>
                <w:sz w:val="21"/>
                <w:lang w:eastAsia="zh-CN"/>
              </w:rPr>
              <w:t>、 在餐厅区域分享膳食营养指导信息，并与餐线出品匹配【</w:t>
            </w:r>
            <w:r>
              <w:rPr>
                <w:sz w:val="21"/>
                <w:lang w:eastAsia="zh-CN"/>
              </w:rPr>
              <w:t>1</w:t>
            </w:r>
            <w:r>
              <w:rPr>
                <w:spacing w:val="-13"/>
                <w:sz w:val="21"/>
                <w:lang w:eastAsia="zh-CN"/>
              </w:rPr>
              <w:t xml:space="preserve"> 分】有专</w:t>
            </w:r>
            <w:r>
              <w:rPr>
                <w:spacing w:val="-9"/>
                <w:sz w:val="21"/>
                <w:lang w:eastAsia="zh-CN"/>
              </w:rPr>
              <w:t>人跟进现场交互界面的搭建、优化、提升和更新维护，至少每季一次</w:t>
            </w:r>
          </w:p>
          <w:p>
            <w:pPr>
              <w:pStyle w:val="16"/>
              <w:ind w:left="467"/>
              <w:rPr>
                <w:sz w:val="21"/>
                <w:lang w:eastAsia="zh-CN"/>
              </w:rPr>
            </w:pPr>
            <w:r>
              <w:rPr>
                <w:sz w:val="21"/>
                <w:lang w:eastAsia="zh-CN"/>
              </w:rPr>
              <w:t xml:space="preserve">【1 分】 </w:t>
            </w:r>
          </w:p>
          <w:p>
            <w:pPr>
              <w:pStyle w:val="16"/>
              <w:spacing w:before="43"/>
              <w:ind w:left="107"/>
              <w:rPr>
                <w:sz w:val="21"/>
                <w:lang w:eastAsia="zh-CN"/>
              </w:rPr>
            </w:pPr>
            <w:r>
              <w:rPr>
                <w:sz w:val="21"/>
                <w:lang w:eastAsia="zh-CN"/>
              </w:rPr>
              <w:t xml:space="preserve">7、 其他提升员工幸福感的服务【2 分】 </w:t>
            </w:r>
          </w:p>
        </w:tc>
        <w:tc>
          <w:tcPr>
            <w:tcW w:w="1500" w:type="dxa"/>
            <w:gridSpan w:val="2"/>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85" w:type="dxa"/>
            <w:gridSpan w:val="5"/>
          </w:tcPr>
          <w:p>
            <w:pPr>
              <w:pStyle w:val="16"/>
              <w:spacing w:before="22"/>
              <w:ind w:left="4008" w:right="3893"/>
              <w:jc w:val="center"/>
              <w:rPr>
                <w:b/>
                <w:sz w:val="21"/>
              </w:rPr>
            </w:pPr>
            <w:r>
              <w:rPr>
                <w:b/>
                <w:sz w:val="21"/>
              </w:rPr>
              <w:t>总  分</w:t>
            </w:r>
            <w:r>
              <w:rPr>
                <w:b/>
                <w:w w:val="99"/>
                <w:sz w:val="21"/>
              </w:rPr>
              <w:t xml:space="preserve"> </w:t>
            </w:r>
          </w:p>
        </w:tc>
        <w:tc>
          <w:tcPr>
            <w:tcW w:w="1500" w:type="dxa"/>
            <w:gridSpan w:val="2"/>
          </w:tcPr>
          <w:p>
            <w:pPr>
              <w:pStyle w:val="16"/>
              <w:spacing w:before="22"/>
              <w:ind w:left="112"/>
              <w:jc w:val="center"/>
              <w:rPr>
                <w:sz w:val="21"/>
              </w:rPr>
            </w:pPr>
            <w:r>
              <w:rPr>
                <w:sz w:val="21"/>
              </w:rPr>
              <w:t xml:space="preserve"> </w:t>
            </w:r>
          </w:p>
        </w:tc>
      </w:tr>
    </w:tbl>
    <w:p>
      <w:pPr>
        <w:jc w:val="center"/>
        <w:rPr>
          <w:sz w:val="21"/>
        </w:rPr>
        <w:sectPr>
          <w:pgSz w:w="11910" w:h="16850"/>
          <w:pgMar w:top="820" w:right="580" w:bottom="760" w:left="820" w:header="592" w:footer="570" w:gutter="0"/>
          <w:cols w:space="720" w:num="1"/>
        </w:sect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spacing w:before="12"/>
        <w:rPr>
          <w:b/>
          <w:sz w:val="17"/>
        </w:rPr>
      </w:pPr>
    </w:p>
    <w:p>
      <w:pPr>
        <w:spacing w:before="49"/>
        <w:ind w:left="805" w:right="1232"/>
        <w:jc w:val="center"/>
        <w:rPr>
          <w:b/>
          <w:sz w:val="36"/>
        </w:rPr>
      </w:pPr>
      <w:r>
        <w:rPr>
          <w:b/>
          <w:sz w:val="36"/>
        </w:rPr>
        <w:t>第四部分</w:t>
      </w:r>
    </w:p>
    <w:p>
      <w:pPr>
        <w:pStyle w:val="7"/>
        <w:rPr>
          <w:b/>
          <w:sz w:val="36"/>
        </w:rPr>
      </w:pPr>
    </w:p>
    <w:p>
      <w:pPr>
        <w:pStyle w:val="7"/>
        <w:rPr>
          <w:b/>
          <w:sz w:val="36"/>
        </w:rPr>
      </w:pPr>
    </w:p>
    <w:p>
      <w:pPr>
        <w:pStyle w:val="7"/>
        <w:spacing w:before="2"/>
        <w:rPr>
          <w:b/>
          <w:sz w:val="38"/>
        </w:rPr>
      </w:pPr>
    </w:p>
    <w:p>
      <w:pPr>
        <w:ind w:left="806" w:right="1232"/>
        <w:jc w:val="center"/>
        <w:rPr>
          <w:b/>
          <w:sz w:val="36"/>
        </w:rPr>
      </w:pPr>
      <w:r>
        <w:rPr>
          <w:b/>
          <w:sz w:val="36"/>
        </w:rPr>
        <w:t>项目报价文件格式</w:t>
      </w:r>
    </w:p>
    <w:p>
      <w:pPr>
        <w:jc w:val="center"/>
        <w:rPr>
          <w:sz w:val="36"/>
        </w:rPr>
        <w:sectPr>
          <w:pgSz w:w="11910" w:h="16850"/>
          <w:pgMar w:top="820" w:right="580" w:bottom="760" w:left="820" w:header="592" w:footer="570" w:gutter="0"/>
          <w:cols w:space="720" w:num="1"/>
        </w:sectPr>
      </w:pPr>
    </w:p>
    <w:p>
      <w:pPr>
        <w:pStyle w:val="7"/>
        <w:spacing w:before="2"/>
        <w:rPr>
          <w:b/>
          <w:sz w:val="27"/>
        </w:rPr>
      </w:pPr>
    </w:p>
    <w:p>
      <w:pPr>
        <w:rPr>
          <w:sz w:val="27"/>
        </w:rPr>
        <w:sectPr>
          <w:pgSz w:w="11910" w:h="16850"/>
          <w:pgMar w:top="820" w:right="580" w:bottom="760" w:left="820" w:header="592" w:footer="570" w:gutter="0"/>
          <w:cols w:space="720" w:num="1"/>
        </w:sectPr>
      </w:pPr>
    </w:p>
    <w:p>
      <w:pPr>
        <w:pStyle w:val="7"/>
        <w:rPr>
          <w:b/>
          <w:sz w:val="32"/>
        </w:rPr>
      </w:pPr>
    </w:p>
    <w:p>
      <w:pPr>
        <w:spacing w:before="284"/>
        <w:ind w:left="312"/>
        <w:rPr>
          <w:rFonts w:ascii="Arial Unicode MS" w:eastAsia="Arial Unicode MS"/>
          <w:sz w:val="24"/>
        </w:rPr>
      </w:pPr>
      <w:bookmarkStart w:id="42" w:name="第四部分__项目报价文件格式"/>
      <w:bookmarkEnd w:id="42"/>
      <w:r>
        <w:rPr>
          <w:spacing w:val="-20"/>
          <w:sz w:val="24"/>
        </w:rPr>
        <w:t xml:space="preserve">附录 </w:t>
      </w:r>
      <w:r>
        <w:rPr>
          <w:rFonts w:hint="eastAsia" w:ascii="Arial Unicode MS" w:eastAsia="Arial Unicode MS"/>
          <w:sz w:val="24"/>
        </w:rPr>
        <w:t>1</w:t>
      </w:r>
    </w:p>
    <w:p>
      <w:pPr>
        <w:tabs>
          <w:tab w:val="left" w:pos="1559"/>
        </w:tabs>
        <w:spacing w:before="54"/>
        <w:ind w:right="3089"/>
        <w:jc w:val="center"/>
        <w:rPr>
          <w:b/>
          <w:sz w:val="32"/>
          <w:lang w:eastAsia="zh-CN"/>
        </w:rPr>
      </w:pPr>
      <w:r>
        <w:rPr>
          <w:lang w:eastAsia="zh-CN"/>
        </w:rPr>
        <w:br w:type="column"/>
      </w:r>
      <w:r>
        <w:rPr>
          <w:b/>
          <w:sz w:val="32"/>
          <w:lang w:eastAsia="zh-CN"/>
        </w:rPr>
        <w:t>第四部分</w:t>
      </w:r>
      <w:r>
        <w:rPr>
          <w:b/>
          <w:sz w:val="32"/>
          <w:lang w:eastAsia="zh-CN"/>
        </w:rPr>
        <w:tab/>
      </w:r>
      <w:r>
        <w:rPr>
          <w:b/>
          <w:sz w:val="32"/>
          <w:lang w:eastAsia="zh-CN"/>
        </w:rPr>
        <w:t>项目报价文件格式</w:t>
      </w:r>
    </w:p>
    <w:p>
      <w:pPr>
        <w:pStyle w:val="7"/>
        <w:rPr>
          <w:b/>
          <w:sz w:val="32"/>
          <w:lang w:eastAsia="zh-CN"/>
        </w:rPr>
      </w:pPr>
    </w:p>
    <w:p>
      <w:pPr>
        <w:pStyle w:val="7"/>
        <w:spacing w:before="5"/>
        <w:rPr>
          <w:b/>
          <w:sz w:val="33"/>
          <w:lang w:eastAsia="zh-CN"/>
        </w:rPr>
      </w:pPr>
    </w:p>
    <w:p>
      <w:pPr>
        <w:ind w:right="3091"/>
        <w:jc w:val="center"/>
        <w:rPr>
          <w:b/>
          <w:sz w:val="32"/>
          <w:lang w:eastAsia="zh-CN"/>
        </w:rPr>
      </w:pPr>
      <w:r>
        <w:rPr>
          <w:b/>
          <w:sz w:val="32"/>
          <w:lang w:eastAsia="zh-CN"/>
        </w:rPr>
        <w:t>供 应 商 登 记 函</w:t>
      </w:r>
    </w:p>
    <w:p>
      <w:pPr>
        <w:jc w:val="center"/>
        <w:rPr>
          <w:sz w:val="32"/>
          <w:lang w:eastAsia="zh-CN"/>
        </w:rPr>
        <w:sectPr>
          <w:type w:val="continuous"/>
          <w:pgSz w:w="11910" w:h="16850"/>
          <w:pgMar w:top="1580" w:right="580" w:bottom="280" w:left="820" w:header="720" w:footer="720" w:gutter="0"/>
          <w:cols w:equalWidth="0" w:num="2">
            <w:col w:w="1027" w:space="1635"/>
            <w:col w:w="7848"/>
          </w:cols>
        </w:sectPr>
      </w:pPr>
    </w:p>
    <w:p>
      <w:pPr>
        <w:pStyle w:val="7"/>
        <w:rPr>
          <w:b/>
          <w:sz w:val="14"/>
          <w:lang w:eastAsia="zh-CN"/>
        </w:rPr>
      </w:pPr>
    </w:p>
    <w:p>
      <w:pPr>
        <w:pStyle w:val="7"/>
        <w:spacing w:before="74"/>
        <w:ind w:left="312"/>
        <w:rPr>
          <w:rFonts w:ascii="Arial Unicode MS" w:eastAsia="Arial Unicode MS"/>
          <w:lang w:eastAsia="zh-CN"/>
        </w:rPr>
      </w:pPr>
      <w:r>
        <w:rPr>
          <w:lang w:eastAsia="zh-CN"/>
        </w:rPr>
        <w:t>广东省机场管理集团有限公司工程建设指挥部</w:t>
      </w:r>
      <w:r>
        <w:rPr>
          <w:rFonts w:hint="eastAsia" w:ascii="Arial Unicode MS" w:eastAsia="Arial Unicode MS"/>
          <w:lang w:eastAsia="zh-CN"/>
        </w:rPr>
        <w:t>:</w:t>
      </w:r>
    </w:p>
    <w:p>
      <w:pPr>
        <w:pStyle w:val="7"/>
        <w:spacing w:before="15"/>
        <w:rPr>
          <w:rFonts w:ascii="Arial Unicode MS"/>
          <w:sz w:val="14"/>
          <w:lang w:eastAsia="zh-CN"/>
        </w:rPr>
      </w:pPr>
    </w:p>
    <w:p>
      <w:pPr>
        <w:pStyle w:val="7"/>
        <w:ind w:left="732"/>
        <w:rPr>
          <w:lang w:eastAsia="zh-CN"/>
        </w:rPr>
      </w:pPr>
      <w:r>
        <w:rPr>
          <w:lang w:eastAsia="zh-CN"/>
        </w:rPr>
        <w:t xml:space="preserve">我单位报名参加 </w:t>
      </w:r>
      <w:r>
        <w:rPr>
          <w:rFonts w:hint="eastAsia" w:ascii="Arial Unicode MS" w:eastAsia="Arial Unicode MS"/>
          <w:u w:val="single"/>
          <w:lang w:eastAsia="zh-CN"/>
        </w:rPr>
        <w:t xml:space="preserve">XXXX </w:t>
      </w:r>
      <w:r>
        <w:rPr>
          <w:u w:val="single"/>
          <w:lang w:eastAsia="zh-CN"/>
        </w:rPr>
        <w:t>项目</w:t>
      </w:r>
      <w:r>
        <w:rPr>
          <w:lang w:eastAsia="zh-CN"/>
        </w:rPr>
        <w:t>的报价，严格遵守有关规定，并按采购文件的规定，准时报送报价文件。</w:t>
      </w: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spacing w:before="7"/>
        <w:rPr>
          <w:sz w:val="22"/>
          <w:lang w:eastAsia="zh-CN"/>
        </w:rPr>
      </w:pPr>
    </w:p>
    <w:p>
      <w:pPr>
        <w:pStyle w:val="7"/>
        <w:spacing w:before="71"/>
        <w:ind w:left="5559"/>
        <w:rPr>
          <w:lang w:eastAsia="zh-CN"/>
        </w:rPr>
      </w:pPr>
      <w:r>
        <w:rPr>
          <w:lang w:eastAsia="zh-CN"/>
        </w:rPr>
        <w:t>供应商名称（公章）：</w:t>
      </w:r>
    </w:p>
    <w:p>
      <w:pPr>
        <w:pStyle w:val="7"/>
        <w:rPr>
          <w:sz w:val="20"/>
          <w:lang w:eastAsia="zh-CN"/>
        </w:rPr>
      </w:pPr>
    </w:p>
    <w:p>
      <w:pPr>
        <w:pStyle w:val="7"/>
        <w:rPr>
          <w:sz w:val="20"/>
          <w:lang w:eastAsia="zh-CN"/>
        </w:rPr>
      </w:pPr>
    </w:p>
    <w:p>
      <w:pPr>
        <w:pStyle w:val="7"/>
        <w:spacing w:before="155"/>
        <w:ind w:left="4719"/>
        <w:rPr>
          <w:lang w:eastAsia="zh-CN"/>
        </w:rPr>
      </w:pPr>
      <w:r>
        <w:rPr>
          <w:lang w:eastAsia="zh-CN"/>
        </w:rPr>
        <w:t>法定代表人或授权代表签字：</w:t>
      </w:r>
    </w:p>
    <w:p>
      <w:pPr>
        <w:pStyle w:val="7"/>
        <w:rPr>
          <w:sz w:val="20"/>
          <w:lang w:eastAsia="zh-CN"/>
        </w:rPr>
      </w:pPr>
    </w:p>
    <w:p>
      <w:pPr>
        <w:pStyle w:val="7"/>
        <w:rPr>
          <w:sz w:val="20"/>
          <w:lang w:eastAsia="zh-CN"/>
        </w:rPr>
      </w:pPr>
    </w:p>
    <w:p>
      <w:pPr>
        <w:pStyle w:val="7"/>
        <w:tabs>
          <w:tab w:val="left" w:pos="6192"/>
          <w:tab w:val="left" w:pos="6821"/>
        </w:tabs>
        <w:spacing w:before="154"/>
        <w:ind w:left="5563"/>
      </w:pPr>
      <w:r>
        <w:t>年</w:t>
      </w:r>
      <w:r>
        <w:tab/>
      </w:r>
      <w:r>
        <w:t>月</w:t>
      </w:r>
      <w:r>
        <w:tab/>
      </w:r>
      <w:r>
        <w:t>日</w:t>
      </w:r>
    </w:p>
    <w:p>
      <w:pPr>
        <w:sectPr>
          <w:type w:val="continuous"/>
          <w:pgSz w:w="11910" w:h="16850"/>
          <w:pgMar w:top="1580" w:right="580" w:bottom="280" w:left="820" w:header="720" w:footer="720" w:gutter="0"/>
          <w:cols w:space="720" w:num="1"/>
        </w:sectPr>
      </w:pPr>
    </w:p>
    <w:p>
      <w:pPr>
        <w:pStyle w:val="7"/>
        <w:spacing w:before="10"/>
        <w:rPr>
          <w:sz w:val="28"/>
        </w:rPr>
      </w:pPr>
    </w:p>
    <w:p>
      <w:pPr>
        <w:spacing w:before="61"/>
        <w:ind w:left="1078" w:right="1155"/>
        <w:jc w:val="center"/>
        <w:rPr>
          <w:b/>
          <w:sz w:val="28"/>
        </w:rPr>
      </w:pPr>
      <w:r>
        <w:rPr>
          <w:b/>
          <w:sz w:val="28"/>
        </w:rPr>
        <w:t>报价企业概况表</w:t>
      </w:r>
    </w:p>
    <w:p>
      <w:pPr>
        <w:pStyle w:val="7"/>
        <w:rPr>
          <w:b/>
          <w:sz w:val="11"/>
        </w:rPr>
      </w:pPr>
    </w:p>
    <w:tbl>
      <w:tblPr>
        <w:tblStyle w:val="14"/>
        <w:tblW w:w="0" w:type="auto"/>
        <w:tblInd w:w="179" w:type="dxa"/>
        <w:tblBorders>
          <w:top w:val="double" w:color="9F9F9F" w:sz="2" w:space="0"/>
          <w:left w:val="double" w:color="9F9F9F" w:sz="2" w:space="0"/>
          <w:bottom w:val="double" w:color="9F9F9F" w:sz="2" w:space="0"/>
          <w:right w:val="double" w:color="9F9F9F" w:sz="2" w:space="0"/>
          <w:insideH w:val="double" w:color="9F9F9F" w:sz="2" w:space="0"/>
          <w:insideV w:val="double" w:color="9F9F9F" w:sz="2" w:space="0"/>
        </w:tblBorders>
        <w:tblLayout w:type="fixed"/>
        <w:tblCellMar>
          <w:top w:w="0" w:type="dxa"/>
          <w:left w:w="0" w:type="dxa"/>
          <w:bottom w:w="0" w:type="dxa"/>
          <w:right w:w="0" w:type="dxa"/>
        </w:tblCellMar>
      </w:tblPr>
      <w:tblGrid>
        <w:gridCol w:w="2032"/>
        <w:gridCol w:w="2900"/>
        <w:gridCol w:w="3176"/>
        <w:gridCol w:w="1838"/>
      </w:tblGrid>
      <w:tr>
        <w:tblPrEx>
          <w:tblBorders>
            <w:top w:val="double" w:color="9F9F9F" w:sz="2" w:space="0"/>
            <w:left w:val="double" w:color="9F9F9F" w:sz="2" w:space="0"/>
            <w:bottom w:val="double" w:color="9F9F9F" w:sz="2" w:space="0"/>
            <w:right w:val="double" w:color="9F9F9F" w:sz="2" w:space="0"/>
            <w:insideH w:val="double" w:color="9F9F9F" w:sz="2" w:space="0"/>
            <w:insideV w:val="double" w:color="9F9F9F" w:sz="2" w:space="0"/>
          </w:tblBorders>
          <w:tblCellMar>
            <w:top w:w="0" w:type="dxa"/>
            <w:left w:w="0" w:type="dxa"/>
            <w:bottom w:w="0" w:type="dxa"/>
            <w:right w:w="0" w:type="dxa"/>
          </w:tblCellMar>
        </w:tblPrEx>
        <w:trPr>
          <w:trHeight w:val="635" w:hRule="atLeast"/>
        </w:trPr>
        <w:tc>
          <w:tcPr>
            <w:tcW w:w="2032" w:type="dxa"/>
            <w:tcBorders>
              <w:left w:val="single" w:color="EFEFEF" w:sz="12" w:space="0"/>
              <w:bottom w:val="single" w:color="9F9F9F" w:sz="12" w:space="0"/>
              <w:right w:val="single" w:color="9F9F9F" w:sz="12" w:space="0"/>
            </w:tcBorders>
          </w:tcPr>
          <w:p>
            <w:pPr>
              <w:pStyle w:val="16"/>
              <w:spacing w:before="2"/>
              <w:rPr>
                <w:b/>
                <w:sz w:val="14"/>
              </w:rPr>
            </w:pPr>
          </w:p>
          <w:p>
            <w:pPr>
              <w:pStyle w:val="16"/>
              <w:ind w:left="486"/>
              <w:rPr>
                <w:sz w:val="21"/>
              </w:rPr>
            </w:pPr>
            <w:r>
              <w:rPr>
                <w:sz w:val="21"/>
              </w:rPr>
              <w:t>企业名称</w:t>
            </w:r>
          </w:p>
        </w:tc>
        <w:tc>
          <w:tcPr>
            <w:tcW w:w="7914" w:type="dxa"/>
            <w:gridSpan w:val="3"/>
            <w:tcBorders>
              <w:left w:val="single" w:color="9F9F9F" w:sz="12" w:space="0"/>
              <w:bottom w:val="single" w:color="9F9F9F" w:sz="12" w:space="0"/>
              <w:right w:val="single" w:color="9F9F9F" w:sz="12" w:space="0"/>
            </w:tcBorders>
          </w:tcPr>
          <w:p>
            <w:pPr>
              <w:pStyle w:val="16"/>
              <w:rPr>
                <w:rFonts w:ascii="Times New Roman"/>
                <w:sz w:val="20"/>
              </w:rPr>
            </w:pPr>
          </w:p>
        </w:tc>
      </w:tr>
      <w:tr>
        <w:tblPrEx>
          <w:tblBorders>
            <w:top w:val="double" w:color="9F9F9F" w:sz="2" w:space="0"/>
            <w:left w:val="double" w:color="9F9F9F" w:sz="2" w:space="0"/>
            <w:bottom w:val="double" w:color="9F9F9F" w:sz="2" w:space="0"/>
            <w:right w:val="double" w:color="9F9F9F" w:sz="2" w:space="0"/>
            <w:insideH w:val="double" w:color="9F9F9F" w:sz="2" w:space="0"/>
            <w:insideV w:val="double" w:color="9F9F9F" w:sz="2" w:space="0"/>
          </w:tblBorders>
          <w:tblCellMar>
            <w:top w:w="0" w:type="dxa"/>
            <w:left w:w="0" w:type="dxa"/>
            <w:bottom w:w="0" w:type="dxa"/>
            <w:right w:w="0" w:type="dxa"/>
          </w:tblCellMar>
        </w:tblPrEx>
        <w:trPr>
          <w:trHeight w:val="644" w:hRule="atLeast"/>
        </w:trPr>
        <w:tc>
          <w:tcPr>
            <w:tcW w:w="2032" w:type="dxa"/>
            <w:tcBorders>
              <w:top w:val="single" w:color="9F9F9F" w:sz="12" w:space="0"/>
              <w:left w:val="single" w:color="EFEFEF" w:sz="12" w:space="0"/>
              <w:bottom w:val="single" w:color="9F9F9F" w:sz="12" w:space="0"/>
              <w:right w:val="single" w:color="9F9F9F" w:sz="12" w:space="0"/>
            </w:tcBorders>
          </w:tcPr>
          <w:p>
            <w:pPr>
              <w:pStyle w:val="16"/>
              <w:spacing w:before="8"/>
              <w:rPr>
                <w:b/>
                <w:sz w:val="14"/>
              </w:rPr>
            </w:pPr>
          </w:p>
          <w:p>
            <w:pPr>
              <w:pStyle w:val="16"/>
              <w:ind w:left="486"/>
              <w:rPr>
                <w:sz w:val="21"/>
              </w:rPr>
            </w:pPr>
            <w:r>
              <w:rPr>
                <w:sz w:val="21"/>
              </w:rPr>
              <w:t>通讯地址</w:t>
            </w:r>
          </w:p>
        </w:tc>
        <w:tc>
          <w:tcPr>
            <w:tcW w:w="7914" w:type="dxa"/>
            <w:gridSpan w:val="3"/>
            <w:tcBorders>
              <w:top w:val="single" w:color="9F9F9F" w:sz="12" w:space="0"/>
              <w:left w:val="single" w:color="9F9F9F" w:sz="12" w:space="0"/>
              <w:bottom w:val="single" w:color="9F9F9F" w:sz="12" w:space="0"/>
              <w:right w:val="single" w:color="9F9F9F" w:sz="12" w:space="0"/>
            </w:tcBorders>
          </w:tcPr>
          <w:p>
            <w:pPr>
              <w:pStyle w:val="16"/>
              <w:rPr>
                <w:rFonts w:ascii="Times New Roman"/>
                <w:sz w:val="20"/>
              </w:rPr>
            </w:pPr>
          </w:p>
        </w:tc>
      </w:tr>
      <w:tr>
        <w:tblPrEx>
          <w:tblBorders>
            <w:top w:val="double" w:color="9F9F9F" w:sz="2" w:space="0"/>
            <w:left w:val="double" w:color="9F9F9F" w:sz="2" w:space="0"/>
            <w:bottom w:val="double" w:color="9F9F9F" w:sz="2" w:space="0"/>
            <w:right w:val="double" w:color="9F9F9F" w:sz="2" w:space="0"/>
            <w:insideH w:val="double" w:color="9F9F9F" w:sz="2" w:space="0"/>
            <w:insideV w:val="double" w:color="9F9F9F" w:sz="2" w:space="0"/>
          </w:tblBorders>
          <w:tblCellMar>
            <w:top w:w="0" w:type="dxa"/>
            <w:left w:w="0" w:type="dxa"/>
            <w:bottom w:w="0" w:type="dxa"/>
            <w:right w:w="0" w:type="dxa"/>
          </w:tblCellMar>
        </w:tblPrEx>
        <w:trPr>
          <w:trHeight w:val="641" w:hRule="atLeast"/>
        </w:trPr>
        <w:tc>
          <w:tcPr>
            <w:tcW w:w="2032" w:type="dxa"/>
            <w:vMerge w:val="restart"/>
            <w:tcBorders>
              <w:top w:val="single" w:color="9F9F9F" w:sz="12" w:space="0"/>
              <w:left w:val="single" w:color="EFEFEF" w:sz="12" w:space="0"/>
              <w:bottom w:val="single" w:color="9F9F9F" w:sz="12" w:space="0"/>
              <w:right w:val="single" w:color="9F9F9F" w:sz="12" w:space="0"/>
            </w:tcBorders>
          </w:tcPr>
          <w:p>
            <w:pPr>
              <w:pStyle w:val="16"/>
              <w:rPr>
                <w:b/>
                <w:sz w:val="20"/>
              </w:rPr>
            </w:pPr>
          </w:p>
          <w:p>
            <w:pPr>
              <w:pStyle w:val="16"/>
              <w:spacing w:before="11"/>
              <w:rPr>
                <w:b/>
                <w:sz w:val="20"/>
              </w:rPr>
            </w:pPr>
          </w:p>
          <w:p>
            <w:pPr>
              <w:pStyle w:val="16"/>
              <w:ind w:left="486"/>
              <w:rPr>
                <w:sz w:val="21"/>
              </w:rPr>
            </w:pPr>
            <w:r>
              <w:rPr>
                <w:sz w:val="21"/>
              </w:rPr>
              <w:t>营业执照</w:t>
            </w:r>
          </w:p>
        </w:tc>
        <w:tc>
          <w:tcPr>
            <w:tcW w:w="2900" w:type="dxa"/>
            <w:tcBorders>
              <w:top w:val="single" w:color="9F9F9F" w:sz="12" w:space="0"/>
              <w:left w:val="single" w:color="9F9F9F" w:sz="12" w:space="0"/>
              <w:bottom w:val="single" w:color="9F9F9F" w:sz="12" w:space="0"/>
              <w:right w:val="single" w:color="9F9F9F" w:sz="12" w:space="0"/>
            </w:tcBorders>
          </w:tcPr>
          <w:p>
            <w:pPr>
              <w:pStyle w:val="16"/>
              <w:spacing w:before="153"/>
              <w:ind w:left="1011" w:right="967"/>
              <w:jc w:val="center"/>
              <w:rPr>
                <w:sz w:val="21"/>
              </w:rPr>
            </w:pPr>
            <w:r>
              <w:rPr>
                <w:rFonts w:hint="eastAsia" w:ascii="Arial Unicode MS" w:eastAsia="Arial Unicode MS"/>
                <w:sz w:val="21"/>
              </w:rPr>
              <w:t>1</w:t>
            </w:r>
            <w:r>
              <w:rPr>
                <w:sz w:val="21"/>
              </w:rPr>
              <w:t>、编 号</w:t>
            </w:r>
          </w:p>
        </w:tc>
        <w:tc>
          <w:tcPr>
            <w:tcW w:w="3176" w:type="dxa"/>
            <w:tcBorders>
              <w:top w:val="single" w:color="9F9F9F" w:sz="12" w:space="0"/>
              <w:left w:val="single" w:color="9F9F9F" w:sz="12" w:space="0"/>
              <w:bottom w:val="single" w:color="9F9F9F" w:sz="12" w:space="0"/>
              <w:right w:val="single" w:color="9F9F9F" w:sz="12" w:space="0"/>
            </w:tcBorders>
          </w:tcPr>
          <w:p>
            <w:pPr>
              <w:pStyle w:val="16"/>
              <w:spacing w:before="153"/>
              <w:ind w:left="554" w:right="660"/>
              <w:jc w:val="center"/>
              <w:rPr>
                <w:sz w:val="21"/>
              </w:rPr>
            </w:pPr>
            <w:r>
              <w:rPr>
                <w:rFonts w:hint="eastAsia" w:ascii="Arial Unicode MS" w:eastAsia="Arial Unicode MS"/>
                <w:sz w:val="21"/>
              </w:rPr>
              <w:t>2</w:t>
            </w:r>
            <w:r>
              <w:rPr>
                <w:sz w:val="21"/>
              </w:rPr>
              <w:t>、营业范围</w:t>
            </w:r>
          </w:p>
        </w:tc>
        <w:tc>
          <w:tcPr>
            <w:tcW w:w="1838" w:type="dxa"/>
            <w:tcBorders>
              <w:top w:val="single" w:color="9F9F9F" w:sz="12" w:space="0"/>
              <w:left w:val="single" w:color="9F9F9F" w:sz="12" w:space="0"/>
              <w:bottom w:val="single" w:color="9F9F9F" w:sz="12" w:space="0"/>
              <w:right w:val="single" w:color="9F9F9F" w:sz="12" w:space="0"/>
            </w:tcBorders>
          </w:tcPr>
          <w:p>
            <w:pPr>
              <w:pStyle w:val="16"/>
              <w:spacing w:before="153"/>
              <w:ind w:left="332"/>
              <w:rPr>
                <w:sz w:val="21"/>
              </w:rPr>
            </w:pPr>
            <w:r>
              <w:rPr>
                <w:rFonts w:hint="eastAsia" w:ascii="Arial Unicode MS" w:eastAsia="Arial Unicode MS"/>
                <w:sz w:val="21"/>
              </w:rPr>
              <w:t>3</w:t>
            </w:r>
            <w:r>
              <w:rPr>
                <w:sz w:val="21"/>
              </w:rPr>
              <w:t>、发照单位</w:t>
            </w:r>
          </w:p>
        </w:tc>
      </w:tr>
      <w:tr>
        <w:tblPrEx>
          <w:tblBorders>
            <w:top w:val="double" w:color="9F9F9F" w:sz="2" w:space="0"/>
            <w:left w:val="double" w:color="9F9F9F" w:sz="2" w:space="0"/>
            <w:bottom w:val="double" w:color="9F9F9F" w:sz="2" w:space="0"/>
            <w:right w:val="double" w:color="9F9F9F" w:sz="2" w:space="0"/>
            <w:insideH w:val="double" w:color="9F9F9F" w:sz="2" w:space="0"/>
            <w:insideV w:val="double" w:color="9F9F9F" w:sz="2" w:space="0"/>
          </w:tblBorders>
          <w:tblCellMar>
            <w:top w:w="0" w:type="dxa"/>
            <w:left w:w="0" w:type="dxa"/>
            <w:bottom w:w="0" w:type="dxa"/>
            <w:right w:w="0" w:type="dxa"/>
          </w:tblCellMar>
        </w:tblPrEx>
        <w:trPr>
          <w:trHeight w:val="642" w:hRule="atLeast"/>
        </w:trPr>
        <w:tc>
          <w:tcPr>
            <w:tcW w:w="2032" w:type="dxa"/>
            <w:vMerge w:val="continue"/>
            <w:tcBorders>
              <w:top w:val="nil"/>
              <w:left w:val="single" w:color="EFEFEF" w:sz="12" w:space="0"/>
              <w:bottom w:val="single" w:color="9F9F9F" w:sz="12" w:space="0"/>
              <w:right w:val="single" w:color="9F9F9F" w:sz="12" w:space="0"/>
            </w:tcBorders>
          </w:tcPr>
          <w:p>
            <w:pPr>
              <w:rPr>
                <w:sz w:val="2"/>
                <w:szCs w:val="2"/>
              </w:rPr>
            </w:pPr>
          </w:p>
        </w:tc>
        <w:tc>
          <w:tcPr>
            <w:tcW w:w="2900" w:type="dxa"/>
            <w:tcBorders>
              <w:top w:val="single" w:color="9F9F9F" w:sz="12" w:space="0"/>
              <w:left w:val="single" w:color="9F9F9F" w:sz="12" w:space="0"/>
              <w:bottom w:val="single" w:color="9F9F9F" w:sz="12" w:space="0"/>
              <w:right w:val="single" w:color="9F9F9F" w:sz="12" w:space="0"/>
            </w:tcBorders>
          </w:tcPr>
          <w:p>
            <w:pPr>
              <w:pStyle w:val="16"/>
              <w:rPr>
                <w:rFonts w:ascii="Times New Roman"/>
                <w:sz w:val="20"/>
              </w:rPr>
            </w:pPr>
          </w:p>
        </w:tc>
        <w:tc>
          <w:tcPr>
            <w:tcW w:w="3176" w:type="dxa"/>
            <w:tcBorders>
              <w:top w:val="single" w:color="9F9F9F" w:sz="12" w:space="0"/>
              <w:left w:val="single" w:color="9F9F9F" w:sz="12" w:space="0"/>
              <w:bottom w:val="single" w:color="9F9F9F" w:sz="12" w:space="0"/>
              <w:right w:val="single" w:color="9F9F9F" w:sz="12" w:space="0"/>
            </w:tcBorders>
          </w:tcPr>
          <w:p>
            <w:pPr>
              <w:pStyle w:val="16"/>
              <w:rPr>
                <w:rFonts w:ascii="Times New Roman"/>
                <w:sz w:val="20"/>
              </w:rPr>
            </w:pPr>
          </w:p>
        </w:tc>
        <w:tc>
          <w:tcPr>
            <w:tcW w:w="1838" w:type="dxa"/>
            <w:tcBorders>
              <w:top w:val="single" w:color="9F9F9F" w:sz="12" w:space="0"/>
              <w:left w:val="single" w:color="9F9F9F" w:sz="12" w:space="0"/>
              <w:bottom w:val="single" w:color="9F9F9F" w:sz="12" w:space="0"/>
              <w:right w:val="single" w:color="9F9F9F" w:sz="12" w:space="0"/>
            </w:tcBorders>
          </w:tcPr>
          <w:p>
            <w:pPr>
              <w:pStyle w:val="16"/>
              <w:rPr>
                <w:rFonts w:ascii="Times New Roman"/>
                <w:sz w:val="20"/>
              </w:rPr>
            </w:pPr>
          </w:p>
        </w:tc>
      </w:tr>
      <w:tr>
        <w:tblPrEx>
          <w:tblBorders>
            <w:top w:val="double" w:color="9F9F9F" w:sz="2" w:space="0"/>
            <w:left w:val="double" w:color="9F9F9F" w:sz="2" w:space="0"/>
            <w:bottom w:val="double" w:color="9F9F9F" w:sz="2" w:space="0"/>
            <w:right w:val="double" w:color="9F9F9F" w:sz="2" w:space="0"/>
            <w:insideH w:val="double" w:color="9F9F9F" w:sz="2" w:space="0"/>
            <w:insideV w:val="double" w:color="9F9F9F" w:sz="2" w:space="0"/>
          </w:tblBorders>
          <w:tblCellMar>
            <w:top w:w="0" w:type="dxa"/>
            <w:left w:w="0" w:type="dxa"/>
            <w:bottom w:w="0" w:type="dxa"/>
            <w:right w:w="0" w:type="dxa"/>
          </w:tblCellMar>
        </w:tblPrEx>
        <w:trPr>
          <w:trHeight w:val="644" w:hRule="atLeast"/>
        </w:trPr>
        <w:tc>
          <w:tcPr>
            <w:tcW w:w="2032" w:type="dxa"/>
            <w:tcBorders>
              <w:top w:val="single" w:color="9F9F9F" w:sz="12" w:space="0"/>
              <w:left w:val="single" w:color="EFEFEF" w:sz="12" w:space="0"/>
              <w:bottom w:val="single" w:color="9F9F9F" w:sz="12" w:space="0"/>
              <w:right w:val="single" w:color="9F9F9F" w:sz="12" w:space="0"/>
            </w:tcBorders>
          </w:tcPr>
          <w:p>
            <w:pPr>
              <w:pStyle w:val="16"/>
              <w:spacing w:before="10"/>
              <w:rPr>
                <w:b/>
                <w:sz w:val="14"/>
              </w:rPr>
            </w:pPr>
          </w:p>
          <w:p>
            <w:pPr>
              <w:pStyle w:val="16"/>
              <w:spacing w:before="1"/>
              <w:ind w:left="486"/>
              <w:rPr>
                <w:sz w:val="21"/>
              </w:rPr>
            </w:pPr>
            <w:r>
              <w:rPr>
                <w:sz w:val="21"/>
              </w:rPr>
              <w:t>现在职工</w:t>
            </w:r>
          </w:p>
        </w:tc>
        <w:tc>
          <w:tcPr>
            <w:tcW w:w="2900" w:type="dxa"/>
            <w:tcBorders>
              <w:top w:val="single" w:color="9F9F9F" w:sz="12" w:space="0"/>
              <w:left w:val="single" w:color="9F9F9F" w:sz="12" w:space="0"/>
              <w:bottom w:val="single" w:color="9F9F9F" w:sz="12" w:space="0"/>
              <w:right w:val="single" w:color="9F9F9F" w:sz="12" w:space="0"/>
            </w:tcBorders>
          </w:tcPr>
          <w:p>
            <w:pPr>
              <w:pStyle w:val="16"/>
              <w:rPr>
                <w:rFonts w:ascii="Times New Roman"/>
                <w:sz w:val="20"/>
              </w:rPr>
            </w:pPr>
          </w:p>
        </w:tc>
        <w:tc>
          <w:tcPr>
            <w:tcW w:w="3176" w:type="dxa"/>
            <w:tcBorders>
              <w:top w:val="single" w:color="9F9F9F" w:sz="12" w:space="0"/>
              <w:left w:val="single" w:color="9F9F9F" w:sz="12" w:space="0"/>
              <w:bottom w:val="single" w:color="9F9F9F" w:sz="12" w:space="0"/>
              <w:right w:val="single" w:color="9F9F9F" w:sz="12" w:space="0"/>
            </w:tcBorders>
          </w:tcPr>
          <w:p>
            <w:pPr>
              <w:pStyle w:val="16"/>
              <w:spacing w:before="10"/>
              <w:rPr>
                <w:b/>
                <w:sz w:val="14"/>
              </w:rPr>
            </w:pPr>
          </w:p>
          <w:p>
            <w:pPr>
              <w:pStyle w:val="16"/>
              <w:spacing w:before="1"/>
              <w:ind w:left="556" w:right="660"/>
              <w:jc w:val="center"/>
              <w:rPr>
                <w:sz w:val="21"/>
              </w:rPr>
            </w:pPr>
            <w:r>
              <w:rPr>
                <w:sz w:val="21"/>
              </w:rPr>
              <w:t>注册资本金（万元）</w:t>
            </w:r>
          </w:p>
        </w:tc>
        <w:tc>
          <w:tcPr>
            <w:tcW w:w="1838" w:type="dxa"/>
            <w:tcBorders>
              <w:top w:val="single" w:color="9F9F9F" w:sz="12" w:space="0"/>
              <w:left w:val="single" w:color="9F9F9F" w:sz="12" w:space="0"/>
              <w:bottom w:val="single" w:color="9F9F9F" w:sz="12" w:space="0"/>
              <w:right w:val="single" w:color="9F9F9F" w:sz="12" w:space="0"/>
            </w:tcBorders>
          </w:tcPr>
          <w:p>
            <w:pPr>
              <w:pStyle w:val="16"/>
              <w:rPr>
                <w:rFonts w:ascii="Times New Roman"/>
                <w:sz w:val="20"/>
              </w:rPr>
            </w:pPr>
          </w:p>
        </w:tc>
      </w:tr>
      <w:tr>
        <w:tblPrEx>
          <w:tblBorders>
            <w:top w:val="double" w:color="9F9F9F" w:sz="2" w:space="0"/>
            <w:left w:val="double" w:color="9F9F9F" w:sz="2" w:space="0"/>
            <w:bottom w:val="double" w:color="9F9F9F" w:sz="2" w:space="0"/>
            <w:right w:val="double" w:color="9F9F9F" w:sz="2" w:space="0"/>
            <w:insideH w:val="double" w:color="9F9F9F" w:sz="2" w:space="0"/>
            <w:insideV w:val="double" w:color="9F9F9F" w:sz="2" w:space="0"/>
          </w:tblBorders>
          <w:tblCellMar>
            <w:top w:w="0" w:type="dxa"/>
            <w:left w:w="0" w:type="dxa"/>
            <w:bottom w:w="0" w:type="dxa"/>
            <w:right w:w="0" w:type="dxa"/>
          </w:tblCellMar>
        </w:tblPrEx>
        <w:trPr>
          <w:trHeight w:val="642" w:hRule="atLeast"/>
        </w:trPr>
        <w:tc>
          <w:tcPr>
            <w:tcW w:w="2032" w:type="dxa"/>
            <w:tcBorders>
              <w:top w:val="single" w:color="9F9F9F" w:sz="12" w:space="0"/>
              <w:left w:val="single" w:color="EFEFEF" w:sz="12" w:space="0"/>
              <w:bottom w:val="single" w:color="9F9F9F" w:sz="12" w:space="0"/>
              <w:right w:val="single" w:color="9F9F9F" w:sz="12" w:space="0"/>
            </w:tcBorders>
          </w:tcPr>
          <w:p>
            <w:pPr>
              <w:pStyle w:val="16"/>
              <w:spacing w:before="8"/>
              <w:rPr>
                <w:b/>
                <w:sz w:val="14"/>
              </w:rPr>
            </w:pPr>
          </w:p>
          <w:p>
            <w:pPr>
              <w:pStyle w:val="16"/>
              <w:ind w:left="486"/>
              <w:rPr>
                <w:sz w:val="21"/>
              </w:rPr>
            </w:pPr>
            <w:r>
              <w:rPr>
                <w:sz w:val="21"/>
              </w:rPr>
              <w:t>法人代表</w:t>
            </w:r>
          </w:p>
        </w:tc>
        <w:tc>
          <w:tcPr>
            <w:tcW w:w="2900" w:type="dxa"/>
            <w:tcBorders>
              <w:top w:val="single" w:color="9F9F9F" w:sz="12" w:space="0"/>
              <w:left w:val="single" w:color="9F9F9F" w:sz="12" w:space="0"/>
              <w:bottom w:val="single" w:color="9F9F9F" w:sz="12" w:space="0"/>
              <w:right w:val="single" w:color="9F9F9F" w:sz="12" w:space="0"/>
            </w:tcBorders>
          </w:tcPr>
          <w:p>
            <w:pPr>
              <w:pStyle w:val="16"/>
              <w:rPr>
                <w:rFonts w:ascii="Times New Roman"/>
                <w:sz w:val="20"/>
              </w:rPr>
            </w:pPr>
          </w:p>
        </w:tc>
        <w:tc>
          <w:tcPr>
            <w:tcW w:w="3176" w:type="dxa"/>
            <w:tcBorders>
              <w:top w:val="single" w:color="9F9F9F" w:sz="12" w:space="0"/>
              <w:left w:val="single" w:color="9F9F9F" w:sz="12" w:space="0"/>
              <w:bottom w:val="single" w:color="9F9F9F" w:sz="12" w:space="0"/>
              <w:right w:val="single" w:color="9F9F9F" w:sz="12" w:space="0"/>
            </w:tcBorders>
          </w:tcPr>
          <w:p>
            <w:pPr>
              <w:pStyle w:val="16"/>
              <w:spacing w:before="8"/>
              <w:rPr>
                <w:b/>
                <w:sz w:val="14"/>
              </w:rPr>
            </w:pPr>
          </w:p>
          <w:p>
            <w:pPr>
              <w:pStyle w:val="16"/>
              <w:ind w:left="556" w:right="660"/>
              <w:jc w:val="center"/>
              <w:rPr>
                <w:sz w:val="21"/>
              </w:rPr>
            </w:pPr>
            <w:r>
              <w:rPr>
                <w:sz w:val="21"/>
              </w:rPr>
              <w:t>项目联系人</w:t>
            </w:r>
          </w:p>
        </w:tc>
        <w:tc>
          <w:tcPr>
            <w:tcW w:w="1838" w:type="dxa"/>
            <w:tcBorders>
              <w:top w:val="single" w:color="9F9F9F" w:sz="12" w:space="0"/>
              <w:left w:val="single" w:color="9F9F9F" w:sz="12" w:space="0"/>
              <w:bottom w:val="single" w:color="9F9F9F" w:sz="12" w:space="0"/>
              <w:right w:val="single" w:color="9F9F9F" w:sz="12" w:space="0"/>
            </w:tcBorders>
          </w:tcPr>
          <w:p>
            <w:pPr>
              <w:pStyle w:val="16"/>
              <w:rPr>
                <w:rFonts w:ascii="Times New Roman"/>
                <w:sz w:val="20"/>
              </w:rPr>
            </w:pPr>
          </w:p>
        </w:tc>
      </w:tr>
      <w:tr>
        <w:tblPrEx>
          <w:tblBorders>
            <w:top w:val="double" w:color="9F9F9F" w:sz="2" w:space="0"/>
            <w:left w:val="double" w:color="9F9F9F" w:sz="2" w:space="0"/>
            <w:bottom w:val="double" w:color="9F9F9F" w:sz="2" w:space="0"/>
            <w:right w:val="double" w:color="9F9F9F" w:sz="2" w:space="0"/>
            <w:insideH w:val="double" w:color="9F9F9F" w:sz="2" w:space="0"/>
            <w:insideV w:val="double" w:color="9F9F9F" w:sz="2" w:space="0"/>
          </w:tblBorders>
          <w:tblCellMar>
            <w:top w:w="0" w:type="dxa"/>
            <w:left w:w="0" w:type="dxa"/>
            <w:bottom w:w="0" w:type="dxa"/>
            <w:right w:w="0" w:type="dxa"/>
          </w:tblCellMar>
        </w:tblPrEx>
        <w:trPr>
          <w:trHeight w:val="1240" w:hRule="atLeast"/>
        </w:trPr>
        <w:tc>
          <w:tcPr>
            <w:tcW w:w="2032" w:type="dxa"/>
            <w:tcBorders>
              <w:top w:val="single" w:color="9F9F9F" w:sz="12" w:space="0"/>
              <w:left w:val="single" w:color="EFEFEF" w:sz="12" w:space="0"/>
              <w:right w:val="single" w:color="9F9F9F" w:sz="12" w:space="0"/>
            </w:tcBorders>
          </w:tcPr>
          <w:p>
            <w:pPr>
              <w:pStyle w:val="16"/>
              <w:rPr>
                <w:b/>
                <w:sz w:val="20"/>
              </w:rPr>
            </w:pPr>
          </w:p>
          <w:p>
            <w:pPr>
              <w:pStyle w:val="16"/>
              <w:spacing w:before="3"/>
              <w:rPr>
                <w:b/>
                <w:sz w:val="18"/>
              </w:rPr>
            </w:pPr>
          </w:p>
          <w:p>
            <w:pPr>
              <w:pStyle w:val="16"/>
              <w:ind w:left="486"/>
              <w:rPr>
                <w:sz w:val="21"/>
              </w:rPr>
            </w:pPr>
            <w:r>
              <w:rPr>
                <w:sz w:val="21"/>
              </w:rPr>
              <w:t>联系方式</w:t>
            </w:r>
          </w:p>
        </w:tc>
        <w:tc>
          <w:tcPr>
            <w:tcW w:w="7914" w:type="dxa"/>
            <w:gridSpan w:val="3"/>
            <w:tcBorders>
              <w:top w:val="single" w:color="9F9F9F" w:sz="12" w:space="0"/>
              <w:left w:val="single" w:color="9F9F9F" w:sz="12" w:space="0"/>
              <w:right w:val="single" w:color="9F9F9F" w:sz="12" w:space="0"/>
            </w:tcBorders>
          </w:tcPr>
          <w:p>
            <w:pPr>
              <w:pStyle w:val="16"/>
              <w:spacing w:before="6"/>
              <w:rPr>
                <w:b/>
                <w:sz w:val="14"/>
                <w:lang w:eastAsia="zh-CN"/>
              </w:rPr>
            </w:pPr>
          </w:p>
          <w:p>
            <w:pPr>
              <w:pStyle w:val="16"/>
              <w:tabs>
                <w:tab w:val="left" w:pos="1060"/>
                <w:tab w:val="left" w:pos="1889"/>
              </w:tabs>
              <w:ind w:left="432"/>
              <w:rPr>
                <w:sz w:val="21"/>
                <w:lang w:eastAsia="zh-CN"/>
              </w:rPr>
            </w:pPr>
            <w:r>
              <w:rPr>
                <w:sz w:val="21"/>
                <w:lang w:eastAsia="zh-CN"/>
              </w:rPr>
              <w:t>手</w:t>
            </w:r>
            <w:r>
              <w:rPr>
                <w:sz w:val="21"/>
                <w:lang w:eastAsia="zh-CN"/>
              </w:rPr>
              <w:tab/>
            </w:r>
            <w:r>
              <w:rPr>
                <w:sz w:val="21"/>
                <w:lang w:eastAsia="zh-CN"/>
              </w:rPr>
              <w:t>机：</w:t>
            </w:r>
            <w:r>
              <w:rPr>
                <w:sz w:val="21"/>
                <w:lang w:eastAsia="zh-CN"/>
              </w:rPr>
              <w:tab/>
            </w:r>
            <w:r>
              <w:rPr>
                <w:sz w:val="21"/>
                <w:lang w:eastAsia="zh-CN"/>
              </w:rPr>
              <w:t>传</w:t>
            </w:r>
            <w:r>
              <w:rPr>
                <w:spacing w:val="-50"/>
                <w:sz w:val="21"/>
                <w:lang w:eastAsia="zh-CN"/>
              </w:rPr>
              <w:t xml:space="preserve"> </w:t>
            </w:r>
            <w:r>
              <w:rPr>
                <w:sz w:val="21"/>
                <w:lang w:eastAsia="zh-CN"/>
              </w:rPr>
              <w:t>真 ：</w:t>
            </w:r>
          </w:p>
          <w:p>
            <w:pPr>
              <w:pStyle w:val="16"/>
              <w:spacing w:before="5"/>
              <w:rPr>
                <w:b/>
                <w:sz w:val="24"/>
                <w:lang w:eastAsia="zh-CN"/>
              </w:rPr>
            </w:pPr>
          </w:p>
          <w:p>
            <w:pPr>
              <w:pStyle w:val="16"/>
              <w:tabs>
                <w:tab w:val="left" w:pos="2343"/>
              </w:tabs>
              <w:spacing w:before="1"/>
              <w:ind w:left="432"/>
              <w:rPr>
                <w:sz w:val="21"/>
                <w:lang w:eastAsia="zh-CN"/>
              </w:rPr>
            </w:pPr>
            <w:r>
              <w:rPr>
                <w:sz w:val="21"/>
                <w:lang w:eastAsia="zh-CN"/>
              </w:rPr>
              <w:t>邮政</w:t>
            </w:r>
            <w:r>
              <w:rPr>
                <w:spacing w:val="-3"/>
                <w:sz w:val="21"/>
                <w:lang w:eastAsia="zh-CN"/>
              </w:rPr>
              <w:t>编</w:t>
            </w:r>
            <w:r>
              <w:rPr>
                <w:sz w:val="21"/>
                <w:lang w:eastAsia="zh-CN"/>
              </w:rPr>
              <w:t>码：</w:t>
            </w:r>
            <w:r>
              <w:rPr>
                <w:sz w:val="21"/>
                <w:lang w:eastAsia="zh-CN"/>
              </w:rPr>
              <w:tab/>
            </w:r>
            <w:r>
              <w:rPr>
                <w:rFonts w:hint="eastAsia" w:ascii="Arial Unicode MS" w:eastAsia="Arial Unicode MS"/>
                <w:sz w:val="21"/>
                <w:lang w:eastAsia="zh-CN"/>
              </w:rPr>
              <w:t>E-mail</w:t>
            </w:r>
            <w:r>
              <w:rPr>
                <w:sz w:val="21"/>
                <w:lang w:eastAsia="zh-CN"/>
              </w:rPr>
              <w:t>：</w:t>
            </w:r>
          </w:p>
        </w:tc>
      </w:tr>
    </w:tbl>
    <w:p>
      <w:pPr>
        <w:pStyle w:val="7"/>
        <w:rPr>
          <w:b/>
          <w:sz w:val="28"/>
          <w:lang w:eastAsia="zh-CN"/>
        </w:rPr>
      </w:pPr>
    </w:p>
    <w:p>
      <w:pPr>
        <w:pStyle w:val="7"/>
        <w:rPr>
          <w:b/>
          <w:sz w:val="28"/>
          <w:lang w:eastAsia="zh-CN"/>
        </w:rPr>
      </w:pPr>
    </w:p>
    <w:p>
      <w:pPr>
        <w:pStyle w:val="7"/>
        <w:rPr>
          <w:b/>
          <w:sz w:val="28"/>
          <w:lang w:eastAsia="zh-CN"/>
        </w:rPr>
      </w:pPr>
    </w:p>
    <w:p>
      <w:pPr>
        <w:pStyle w:val="7"/>
        <w:spacing w:before="10"/>
        <w:rPr>
          <w:b/>
          <w:lang w:eastAsia="zh-CN"/>
        </w:rPr>
      </w:pPr>
    </w:p>
    <w:p>
      <w:pPr>
        <w:pStyle w:val="7"/>
        <w:ind w:left="312"/>
        <w:rPr>
          <w:lang w:eastAsia="zh-CN"/>
        </w:rPr>
      </w:pPr>
      <w:r>
        <w:rPr>
          <w:lang w:eastAsia="zh-CN"/>
        </w:rPr>
        <w:t>供应商名称（章）：</w:t>
      </w:r>
    </w:p>
    <w:p>
      <w:pPr>
        <w:pStyle w:val="7"/>
        <w:spacing w:before="7"/>
        <w:rPr>
          <w:sz w:val="15"/>
          <w:lang w:eastAsia="zh-CN"/>
        </w:rPr>
      </w:pPr>
    </w:p>
    <w:p>
      <w:pPr>
        <w:pStyle w:val="7"/>
        <w:tabs>
          <w:tab w:val="left" w:pos="1152"/>
          <w:tab w:val="left" w:pos="1781"/>
          <w:tab w:val="left" w:pos="2410"/>
        </w:tabs>
        <w:spacing w:line="417" w:lineRule="auto"/>
        <w:ind w:left="312" w:right="6826"/>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或</w:t>
      </w:r>
      <w:r>
        <w:rPr>
          <w:spacing w:val="-3"/>
          <w:lang w:eastAsia="zh-CN"/>
        </w:rPr>
        <w:t>授</w:t>
      </w:r>
      <w:r>
        <w:rPr>
          <w:lang w:eastAsia="zh-CN"/>
        </w:rPr>
        <w:t>权</w:t>
      </w:r>
      <w:r>
        <w:rPr>
          <w:spacing w:val="-3"/>
          <w:lang w:eastAsia="zh-CN"/>
        </w:rPr>
        <w:t>代</w:t>
      </w:r>
      <w:r>
        <w:rPr>
          <w:lang w:eastAsia="zh-CN"/>
        </w:rPr>
        <w:t>表</w:t>
      </w:r>
      <w:r>
        <w:rPr>
          <w:spacing w:val="-3"/>
          <w:lang w:eastAsia="zh-CN"/>
        </w:rPr>
        <w:t>签</w:t>
      </w:r>
      <w:r>
        <w:rPr>
          <w:lang w:eastAsia="zh-CN"/>
        </w:rPr>
        <w:t>字或</w:t>
      </w:r>
      <w:r>
        <w:rPr>
          <w:spacing w:val="-3"/>
          <w:lang w:eastAsia="zh-CN"/>
        </w:rPr>
        <w:t>签</w:t>
      </w:r>
      <w:r>
        <w:rPr>
          <w:lang w:eastAsia="zh-CN"/>
        </w:rPr>
        <w:t>章</w:t>
      </w:r>
      <w:r>
        <w:rPr>
          <w:spacing w:val="-13"/>
          <w:lang w:eastAsia="zh-CN"/>
        </w:rPr>
        <w:t xml:space="preserve">： </w:t>
      </w:r>
      <w:r>
        <w:rPr>
          <w:lang w:eastAsia="zh-CN"/>
        </w:rPr>
        <w:t>日期：</w:t>
      </w:r>
      <w:r>
        <w:rPr>
          <w:lang w:eastAsia="zh-CN"/>
        </w:rPr>
        <w:tab/>
      </w:r>
      <w:r>
        <w:rPr>
          <w:lang w:eastAsia="zh-CN"/>
        </w:rPr>
        <w:t>年</w:t>
      </w:r>
      <w:r>
        <w:rPr>
          <w:lang w:eastAsia="zh-CN"/>
        </w:rPr>
        <w:tab/>
      </w:r>
      <w:r>
        <w:rPr>
          <w:lang w:eastAsia="zh-CN"/>
        </w:rPr>
        <w:t>月</w:t>
      </w:r>
      <w:r>
        <w:rPr>
          <w:lang w:eastAsia="zh-CN"/>
        </w:rPr>
        <w:tab/>
      </w:r>
      <w:r>
        <w:rPr>
          <w:lang w:eastAsia="zh-CN"/>
        </w:rPr>
        <w:t>日</w:t>
      </w:r>
    </w:p>
    <w:p>
      <w:pPr>
        <w:spacing w:line="417" w:lineRule="auto"/>
        <w:rPr>
          <w:lang w:eastAsia="zh-CN"/>
        </w:rPr>
        <w:sectPr>
          <w:pgSz w:w="11910" w:h="16850"/>
          <w:pgMar w:top="820" w:right="580" w:bottom="760" w:left="820" w:header="592" w:footer="570" w:gutter="0"/>
          <w:cols w:space="720" w:num="1"/>
        </w:sectPr>
      </w:pPr>
    </w:p>
    <w:p>
      <w:pPr>
        <w:pStyle w:val="7"/>
        <w:spacing w:before="3"/>
        <w:rPr>
          <w:sz w:val="27"/>
          <w:lang w:eastAsia="zh-CN"/>
        </w:rPr>
      </w:pPr>
    </w:p>
    <w:p>
      <w:pPr>
        <w:pStyle w:val="5"/>
        <w:spacing w:before="69"/>
        <w:ind w:left="312"/>
        <w:rPr>
          <w:rFonts w:ascii="Arial Unicode MS" w:eastAsia="Arial Unicode MS"/>
        </w:rPr>
      </w:pPr>
      <w:r>
        <w:t xml:space="preserve">附录 </w:t>
      </w:r>
      <w:r>
        <w:rPr>
          <w:rFonts w:hint="eastAsia" w:ascii="Arial Unicode MS" w:eastAsia="Arial Unicode MS"/>
        </w:rPr>
        <w:t>2</w:t>
      </w:r>
    </w:p>
    <w:p>
      <w:pPr>
        <w:pStyle w:val="7"/>
        <w:rPr>
          <w:rFonts w:ascii="Arial Unicode MS"/>
          <w:b/>
          <w:sz w:val="20"/>
        </w:rPr>
      </w:pPr>
    </w:p>
    <w:p>
      <w:pPr>
        <w:pStyle w:val="7"/>
        <w:spacing w:before="11"/>
        <w:rPr>
          <w:rFonts w:ascii="Arial Unicode MS"/>
          <w:b/>
          <w:sz w:val="20"/>
        </w:rPr>
      </w:pPr>
    </w:p>
    <w:p>
      <w:pPr>
        <w:pStyle w:val="15"/>
        <w:numPr>
          <w:ilvl w:val="1"/>
          <w:numId w:val="46"/>
        </w:numPr>
        <w:tabs>
          <w:tab w:val="left" w:pos="4532"/>
        </w:tabs>
        <w:spacing w:before="59"/>
        <w:ind w:right="427" w:hanging="4532"/>
        <w:jc w:val="left"/>
        <w:rPr>
          <w:rFonts w:ascii="Arial Unicode MS" w:eastAsia="Arial Unicode MS"/>
          <w:b/>
          <w:sz w:val="30"/>
        </w:rPr>
      </w:pPr>
      <w:r>
        <w:rPr>
          <w:b/>
          <w:spacing w:val="-1"/>
          <w:sz w:val="32"/>
        </w:rPr>
        <w:t>报 价 函</w:t>
      </w:r>
    </w:p>
    <w:p>
      <w:pPr>
        <w:pStyle w:val="7"/>
        <w:rPr>
          <w:b/>
          <w:sz w:val="20"/>
        </w:rPr>
      </w:pPr>
    </w:p>
    <w:p>
      <w:pPr>
        <w:pStyle w:val="7"/>
        <w:rPr>
          <w:b/>
          <w:sz w:val="20"/>
        </w:rPr>
      </w:pPr>
    </w:p>
    <w:p>
      <w:pPr>
        <w:pStyle w:val="7"/>
        <w:spacing w:before="2"/>
        <w:rPr>
          <w:b/>
          <w:sz w:val="29"/>
        </w:rPr>
      </w:pPr>
    </w:p>
    <w:p>
      <w:pPr>
        <w:pStyle w:val="7"/>
        <w:spacing w:before="81"/>
        <w:ind w:left="312"/>
        <w:rPr>
          <w:lang w:eastAsia="zh-CN"/>
        </w:rPr>
      </w:pPr>
      <w:r>
        <w:rPr>
          <w:lang w:eastAsia="zh-CN"/>
        </w:rPr>
        <w:t>项目名称：</w:t>
      </w:r>
      <w:r>
        <w:rPr>
          <w:rFonts w:ascii="Times New Roman" w:eastAsia="Times New Roman"/>
          <w:u w:val="single"/>
          <w:lang w:eastAsia="zh-CN"/>
        </w:rPr>
        <w:t>XXXX</w:t>
      </w:r>
      <w:r>
        <w:rPr>
          <w:u w:val="single"/>
          <w:lang w:eastAsia="zh-CN"/>
        </w:rPr>
        <w:t>项目</w:t>
      </w:r>
    </w:p>
    <w:p>
      <w:pPr>
        <w:pStyle w:val="7"/>
        <w:spacing w:before="2"/>
        <w:rPr>
          <w:sz w:val="24"/>
          <w:lang w:eastAsia="zh-CN"/>
        </w:rPr>
      </w:pPr>
    </w:p>
    <w:p>
      <w:pPr>
        <w:pStyle w:val="7"/>
        <w:spacing w:before="79"/>
        <w:ind w:left="312"/>
        <w:rPr>
          <w:lang w:eastAsia="zh-CN"/>
        </w:rPr>
      </w:pPr>
      <w:r>
        <w:rPr>
          <w:lang w:eastAsia="zh-CN"/>
        </w:rPr>
        <w:t>致</w:t>
      </w:r>
      <w:r>
        <w:rPr>
          <w:rFonts w:ascii="Times New Roman" w:eastAsia="Times New Roman"/>
          <w:lang w:eastAsia="zh-CN"/>
        </w:rPr>
        <w:t>:</w:t>
      </w:r>
      <w:r>
        <w:rPr>
          <w:rFonts w:ascii="Times New Roman" w:eastAsia="Times New Roman"/>
          <w:u w:val="single"/>
          <w:lang w:eastAsia="zh-CN"/>
        </w:rPr>
        <w:t xml:space="preserve"> </w:t>
      </w:r>
      <w:r>
        <w:rPr>
          <w:u w:val="single"/>
          <w:lang w:eastAsia="zh-CN"/>
        </w:rPr>
        <w:t>广东省机场管理集团有限公司工程建设指挥部</w:t>
      </w:r>
    </w:p>
    <w:p>
      <w:pPr>
        <w:pStyle w:val="7"/>
        <w:rPr>
          <w:sz w:val="20"/>
          <w:lang w:eastAsia="zh-CN"/>
        </w:rPr>
      </w:pPr>
    </w:p>
    <w:p>
      <w:pPr>
        <w:pStyle w:val="7"/>
        <w:spacing w:before="3"/>
        <w:rPr>
          <w:sz w:val="17"/>
          <w:lang w:eastAsia="zh-CN"/>
        </w:rPr>
      </w:pPr>
    </w:p>
    <w:p>
      <w:pPr>
        <w:pStyle w:val="7"/>
        <w:tabs>
          <w:tab w:val="left" w:pos="9766"/>
        </w:tabs>
        <w:ind w:left="874"/>
        <w:rPr>
          <w:rFonts w:ascii="Times New Roman" w:eastAsia="Times New Roman"/>
          <w:lang w:eastAsia="zh-CN"/>
        </w:rPr>
      </w:pPr>
      <w:r>
        <w:rPr>
          <w:spacing w:val="33"/>
          <w:lang w:eastAsia="zh-CN"/>
        </w:rPr>
        <w:t>根</w:t>
      </w:r>
      <w:r>
        <w:rPr>
          <w:spacing w:val="31"/>
          <w:lang w:eastAsia="zh-CN"/>
        </w:rPr>
        <w:t>据贵方</w:t>
      </w:r>
      <w:r>
        <w:rPr>
          <w:spacing w:val="33"/>
          <w:lang w:eastAsia="zh-CN"/>
        </w:rPr>
        <w:t>为</w:t>
      </w:r>
      <w:r>
        <w:rPr>
          <w:spacing w:val="156"/>
          <w:u w:val="single"/>
          <w:lang w:eastAsia="zh-CN"/>
        </w:rPr>
        <w:t xml:space="preserve"> </w:t>
      </w:r>
      <w:r>
        <w:rPr>
          <w:rFonts w:ascii="Times New Roman" w:eastAsia="Times New Roman"/>
          <w:u w:val="single"/>
          <w:lang w:eastAsia="zh-CN"/>
        </w:rPr>
        <w:t>XXXX</w:t>
      </w:r>
      <w:r>
        <w:rPr>
          <w:rFonts w:ascii="Times New Roman" w:eastAsia="Times New Roman"/>
          <w:spacing w:val="-17"/>
          <w:u w:val="single"/>
          <w:lang w:eastAsia="zh-CN"/>
        </w:rPr>
        <w:t xml:space="preserve"> </w:t>
      </w:r>
      <w:r>
        <w:rPr>
          <w:spacing w:val="31"/>
          <w:u w:val="single"/>
          <w:lang w:eastAsia="zh-CN"/>
        </w:rPr>
        <w:t>项目</w:t>
      </w:r>
      <w:r>
        <w:rPr>
          <w:spacing w:val="31"/>
          <w:lang w:eastAsia="zh-CN"/>
        </w:rPr>
        <w:t>采购</w:t>
      </w:r>
      <w:r>
        <w:rPr>
          <w:spacing w:val="33"/>
          <w:lang w:eastAsia="zh-CN"/>
        </w:rPr>
        <w:t>的</w:t>
      </w:r>
      <w:r>
        <w:rPr>
          <w:spacing w:val="31"/>
          <w:lang w:eastAsia="zh-CN"/>
        </w:rPr>
        <w:t>采购公告，作为</w:t>
      </w:r>
      <w:r>
        <w:rPr>
          <w:spacing w:val="33"/>
          <w:lang w:eastAsia="zh-CN"/>
        </w:rPr>
        <w:t>经</w:t>
      </w:r>
      <w:r>
        <w:rPr>
          <w:spacing w:val="31"/>
          <w:lang w:eastAsia="zh-CN"/>
        </w:rPr>
        <w:t>供应商正式授权代表</w:t>
      </w:r>
      <w:r>
        <w:rPr>
          <w:spacing w:val="33"/>
          <w:lang w:eastAsia="zh-CN"/>
        </w:rPr>
        <w:t>供</w:t>
      </w:r>
      <w:r>
        <w:rPr>
          <w:spacing w:val="31"/>
          <w:lang w:eastAsia="zh-CN"/>
        </w:rPr>
        <w:t>应</w:t>
      </w:r>
      <w:r>
        <w:rPr>
          <w:spacing w:val="30"/>
          <w:lang w:eastAsia="zh-CN"/>
        </w:rPr>
        <w:t>商</w:t>
      </w:r>
      <w:r>
        <w:rPr>
          <w:rFonts w:ascii="Times New Roman" w:eastAsia="Times New Roman"/>
          <w:u w:val="single"/>
          <w:lang w:eastAsia="zh-CN"/>
        </w:rPr>
        <w:t xml:space="preserve"> </w:t>
      </w:r>
      <w:r>
        <w:rPr>
          <w:rFonts w:ascii="Times New Roman" w:eastAsia="Times New Roman"/>
          <w:u w:val="single"/>
          <w:lang w:eastAsia="zh-CN"/>
        </w:rPr>
        <w:tab/>
      </w:r>
    </w:p>
    <w:p>
      <w:pPr>
        <w:pStyle w:val="7"/>
        <w:tabs>
          <w:tab w:val="left" w:pos="1155"/>
          <w:tab w:val="left" w:pos="6336"/>
          <w:tab w:val="left" w:pos="7462"/>
        </w:tabs>
        <w:spacing w:before="105" w:line="333" w:lineRule="auto"/>
        <w:ind w:left="312" w:right="735" w:hanging="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w:t>
      </w:r>
      <w:r>
        <w:rPr>
          <w:spacing w:val="-3"/>
          <w:lang w:eastAsia="zh-CN"/>
        </w:rPr>
        <w:t>供</w:t>
      </w:r>
      <w:r>
        <w:rPr>
          <w:lang w:eastAsia="zh-CN"/>
        </w:rPr>
        <w:t>应</w:t>
      </w:r>
      <w:r>
        <w:rPr>
          <w:spacing w:val="-3"/>
          <w:lang w:eastAsia="zh-CN"/>
        </w:rPr>
        <w:t>商</w:t>
      </w:r>
      <w:r>
        <w:rPr>
          <w:lang w:eastAsia="zh-CN"/>
        </w:rPr>
        <w:t>名</w:t>
      </w:r>
      <w:r>
        <w:rPr>
          <w:spacing w:val="-3"/>
          <w:lang w:eastAsia="zh-CN"/>
        </w:rPr>
        <w:t>称</w:t>
      </w:r>
      <w:r>
        <w:rPr>
          <w:lang w:eastAsia="zh-CN"/>
        </w:rPr>
        <w:t>和</w:t>
      </w:r>
      <w:r>
        <w:rPr>
          <w:spacing w:val="-3"/>
          <w:lang w:eastAsia="zh-CN"/>
        </w:rPr>
        <w:t>地</w:t>
      </w:r>
      <w:r>
        <w:rPr>
          <w:lang w:eastAsia="zh-CN"/>
        </w:rPr>
        <w:t>址</w:t>
      </w:r>
      <w:r>
        <w:rPr>
          <w:rFonts w:ascii="Times New Roman" w:eastAsia="Times New Roman"/>
          <w:lang w:eastAsia="zh-CN"/>
        </w:rPr>
        <w:t>)</w:t>
      </w:r>
      <w:r>
        <w:rPr>
          <w:lang w:eastAsia="zh-CN"/>
        </w:rPr>
        <w:t>的</w:t>
      </w:r>
      <w:r>
        <w:rPr>
          <w:spacing w:val="-3"/>
          <w:lang w:eastAsia="zh-CN"/>
        </w:rPr>
        <w:t>报</w:t>
      </w:r>
      <w:r>
        <w:rPr>
          <w:lang w:eastAsia="zh-CN"/>
        </w:rPr>
        <w:t>价</w:t>
      </w:r>
      <w:r>
        <w:rPr>
          <w:spacing w:val="-3"/>
          <w:lang w:eastAsia="zh-CN"/>
        </w:rPr>
        <w:t>文</w:t>
      </w:r>
      <w:r>
        <w:rPr>
          <w:lang w:eastAsia="zh-CN"/>
        </w:rPr>
        <w:t>件</w:t>
      </w:r>
      <w:r>
        <w:rPr>
          <w:spacing w:val="-3"/>
          <w:lang w:eastAsia="zh-CN"/>
        </w:rPr>
        <w:t>书</w:t>
      </w:r>
      <w:r>
        <w:rPr>
          <w:lang w:eastAsia="zh-CN"/>
        </w:rPr>
        <w:t>签</w:t>
      </w:r>
      <w:r>
        <w:rPr>
          <w:spacing w:val="-3"/>
          <w:lang w:eastAsia="zh-CN"/>
        </w:rPr>
        <w:t>名</w:t>
      </w:r>
      <w:r>
        <w:rPr>
          <w:lang w:eastAsia="zh-CN"/>
        </w:rPr>
        <w:t>方</w:t>
      </w:r>
      <w:r>
        <w:rPr>
          <w:spacing w:val="-3"/>
          <w:lang w:eastAsia="zh-CN"/>
        </w:rPr>
        <w:t>代</w:t>
      </w:r>
      <w:r>
        <w:rPr>
          <w:lang w:eastAsia="zh-CN"/>
        </w:rPr>
        <w:t>表</w:t>
      </w:r>
      <w:r>
        <w:rPr>
          <w:u w:val="single"/>
          <w:lang w:eastAsia="zh-CN"/>
        </w:rPr>
        <w:t xml:space="preserve"> </w:t>
      </w:r>
      <w:r>
        <w:rPr>
          <w:u w:val="single"/>
          <w:lang w:eastAsia="zh-CN"/>
        </w:rPr>
        <w:tab/>
      </w:r>
      <w:r>
        <w:rPr>
          <w:u w:val="single"/>
          <w:lang w:eastAsia="zh-CN"/>
        </w:rPr>
        <w:t xml:space="preserve"> </w:t>
      </w:r>
      <w:r>
        <w:rPr>
          <w:u w:val="single"/>
          <w:lang w:eastAsia="zh-CN"/>
        </w:rPr>
        <w:tab/>
      </w:r>
      <w:r>
        <w:rPr>
          <w:rFonts w:ascii="Times New Roman" w:eastAsia="Times New Roman"/>
          <w:lang w:eastAsia="zh-CN"/>
        </w:rPr>
        <w:t>(</w:t>
      </w:r>
      <w:r>
        <w:rPr>
          <w:lang w:eastAsia="zh-CN"/>
        </w:rPr>
        <w:t>签名</w:t>
      </w:r>
      <w:r>
        <w:rPr>
          <w:spacing w:val="-3"/>
          <w:lang w:eastAsia="zh-CN"/>
        </w:rPr>
        <w:t>人</w:t>
      </w:r>
      <w:r>
        <w:rPr>
          <w:lang w:eastAsia="zh-CN"/>
        </w:rPr>
        <w:t>全名</w:t>
      </w:r>
      <w:r>
        <w:rPr>
          <w:rFonts w:ascii="Times New Roman" w:eastAsia="Times New Roman"/>
          <w:lang w:eastAsia="zh-CN"/>
        </w:rPr>
        <w:t>,</w:t>
      </w:r>
      <w:r>
        <w:rPr>
          <w:rFonts w:ascii="Times New Roman" w:eastAsia="Times New Roman"/>
          <w:spacing w:val="33"/>
          <w:lang w:eastAsia="zh-CN"/>
        </w:rPr>
        <w:t xml:space="preserve"> </w:t>
      </w:r>
      <w:r>
        <w:rPr>
          <w:lang w:eastAsia="zh-CN"/>
        </w:rPr>
        <w:t>职务</w:t>
      </w:r>
      <w:r>
        <w:rPr>
          <w:rFonts w:ascii="Times New Roman" w:eastAsia="Times New Roman"/>
          <w:lang w:eastAsia="zh-CN"/>
        </w:rPr>
        <w:t>),</w:t>
      </w:r>
      <w:r>
        <w:rPr>
          <w:rFonts w:ascii="Times New Roman" w:eastAsia="Times New Roman"/>
          <w:spacing w:val="33"/>
          <w:lang w:eastAsia="zh-CN"/>
        </w:rPr>
        <w:t xml:space="preserve"> </w:t>
      </w:r>
      <w:r>
        <w:rPr>
          <w:lang w:eastAsia="zh-CN"/>
        </w:rPr>
        <w:t>在</w:t>
      </w:r>
      <w:r>
        <w:rPr>
          <w:spacing w:val="-15"/>
          <w:lang w:eastAsia="zh-CN"/>
        </w:rPr>
        <w:t>此</w:t>
      </w:r>
      <w:r>
        <w:rPr>
          <w:lang w:eastAsia="zh-CN"/>
        </w:rPr>
        <w:t>提交</w:t>
      </w:r>
      <w:r>
        <w:rPr>
          <w:spacing w:val="-3"/>
          <w:lang w:eastAsia="zh-CN"/>
        </w:rPr>
        <w:t>项</w:t>
      </w:r>
      <w:r>
        <w:rPr>
          <w:lang w:eastAsia="zh-CN"/>
        </w:rPr>
        <w:t>目</w:t>
      </w:r>
      <w:r>
        <w:rPr>
          <w:spacing w:val="-3"/>
          <w:lang w:eastAsia="zh-CN"/>
        </w:rPr>
        <w:t>报</w:t>
      </w:r>
      <w:r>
        <w:rPr>
          <w:lang w:eastAsia="zh-CN"/>
        </w:rPr>
        <w:t>价</w:t>
      </w:r>
      <w:r>
        <w:rPr>
          <w:spacing w:val="-3"/>
          <w:lang w:eastAsia="zh-CN"/>
        </w:rPr>
        <w:t>文</w:t>
      </w:r>
      <w:r>
        <w:rPr>
          <w:lang w:eastAsia="zh-CN"/>
        </w:rPr>
        <w:t>件</w:t>
      </w:r>
      <w:r>
        <w:rPr>
          <w:rFonts w:ascii="Times New Roman" w:eastAsia="Times New Roman"/>
          <w:lang w:eastAsia="zh-CN"/>
        </w:rPr>
        <w:t>,</w:t>
      </w:r>
      <w:r>
        <w:rPr>
          <w:rFonts w:ascii="Times New Roman" w:eastAsia="Times New Roman"/>
          <w:spacing w:val="31"/>
          <w:lang w:eastAsia="zh-CN"/>
        </w:rPr>
        <w:t xml:space="preserve"> </w:t>
      </w:r>
      <w:r>
        <w:rPr>
          <w:spacing w:val="-3"/>
          <w:lang w:eastAsia="zh-CN"/>
        </w:rPr>
        <w:t>正</w:t>
      </w:r>
      <w:r>
        <w:rPr>
          <w:lang w:eastAsia="zh-CN"/>
        </w:rPr>
        <w:t>本</w:t>
      </w:r>
      <w:r>
        <w:rPr>
          <w:spacing w:val="-3"/>
          <w:lang w:eastAsia="zh-CN"/>
        </w:rPr>
        <w:t>一</w:t>
      </w:r>
      <w:r>
        <w:rPr>
          <w:lang w:eastAsia="zh-CN"/>
        </w:rPr>
        <w:t>份</w:t>
      </w:r>
      <w:r>
        <w:rPr>
          <w:rFonts w:ascii="Times New Roman" w:eastAsia="Times New Roman"/>
          <w:lang w:eastAsia="zh-CN"/>
        </w:rPr>
        <w:t>,</w:t>
      </w:r>
      <w:r>
        <w:rPr>
          <w:rFonts w:ascii="Times New Roman" w:eastAsia="Times New Roman"/>
          <w:spacing w:val="32"/>
          <w:lang w:eastAsia="zh-CN"/>
        </w:rPr>
        <w:t xml:space="preserve"> </w:t>
      </w:r>
      <w:r>
        <w:rPr>
          <w:spacing w:val="-3"/>
          <w:lang w:eastAsia="zh-CN"/>
        </w:rPr>
        <w:t>副</w:t>
      </w:r>
      <w:r>
        <w:rPr>
          <w:lang w:eastAsia="zh-CN"/>
        </w:rPr>
        <w:t>本</w:t>
      </w:r>
      <w:r>
        <w:rPr>
          <w:spacing w:val="-3"/>
          <w:lang w:eastAsia="zh-CN"/>
        </w:rPr>
        <w:t>四</w:t>
      </w:r>
      <w:r>
        <w:rPr>
          <w:lang w:eastAsia="zh-CN"/>
        </w:rPr>
        <w:t>份。</w:t>
      </w:r>
    </w:p>
    <w:p>
      <w:pPr>
        <w:pStyle w:val="7"/>
        <w:spacing w:before="1"/>
        <w:ind w:left="984"/>
        <w:rPr>
          <w:rFonts w:ascii="Times New Roman" w:eastAsia="Times New Roman"/>
          <w:lang w:eastAsia="zh-CN"/>
        </w:rPr>
      </w:pPr>
      <w:r>
        <w:rPr>
          <w:lang w:eastAsia="zh-CN"/>
        </w:rPr>
        <w:t>签字人代表以此函申明并同意</w:t>
      </w:r>
      <w:r>
        <w:rPr>
          <w:rFonts w:ascii="Times New Roman" w:eastAsia="Times New Roman"/>
          <w:lang w:eastAsia="zh-CN"/>
        </w:rPr>
        <w:t>:</w:t>
      </w:r>
    </w:p>
    <w:p>
      <w:pPr>
        <w:rPr>
          <w:rFonts w:ascii="Times New Roman" w:eastAsia="Times New Roman"/>
          <w:lang w:eastAsia="zh-CN"/>
        </w:rPr>
        <w:sectPr>
          <w:pgSz w:w="11910" w:h="16850"/>
          <w:pgMar w:top="820" w:right="580" w:bottom="760" w:left="820" w:header="592" w:footer="570" w:gutter="0"/>
          <w:cols w:space="720" w:num="1"/>
        </w:sectPr>
      </w:pPr>
    </w:p>
    <w:p>
      <w:pPr>
        <w:pStyle w:val="15"/>
        <w:numPr>
          <w:ilvl w:val="0"/>
          <w:numId w:val="59"/>
        </w:numPr>
        <w:tabs>
          <w:tab w:val="left" w:pos="1164"/>
          <w:tab w:val="left" w:pos="1166"/>
        </w:tabs>
        <w:spacing w:before="106" w:line="333" w:lineRule="auto"/>
        <w:ind w:right="837"/>
        <w:rPr>
          <w:sz w:val="21"/>
          <w:lang w:eastAsia="zh-CN"/>
        </w:rPr>
      </w:pPr>
      <w:r>
        <w:pict>
          <v:group id="_x0000_s1065" o:spid="_x0000_s1065" o:spt="203" style="position:absolute;left:0pt;margin-left:367.1pt;margin-top:16.85pt;height:1.1pt;width:112.55pt;mso-position-horizontal-relative:page;z-index:251731968;mso-width-relative:page;mso-height-relative:page;" coordorigin="7342,337" coordsize="2251,22">
            <o:lock v:ext="edit"/>
            <v:line id="_x0000_s1067" o:spid="_x0000_s1067" o:spt="20" style="position:absolute;left:7342;top:355;flip:x;height:0;width:2251;" coordsize="21600,21600">
              <v:path arrowok="t"/>
              <v:fill focussize="0,0"/>
              <v:stroke weight="0.422362204724409pt"/>
              <v:imagedata o:title=""/>
              <o:lock v:ext="edit"/>
            </v:line>
            <v:line id="_x0000_s1066" o:spid="_x0000_s1066" o:spt="20" style="position:absolute;left:7344;top:342;height:0;width:1008;" coordsize="21600,21600">
              <v:path arrowok="t"/>
              <v:fill focussize="0,0"/>
              <v:stroke weight="0.481023622047244pt"/>
              <v:imagedata o:title=""/>
              <o:lock v:ext="edit"/>
            </v:line>
          </v:group>
        </w:pict>
      </w:r>
      <w:r>
        <w:rPr>
          <w:spacing w:val="-3"/>
          <w:sz w:val="21"/>
          <w:lang w:eastAsia="zh-CN"/>
        </w:rPr>
        <w:t>对随附报价表所规定的采购内容的总价为含税价人民币元）。</w:t>
      </w:r>
    </w:p>
    <w:p>
      <w:pPr>
        <w:pStyle w:val="15"/>
        <w:numPr>
          <w:ilvl w:val="0"/>
          <w:numId w:val="59"/>
        </w:numPr>
        <w:tabs>
          <w:tab w:val="left" w:pos="1164"/>
          <w:tab w:val="left" w:pos="1166"/>
        </w:tabs>
        <w:ind w:left="1165" w:hanging="426"/>
        <w:rPr>
          <w:sz w:val="21"/>
          <w:lang w:eastAsia="zh-CN"/>
        </w:rPr>
      </w:pPr>
      <w:r>
        <w:rPr>
          <w:spacing w:val="-4"/>
          <w:sz w:val="21"/>
          <w:lang w:eastAsia="zh-CN"/>
        </w:rPr>
        <w:t>供应商将承担按照采购文件的所有条款履行合同的责任和义务。</w:t>
      </w:r>
    </w:p>
    <w:p>
      <w:pPr>
        <w:pStyle w:val="7"/>
        <w:spacing w:before="106"/>
        <w:ind w:left="443"/>
      </w:pPr>
      <w:r>
        <w:rPr>
          <w:lang w:eastAsia="zh-CN"/>
        </w:rPr>
        <w:br w:type="column"/>
      </w:r>
      <w:r>
        <w:rPr>
          <w:rFonts w:ascii="Times New Roman" w:eastAsia="Times New Roman"/>
        </w:rPr>
        <w:t>_</w:t>
      </w:r>
      <w:r>
        <w:t>元（大写：</w:t>
      </w:r>
    </w:p>
    <w:p>
      <w:pPr>
        <w:sectPr>
          <w:type w:val="continuous"/>
          <w:pgSz w:w="11910" w:h="16850"/>
          <w:pgMar w:top="1580" w:right="580" w:bottom="280" w:left="820" w:header="720" w:footer="720" w:gutter="0"/>
          <w:cols w:equalWidth="0" w:num="2">
            <w:col w:w="7050" w:space="40"/>
            <w:col w:w="3420"/>
          </w:cols>
        </w:sectPr>
      </w:pPr>
    </w:p>
    <w:p>
      <w:pPr>
        <w:pStyle w:val="15"/>
        <w:numPr>
          <w:ilvl w:val="0"/>
          <w:numId w:val="59"/>
        </w:numPr>
        <w:tabs>
          <w:tab w:val="left" w:pos="1164"/>
          <w:tab w:val="left" w:pos="1166"/>
        </w:tabs>
        <w:spacing w:before="106" w:line="333" w:lineRule="auto"/>
        <w:ind w:left="1165" w:right="867"/>
        <w:rPr>
          <w:sz w:val="21"/>
          <w:lang w:eastAsia="zh-CN"/>
        </w:rPr>
      </w:pPr>
      <w:r>
        <w:rPr>
          <w:spacing w:val="-3"/>
          <w:sz w:val="21"/>
          <w:lang w:eastAsia="zh-CN"/>
        </w:rPr>
        <w:t>供应商已详尽研究了所有采购文件包括修正文</w:t>
      </w:r>
      <w:r>
        <w:rPr>
          <w:rFonts w:ascii="Times New Roman" w:eastAsia="Times New Roman"/>
          <w:spacing w:val="-4"/>
          <w:sz w:val="21"/>
          <w:lang w:eastAsia="zh-CN"/>
        </w:rPr>
        <w:t>(</w:t>
      </w:r>
      <w:r>
        <w:rPr>
          <w:spacing w:val="-2"/>
          <w:sz w:val="21"/>
          <w:lang w:eastAsia="zh-CN"/>
        </w:rPr>
        <w:t>如果有</w:t>
      </w:r>
      <w:r>
        <w:rPr>
          <w:rFonts w:ascii="Times New Roman" w:eastAsia="Times New Roman"/>
          <w:spacing w:val="5"/>
          <w:sz w:val="21"/>
          <w:lang w:eastAsia="zh-CN"/>
        </w:rPr>
        <w:t xml:space="preserve">), </w:t>
      </w:r>
      <w:r>
        <w:rPr>
          <w:spacing w:val="-3"/>
          <w:sz w:val="21"/>
          <w:lang w:eastAsia="zh-CN"/>
        </w:rPr>
        <w:t>所有已提供的参考资料以及有关附件并完全明白</w:t>
      </w:r>
      <w:r>
        <w:rPr>
          <w:rFonts w:ascii="Times New Roman" w:eastAsia="Times New Roman"/>
          <w:spacing w:val="16"/>
          <w:sz w:val="21"/>
          <w:lang w:eastAsia="zh-CN"/>
        </w:rPr>
        <w:t xml:space="preserve">, </w:t>
      </w:r>
      <w:r>
        <w:rPr>
          <w:spacing w:val="-3"/>
          <w:sz w:val="21"/>
          <w:lang w:eastAsia="zh-CN"/>
        </w:rPr>
        <w:t>供应商必须放弃在此方面提出含糊意见或误解的一切权力。</w:t>
      </w:r>
    </w:p>
    <w:p>
      <w:pPr>
        <w:pStyle w:val="15"/>
        <w:numPr>
          <w:ilvl w:val="0"/>
          <w:numId w:val="59"/>
        </w:numPr>
        <w:tabs>
          <w:tab w:val="left" w:pos="1165"/>
          <w:tab w:val="left" w:pos="1166"/>
        </w:tabs>
        <w:spacing w:before="1"/>
        <w:ind w:left="1165" w:hanging="426"/>
        <w:rPr>
          <w:sz w:val="21"/>
          <w:lang w:eastAsia="zh-CN"/>
        </w:rPr>
      </w:pPr>
      <w:r>
        <w:rPr>
          <w:spacing w:val="-3"/>
          <w:sz w:val="21"/>
          <w:lang w:eastAsia="zh-CN"/>
        </w:rPr>
        <w:t>供应商之报价文件有效期为自报价之日起</w:t>
      </w:r>
      <w:r>
        <w:rPr>
          <w:rFonts w:ascii="Times New Roman" w:eastAsia="Times New Roman"/>
          <w:b/>
          <w:sz w:val="21"/>
          <w:u w:val="single"/>
          <w:lang w:eastAsia="zh-CN"/>
        </w:rPr>
        <w:t>90</w:t>
      </w:r>
      <w:r>
        <w:rPr>
          <w:rFonts w:ascii="Times New Roman" w:eastAsia="Times New Roman"/>
          <w:b/>
          <w:spacing w:val="36"/>
          <w:sz w:val="21"/>
          <w:lang w:eastAsia="zh-CN"/>
        </w:rPr>
        <w:t xml:space="preserve"> </w:t>
      </w:r>
      <w:r>
        <w:rPr>
          <w:spacing w:val="-3"/>
          <w:sz w:val="21"/>
          <w:lang w:eastAsia="zh-CN"/>
        </w:rPr>
        <w:t>个日历日。</w:t>
      </w:r>
    </w:p>
    <w:p>
      <w:pPr>
        <w:pStyle w:val="15"/>
        <w:numPr>
          <w:ilvl w:val="0"/>
          <w:numId w:val="59"/>
        </w:numPr>
        <w:tabs>
          <w:tab w:val="left" w:pos="1164"/>
          <w:tab w:val="left" w:pos="1165"/>
        </w:tabs>
        <w:spacing w:before="105"/>
        <w:rPr>
          <w:sz w:val="21"/>
          <w:lang w:eastAsia="zh-CN"/>
        </w:rPr>
      </w:pPr>
      <w:r>
        <w:rPr>
          <w:spacing w:val="-3"/>
          <w:sz w:val="21"/>
          <w:lang w:eastAsia="zh-CN"/>
        </w:rPr>
        <w:t>供应商同意按照采购人可能提出的要求提供与其所递交报价文件有关的任何其它数据或信息。</w:t>
      </w:r>
    </w:p>
    <w:p>
      <w:pPr>
        <w:pStyle w:val="15"/>
        <w:numPr>
          <w:ilvl w:val="0"/>
          <w:numId w:val="59"/>
        </w:numPr>
        <w:tabs>
          <w:tab w:val="left" w:pos="1165"/>
          <w:tab w:val="left" w:pos="1166"/>
        </w:tabs>
        <w:spacing w:before="105"/>
        <w:ind w:left="1165" w:hanging="426"/>
        <w:rPr>
          <w:sz w:val="21"/>
          <w:lang w:eastAsia="zh-CN"/>
        </w:rPr>
      </w:pPr>
      <w:r>
        <w:rPr>
          <w:spacing w:val="-3"/>
          <w:sz w:val="21"/>
          <w:lang w:eastAsia="zh-CN"/>
        </w:rPr>
        <w:t>我方理解贵方不一定接受最低报价或任何贵方可能收到的报价文件。</w:t>
      </w:r>
    </w:p>
    <w:p>
      <w:pPr>
        <w:pStyle w:val="7"/>
        <w:spacing w:before="105"/>
        <w:ind w:left="985"/>
        <w:rPr>
          <w:lang w:eastAsia="zh-CN"/>
        </w:rPr>
      </w:pPr>
      <w:r>
        <w:rPr>
          <w:lang w:eastAsia="zh-CN"/>
        </w:rPr>
        <w:t>本报价文件连同贵方成交通知书应构成对双方均有约束力的合同</w:t>
      </w:r>
      <w:r>
        <w:rPr>
          <w:rFonts w:ascii="Times New Roman" w:eastAsia="Times New Roman"/>
          <w:lang w:eastAsia="zh-CN"/>
        </w:rPr>
        <w:t xml:space="preserve">, </w:t>
      </w:r>
      <w:r>
        <w:rPr>
          <w:lang w:eastAsia="zh-CN"/>
        </w:rPr>
        <w:t>直至正式合同编制完毕并生</w:t>
      </w:r>
    </w:p>
    <w:p>
      <w:pPr>
        <w:pStyle w:val="7"/>
        <w:spacing w:before="106"/>
        <w:ind w:left="313"/>
        <w:rPr>
          <w:lang w:eastAsia="zh-CN"/>
        </w:rPr>
      </w:pPr>
      <w:r>
        <w:rPr>
          <w:lang w:eastAsia="zh-CN"/>
        </w:rPr>
        <w:t>效。</w:t>
      </w:r>
    </w:p>
    <w:p>
      <w:pPr>
        <w:pStyle w:val="7"/>
        <w:rPr>
          <w:sz w:val="20"/>
          <w:lang w:eastAsia="zh-CN"/>
        </w:rPr>
      </w:pPr>
    </w:p>
    <w:p>
      <w:pPr>
        <w:pStyle w:val="7"/>
        <w:rPr>
          <w:sz w:val="20"/>
          <w:lang w:eastAsia="zh-CN"/>
        </w:rPr>
      </w:pPr>
    </w:p>
    <w:p>
      <w:pPr>
        <w:pStyle w:val="7"/>
        <w:rPr>
          <w:sz w:val="20"/>
          <w:lang w:eastAsia="zh-CN"/>
        </w:rPr>
      </w:pPr>
    </w:p>
    <w:p>
      <w:pPr>
        <w:pStyle w:val="7"/>
        <w:spacing w:before="10"/>
        <w:rPr>
          <w:sz w:val="23"/>
          <w:lang w:eastAsia="zh-CN"/>
        </w:rPr>
      </w:pPr>
    </w:p>
    <w:p>
      <w:pPr>
        <w:pStyle w:val="7"/>
        <w:tabs>
          <w:tab w:val="left" w:pos="2412"/>
          <w:tab w:val="left" w:pos="5772"/>
        </w:tabs>
        <w:spacing w:before="78"/>
        <w:ind w:left="732"/>
        <w:rPr>
          <w:lang w:eastAsia="zh-CN"/>
        </w:rPr>
      </w:pPr>
      <w:r>
        <w:rPr>
          <w:lang w:eastAsia="zh-CN"/>
        </w:rPr>
        <w:t>供应</w:t>
      </w:r>
      <w:r>
        <w:rPr>
          <w:spacing w:val="-3"/>
          <w:lang w:eastAsia="zh-CN"/>
        </w:rPr>
        <w:t>商</w:t>
      </w:r>
      <w:r>
        <w:rPr>
          <w:lang w:eastAsia="zh-CN"/>
        </w:rPr>
        <w:t>名</w:t>
      </w:r>
      <w:r>
        <w:rPr>
          <w:spacing w:val="-3"/>
          <w:lang w:eastAsia="zh-CN"/>
        </w:rPr>
        <w:t>称</w:t>
      </w:r>
      <w:r>
        <w:rPr>
          <w:lang w:eastAsia="zh-CN"/>
        </w:rPr>
        <w:t>：</w:t>
      </w:r>
      <w:r>
        <w:rPr>
          <w:lang w:eastAsia="zh-CN"/>
        </w:rPr>
        <w:tab/>
      </w:r>
      <w:r>
        <w:rPr>
          <w:u w:val="single"/>
          <w:lang w:eastAsia="zh-CN"/>
        </w:rPr>
        <w:t xml:space="preserve"> </w:t>
      </w:r>
      <w:r>
        <w:rPr>
          <w:u w:val="single"/>
          <w:lang w:eastAsia="zh-CN"/>
        </w:rPr>
        <w:tab/>
      </w:r>
      <w:r>
        <w:rPr>
          <w:lang w:eastAsia="zh-CN"/>
        </w:rPr>
        <w:t>（盖</w:t>
      </w:r>
      <w:r>
        <w:rPr>
          <w:spacing w:val="-3"/>
          <w:lang w:eastAsia="zh-CN"/>
        </w:rPr>
        <w:t>公</w:t>
      </w:r>
      <w:r>
        <w:rPr>
          <w:lang w:eastAsia="zh-CN"/>
        </w:rPr>
        <w:t>章）</w:t>
      </w:r>
    </w:p>
    <w:p>
      <w:pPr>
        <w:pStyle w:val="7"/>
        <w:rPr>
          <w:sz w:val="20"/>
          <w:lang w:eastAsia="zh-CN"/>
        </w:rPr>
      </w:pPr>
    </w:p>
    <w:p>
      <w:pPr>
        <w:pStyle w:val="7"/>
        <w:rPr>
          <w:sz w:val="20"/>
          <w:lang w:eastAsia="zh-CN"/>
        </w:rPr>
      </w:pPr>
    </w:p>
    <w:p>
      <w:pPr>
        <w:pStyle w:val="7"/>
        <w:spacing w:before="1"/>
        <w:rPr>
          <w:sz w:val="18"/>
          <w:lang w:eastAsia="zh-CN"/>
        </w:rPr>
      </w:pPr>
    </w:p>
    <w:p>
      <w:pPr>
        <w:pStyle w:val="7"/>
        <w:tabs>
          <w:tab w:val="left" w:pos="6612"/>
        </w:tabs>
        <w:spacing w:before="79"/>
        <w:ind w:left="732"/>
        <w:rPr>
          <w:rFonts w:ascii="Times New Roman" w:eastAsia="Times New Roman"/>
          <w:lang w:eastAsia="zh-CN"/>
        </w:rPr>
      </w:pPr>
      <w:r>
        <w:rPr>
          <w:lang w:eastAsia="zh-CN"/>
        </w:rPr>
        <w:t>法定</w:t>
      </w:r>
      <w:r>
        <w:rPr>
          <w:spacing w:val="-3"/>
          <w:lang w:eastAsia="zh-CN"/>
        </w:rPr>
        <w:t>代</w:t>
      </w:r>
      <w:r>
        <w:rPr>
          <w:lang w:eastAsia="zh-CN"/>
        </w:rPr>
        <w:t>表</w:t>
      </w:r>
      <w:r>
        <w:rPr>
          <w:spacing w:val="-3"/>
          <w:lang w:eastAsia="zh-CN"/>
        </w:rPr>
        <w:t>人</w:t>
      </w:r>
      <w:r>
        <w:rPr>
          <w:lang w:eastAsia="zh-CN"/>
        </w:rPr>
        <w:t>或</w:t>
      </w:r>
      <w:r>
        <w:rPr>
          <w:spacing w:val="-3"/>
          <w:lang w:eastAsia="zh-CN"/>
        </w:rPr>
        <w:t>授</w:t>
      </w:r>
      <w:r>
        <w:rPr>
          <w:lang w:eastAsia="zh-CN"/>
        </w:rPr>
        <w:t>权</w:t>
      </w:r>
      <w:r>
        <w:rPr>
          <w:spacing w:val="-3"/>
          <w:lang w:eastAsia="zh-CN"/>
        </w:rPr>
        <w:t>代</w:t>
      </w:r>
      <w:r>
        <w:rPr>
          <w:lang w:eastAsia="zh-CN"/>
        </w:rPr>
        <w:t>表</w:t>
      </w:r>
      <w:r>
        <w:rPr>
          <w:spacing w:val="-3"/>
          <w:lang w:eastAsia="zh-CN"/>
        </w:rPr>
        <w:t>签</w:t>
      </w:r>
      <w:r>
        <w:rPr>
          <w:lang w:eastAsia="zh-CN"/>
        </w:rPr>
        <w:t>名或</w:t>
      </w:r>
      <w:r>
        <w:rPr>
          <w:spacing w:val="-3"/>
          <w:lang w:eastAsia="zh-CN"/>
        </w:rPr>
        <w:t>签</w:t>
      </w:r>
      <w:r>
        <w:rPr>
          <w:lang w:eastAsia="zh-CN"/>
        </w:rPr>
        <w:t>章：</w:t>
      </w:r>
      <w:r>
        <w:rPr>
          <w:spacing w:val="-5"/>
          <w:lang w:eastAsia="zh-CN"/>
        </w:rPr>
        <w:t xml:space="preserve"> </w:t>
      </w:r>
      <w:r>
        <w:rPr>
          <w:rFonts w:ascii="Times New Roman" w:eastAsia="Times New Roman"/>
          <w:u w:val="single"/>
          <w:lang w:eastAsia="zh-CN"/>
        </w:rPr>
        <w:t xml:space="preserve"> </w:t>
      </w:r>
      <w:r>
        <w:rPr>
          <w:rFonts w:ascii="Times New Roman" w:eastAsia="Times New Roman"/>
          <w:u w:val="single"/>
          <w:lang w:eastAsia="zh-CN"/>
        </w:rPr>
        <w:tab/>
      </w:r>
    </w:p>
    <w:p>
      <w:pPr>
        <w:pStyle w:val="7"/>
        <w:rPr>
          <w:rFonts w:ascii="Times New Roman"/>
          <w:sz w:val="20"/>
          <w:lang w:eastAsia="zh-CN"/>
        </w:rPr>
      </w:pPr>
    </w:p>
    <w:p>
      <w:pPr>
        <w:pStyle w:val="7"/>
        <w:rPr>
          <w:rFonts w:ascii="Times New Roman"/>
          <w:sz w:val="20"/>
          <w:lang w:eastAsia="zh-CN"/>
        </w:rPr>
      </w:pPr>
    </w:p>
    <w:p>
      <w:pPr>
        <w:pStyle w:val="7"/>
        <w:spacing w:before="4"/>
        <w:rPr>
          <w:rFonts w:ascii="Times New Roman"/>
          <w:sz w:val="25"/>
          <w:lang w:eastAsia="zh-CN"/>
        </w:rPr>
      </w:pPr>
    </w:p>
    <w:p>
      <w:pPr>
        <w:pStyle w:val="7"/>
        <w:tabs>
          <w:tab w:val="left" w:pos="5352"/>
        </w:tabs>
        <w:spacing w:before="71"/>
        <w:ind w:left="732"/>
        <w:rPr>
          <w:rFonts w:ascii="Times New Roman" w:eastAsia="Times New Roman"/>
        </w:rPr>
      </w:pPr>
      <w:r>
        <w:t>日期：</w:t>
      </w:r>
      <w:r>
        <w:rPr>
          <w:spacing w:val="-5"/>
        </w:rPr>
        <w:t xml:space="preserve"> </w:t>
      </w:r>
      <w:r>
        <w:rPr>
          <w:rFonts w:ascii="Times New Roman" w:eastAsia="Times New Roman"/>
          <w:u w:val="single"/>
        </w:rPr>
        <w:t xml:space="preserve"> </w:t>
      </w:r>
      <w:r>
        <w:rPr>
          <w:rFonts w:ascii="Times New Roman" w:eastAsia="Times New Roman"/>
          <w:u w:val="single"/>
        </w:rPr>
        <w:tab/>
      </w:r>
    </w:p>
    <w:p>
      <w:pPr>
        <w:rPr>
          <w:rFonts w:ascii="Times New Roman" w:eastAsia="Times New Roman"/>
        </w:rPr>
        <w:sectPr>
          <w:type w:val="continuous"/>
          <w:pgSz w:w="11910" w:h="16850"/>
          <w:pgMar w:top="1580" w:right="580" w:bottom="280" w:left="820" w:header="720" w:footer="720" w:gutter="0"/>
          <w:cols w:space="720" w:num="1"/>
        </w:sect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
        <w:rPr>
          <w:rFonts w:ascii="Times New Roman"/>
          <w:sz w:val="19"/>
        </w:rPr>
      </w:pPr>
    </w:p>
    <w:p>
      <w:pPr>
        <w:pStyle w:val="3"/>
        <w:numPr>
          <w:ilvl w:val="1"/>
          <w:numId w:val="46"/>
        </w:numPr>
        <w:tabs>
          <w:tab w:val="left" w:pos="4369"/>
        </w:tabs>
        <w:spacing w:before="59"/>
        <w:ind w:left="4368" w:right="429" w:hanging="4369"/>
        <w:jc w:val="left"/>
        <w:rPr>
          <w:rFonts w:ascii="Arial Unicode MS" w:eastAsia="Arial Unicode MS"/>
          <w:sz w:val="30"/>
        </w:rPr>
      </w:pPr>
      <w:r>
        <w:t>报价明细表</w:t>
      </w:r>
    </w:p>
    <w:p>
      <w:pPr>
        <w:pStyle w:val="7"/>
        <w:tabs>
          <w:tab w:val="left" w:pos="4513"/>
        </w:tabs>
        <w:spacing w:before="33"/>
        <w:ind w:left="312"/>
      </w:pPr>
      <w:r>
        <w:t>项目</w:t>
      </w:r>
      <w:r>
        <w:rPr>
          <w:spacing w:val="-3"/>
        </w:rPr>
        <w:t>名</w:t>
      </w:r>
      <w:r>
        <w:t>称：</w:t>
      </w:r>
      <w:r>
        <w:tab/>
      </w:r>
      <w:r>
        <w:t xml:space="preserve">  </w:t>
      </w:r>
    </w:p>
    <w:p>
      <w:pPr>
        <w:pStyle w:val="7"/>
        <w:spacing w:line="20" w:lineRule="exact"/>
        <w:ind w:left="1358"/>
        <w:rPr>
          <w:sz w:val="2"/>
        </w:rPr>
      </w:pPr>
      <w:r>
        <w:rPr>
          <w:sz w:val="2"/>
        </w:rPr>
        <w:pict>
          <v:group id="_x0000_s1063" o:spid="_x0000_s1063" o:spt="203" style="height:0.6pt;width:162.75pt;" coordsize="3255,12">
            <o:lock v:ext="edit"/>
            <v:line id="_x0000_s1064" o:spid="_x0000_s1064" o:spt="20" style="position:absolute;left:0;top:6;height:0;width:3254;" coordsize="21600,21600">
              <v:path arrowok="t"/>
              <v:fill focussize="0,0"/>
              <v:stroke weight="0.6pt"/>
              <v:imagedata o:title=""/>
              <o:lock v:ext="edit"/>
            </v:line>
            <w10:wrap type="none"/>
            <w10:anchorlock/>
          </v:group>
        </w:pict>
      </w:r>
    </w:p>
    <w:p>
      <w:pPr>
        <w:pStyle w:val="7"/>
        <w:rPr>
          <w:sz w:val="20"/>
        </w:rPr>
      </w:pPr>
    </w:p>
    <w:p>
      <w:pPr>
        <w:pStyle w:val="7"/>
        <w:spacing w:before="6"/>
        <w:rPr>
          <w:sz w:val="25"/>
        </w:rPr>
      </w:pPr>
    </w:p>
    <w:tbl>
      <w:tblPr>
        <w:tblStyle w:val="1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377"/>
        <w:gridCol w:w="991"/>
        <w:gridCol w:w="1337"/>
        <w:gridCol w:w="2129"/>
        <w:gridCol w:w="2131"/>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07" w:type="dxa"/>
          </w:tcPr>
          <w:p>
            <w:pPr>
              <w:pStyle w:val="16"/>
              <w:spacing w:before="135" w:line="244" w:lineRule="auto"/>
              <w:ind w:left="196" w:right="81"/>
              <w:rPr>
                <w:b/>
                <w:sz w:val="21"/>
              </w:rPr>
            </w:pPr>
            <w:r>
              <w:rPr>
                <w:b/>
                <w:sz w:val="21"/>
              </w:rPr>
              <w:t>序号</w:t>
            </w:r>
            <w:r>
              <w:rPr>
                <w:b/>
                <w:w w:val="99"/>
                <w:sz w:val="21"/>
              </w:rPr>
              <w:t xml:space="preserve"> </w:t>
            </w:r>
          </w:p>
        </w:tc>
        <w:tc>
          <w:tcPr>
            <w:tcW w:w="1377" w:type="dxa"/>
          </w:tcPr>
          <w:p>
            <w:pPr>
              <w:pStyle w:val="16"/>
              <w:spacing w:before="3"/>
              <w:rPr>
                <w:sz w:val="21"/>
              </w:rPr>
            </w:pPr>
          </w:p>
          <w:p>
            <w:pPr>
              <w:pStyle w:val="16"/>
              <w:ind w:left="301" w:right="180"/>
              <w:jc w:val="center"/>
              <w:rPr>
                <w:b/>
                <w:sz w:val="21"/>
              </w:rPr>
            </w:pPr>
            <w:r>
              <w:rPr>
                <w:b/>
                <w:sz w:val="21"/>
              </w:rPr>
              <w:t>岗位</w:t>
            </w:r>
            <w:r>
              <w:rPr>
                <w:b/>
                <w:w w:val="99"/>
                <w:sz w:val="21"/>
              </w:rPr>
              <w:t xml:space="preserve"> </w:t>
            </w:r>
          </w:p>
        </w:tc>
        <w:tc>
          <w:tcPr>
            <w:tcW w:w="991" w:type="dxa"/>
          </w:tcPr>
          <w:p>
            <w:pPr>
              <w:pStyle w:val="16"/>
              <w:spacing w:before="3"/>
              <w:rPr>
                <w:sz w:val="21"/>
              </w:rPr>
            </w:pPr>
          </w:p>
          <w:p>
            <w:pPr>
              <w:pStyle w:val="16"/>
              <w:ind w:left="316" w:right="197"/>
              <w:jc w:val="center"/>
              <w:rPr>
                <w:b/>
                <w:sz w:val="21"/>
              </w:rPr>
            </w:pPr>
            <w:r>
              <w:rPr>
                <w:b/>
                <w:sz w:val="21"/>
              </w:rPr>
              <w:t>人数</w:t>
            </w:r>
            <w:r>
              <w:rPr>
                <w:b/>
                <w:w w:val="99"/>
                <w:sz w:val="21"/>
              </w:rPr>
              <w:t xml:space="preserve"> </w:t>
            </w:r>
          </w:p>
        </w:tc>
        <w:tc>
          <w:tcPr>
            <w:tcW w:w="1337" w:type="dxa"/>
          </w:tcPr>
          <w:p>
            <w:pPr>
              <w:pStyle w:val="16"/>
              <w:spacing w:before="1"/>
              <w:ind w:left="459"/>
              <w:rPr>
                <w:b/>
                <w:sz w:val="21"/>
              </w:rPr>
            </w:pPr>
            <w:r>
              <w:rPr>
                <w:b/>
                <w:sz w:val="21"/>
              </w:rPr>
              <w:t>单价</w:t>
            </w:r>
            <w:r>
              <w:rPr>
                <w:b/>
                <w:w w:val="99"/>
                <w:sz w:val="21"/>
              </w:rPr>
              <w:t xml:space="preserve"> </w:t>
            </w:r>
          </w:p>
          <w:p>
            <w:pPr>
              <w:pStyle w:val="16"/>
              <w:spacing w:before="2"/>
              <w:ind w:left="248"/>
              <w:rPr>
                <w:b/>
                <w:sz w:val="21"/>
              </w:rPr>
            </w:pPr>
            <w:r>
              <w:rPr>
                <w:b/>
                <w:sz w:val="21"/>
              </w:rPr>
              <w:t>（元/月/</w:t>
            </w:r>
          </w:p>
          <w:p>
            <w:pPr>
              <w:pStyle w:val="16"/>
              <w:spacing w:before="4" w:line="250" w:lineRule="exact"/>
              <w:ind w:left="459"/>
              <w:rPr>
                <w:b/>
                <w:sz w:val="21"/>
              </w:rPr>
            </w:pPr>
            <w:r>
              <w:rPr>
                <w:b/>
                <w:sz w:val="21"/>
              </w:rPr>
              <w:t>人）</w:t>
            </w:r>
            <w:r>
              <w:rPr>
                <w:b/>
                <w:w w:val="99"/>
                <w:sz w:val="21"/>
              </w:rPr>
              <w:t xml:space="preserve"> </w:t>
            </w:r>
          </w:p>
        </w:tc>
        <w:tc>
          <w:tcPr>
            <w:tcW w:w="2129" w:type="dxa"/>
          </w:tcPr>
          <w:p>
            <w:pPr>
              <w:pStyle w:val="16"/>
              <w:spacing w:before="135"/>
              <w:ind w:left="432"/>
              <w:rPr>
                <w:b/>
                <w:sz w:val="21"/>
                <w:lang w:eastAsia="zh-CN"/>
              </w:rPr>
            </w:pPr>
            <w:r>
              <w:rPr>
                <w:b/>
                <w:sz w:val="21"/>
                <w:lang w:eastAsia="zh-CN"/>
              </w:rPr>
              <w:t>每月费用小计</w:t>
            </w:r>
            <w:r>
              <w:rPr>
                <w:b/>
                <w:w w:val="99"/>
                <w:sz w:val="21"/>
                <w:lang w:eastAsia="zh-CN"/>
              </w:rPr>
              <w:t xml:space="preserve"> </w:t>
            </w:r>
          </w:p>
          <w:p>
            <w:pPr>
              <w:pStyle w:val="16"/>
              <w:spacing w:before="5"/>
              <w:ind w:left="326"/>
              <w:rPr>
                <w:b/>
                <w:sz w:val="21"/>
                <w:lang w:eastAsia="zh-CN"/>
              </w:rPr>
            </w:pPr>
            <w:r>
              <w:rPr>
                <w:b/>
                <w:sz w:val="21"/>
                <w:lang w:eastAsia="zh-CN"/>
              </w:rPr>
              <w:t>（单价×人数）</w:t>
            </w:r>
            <w:r>
              <w:rPr>
                <w:b/>
                <w:w w:val="99"/>
                <w:sz w:val="21"/>
                <w:lang w:eastAsia="zh-CN"/>
              </w:rPr>
              <w:t xml:space="preserve"> </w:t>
            </w:r>
          </w:p>
        </w:tc>
        <w:tc>
          <w:tcPr>
            <w:tcW w:w="2131" w:type="dxa"/>
          </w:tcPr>
          <w:p>
            <w:pPr>
              <w:pStyle w:val="16"/>
              <w:spacing w:before="1"/>
              <w:ind w:left="148" w:right="16"/>
              <w:jc w:val="center"/>
              <w:rPr>
                <w:b/>
                <w:sz w:val="21"/>
                <w:lang w:eastAsia="zh-CN"/>
              </w:rPr>
            </w:pPr>
            <w:r>
              <w:rPr>
                <w:b/>
                <w:spacing w:val="-1"/>
                <w:sz w:val="21"/>
                <w:lang w:eastAsia="zh-CN"/>
              </w:rPr>
              <w:t>合同履约期费用总计</w:t>
            </w:r>
            <w:r>
              <w:rPr>
                <w:b/>
                <w:w w:val="99"/>
                <w:sz w:val="21"/>
                <w:lang w:eastAsia="zh-CN"/>
              </w:rPr>
              <w:t xml:space="preserve"> </w:t>
            </w:r>
          </w:p>
          <w:p>
            <w:pPr>
              <w:pStyle w:val="16"/>
              <w:spacing w:before="2"/>
              <w:ind w:left="146" w:right="30"/>
              <w:jc w:val="center"/>
              <w:rPr>
                <w:b/>
                <w:sz w:val="21"/>
                <w:lang w:eastAsia="zh-CN"/>
              </w:rPr>
            </w:pPr>
            <w:r>
              <w:rPr>
                <w:b/>
                <w:sz w:val="21"/>
                <w:lang w:eastAsia="zh-CN"/>
              </w:rPr>
              <w:t>（12 个月）</w:t>
            </w:r>
            <w:r>
              <w:rPr>
                <w:b/>
                <w:w w:val="99"/>
                <w:sz w:val="21"/>
                <w:lang w:eastAsia="zh-CN"/>
              </w:rPr>
              <w:t xml:space="preserve"> </w:t>
            </w:r>
          </w:p>
        </w:tc>
        <w:tc>
          <w:tcPr>
            <w:tcW w:w="948" w:type="dxa"/>
          </w:tcPr>
          <w:p>
            <w:pPr>
              <w:pStyle w:val="16"/>
              <w:spacing w:before="3"/>
              <w:rPr>
                <w:sz w:val="21"/>
                <w:lang w:eastAsia="zh-CN"/>
              </w:rPr>
            </w:pPr>
          </w:p>
          <w:p>
            <w:pPr>
              <w:pStyle w:val="16"/>
              <w:ind w:left="262"/>
              <w:rPr>
                <w:b/>
                <w:sz w:val="21"/>
              </w:rPr>
            </w:pPr>
            <w:r>
              <w:rPr>
                <w:b/>
                <w:sz w:val="21"/>
              </w:rPr>
              <w:t>备注</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right="134"/>
              <w:jc w:val="right"/>
              <w:rPr>
                <w:sz w:val="21"/>
              </w:rPr>
            </w:pPr>
            <w:r>
              <w:rPr>
                <w:sz w:val="21"/>
              </w:rPr>
              <w:t xml:space="preserve">1 </w:t>
            </w:r>
          </w:p>
        </w:tc>
        <w:tc>
          <w:tcPr>
            <w:tcW w:w="1377" w:type="dxa"/>
          </w:tcPr>
          <w:p>
            <w:pPr>
              <w:pStyle w:val="16"/>
              <w:spacing w:before="99"/>
              <w:ind w:left="301" w:right="180"/>
              <w:jc w:val="center"/>
              <w:rPr>
                <w:sz w:val="21"/>
              </w:rPr>
            </w:pPr>
            <w:r>
              <w:rPr>
                <w:sz w:val="21"/>
              </w:rPr>
              <w:t xml:space="preserve">分店经理 </w:t>
            </w:r>
          </w:p>
        </w:tc>
        <w:tc>
          <w:tcPr>
            <w:tcW w:w="991" w:type="dxa"/>
          </w:tcPr>
          <w:p>
            <w:pPr>
              <w:pStyle w:val="16"/>
              <w:spacing w:before="99"/>
              <w:ind w:left="316" w:right="197"/>
              <w:jc w:val="center"/>
              <w:rPr>
                <w:sz w:val="21"/>
              </w:rPr>
            </w:pPr>
            <w:r>
              <w:rPr>
                <w:sz w:val="21"/>
              </w:rPr>
              <w:t xml:space="preserve">1 </w:t>
            </w:r>
          </w:p>
        </w:tc>
        <w:tc>
          <w:tcPr>
            <w:tcW w:w="1337" w:type="dxa"/>
          </w:tcPr>
          <w:p>
            <w:pPr>
              <w:pStyle w:val="16"/>
              <w:spacing w:before="1"/>
              <w:ind w:right="548"/>
              <w:jc w:val="right"/>
              <w:rPr>
                <w:sz w:val="21"/>
              </w:rPr>
            </w:pPr>
            <w:r>
              <w:rPr>
                <w:sz w:val="21"/>
              </w:rPr>
              <w:t xml:space="preserve"> </w:t>
            </w:r>
          </w:p>
        </w:tc>
        <w:tc>
          <w:tcPr>
            <w:tcW w:w="2129" w:type="dxa"/>
          </w:tcPr>
          <w:p>
            <w:pPr>
              <w:pStyle w:val="16"/>
              <w:spacing w:before="1"/>
              <w:ind w:right="947"/>
              <w:jc w:val="right"/>
              <w:rPr>
                <w:sz w:val="21"/>
              </w:rPr>
            </w:pPr>
            <w:r>
              <w:rPr>
                <w:sz w:val="21"/>
              </w:rPr>
              <w:t xml:space="preserve"> </w:t>
            </w:r>
          </w:p>
        </w:tc>
        <w:tc>
          <w:tcPr>
            <w:tcW w:w="2131" w:type="dxa"/>
          </w:tcPr>
          <w:p>
            <w:pPr>
              <w:pStyle w:val="16"/>
              <w:spacing w:before="1"/>
              <w:ind w:right="947"/>
              <w:jc w:val="right"/>
              <w:rPr>
                <w:sz w:val="21"/>
              </w:rPr>
            </w:pPr>
            <w:r>
              <w:rPr>
                <w:sz w:val="21"/>
              </w:rPr>
              <w:t xml:space="preserve"> </w:t>
            </w:r>
          </w:p>
        </w:tc>
        <w:tc>
          <w:tcPr>
            <w:tcW w:w="948" w:type="dxa"/>
          </w:tcPr>
          <w:p>
            <w:pPr>
              <w:pStyle w:val="16"/>
              <w:spacing w:before="32"/>
              <w:ind w:left="114"/>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102"/>
              <w:ind w:right="134"/>
              <w:jc w:val="right"/>
              <w:rPr>
                <w:sz w:val="21"/>
              </w:rPr>
            </w:pPr>
            <w:r>
              <w:rPr>
                <w:sz w:val="21"/>
              </w:rPr>
              <w:t xml:space="preserve">2 </w:t>
            </w:r>
          </w:p>
        </w:tc>
        <w:tc>
          <w:tcPr>
            <w:tcW w:w="1377" w:type="dxa"/>
          </w:tcPr>
          <w:p>
            <w:pPr>
              <w:pStyle w:val="16"/>
              <w:spacing w:before="102"/>
              <w:ind w:left="301" w:right="183"/>
              <w:jc w:val="center"/>
              <w:rPr>
                <w:sz w:val="21"/>
              </w:rPr>
            </w:pPr>
            <w:r>
              <w:rPr>
                <w:sz w:val="21"/>
              </w:rPr>
              <w:t xml:space="preserve">厨师长 </w:t>
            </w:r>
          </w:p>
        </w:tc>
        <w:tc>
          <w:tcPr>
            <w:tcW w:w="991" w:type="dxa"/>
          </w:tcPr>
          <w:p>
            <w:pPr>
              <w:pStyle w:val="16"/>
              <w:spacing w:before="102"/>
              <w:ind w:left="316" w:right="197"/>
              <w:jc w:val="center"/>
              <w:rPr>
                <w:sz w:val="21"/>
              </w:rPr>
            </w:pPr>
            <w:r>
              <w:rPr>
                <w:sz w:val="21"/>
              </w:rPr>
              <w:t xml:space="preserve">1 </w:t>
            </w:r>
          </w:p>
        </w:tc>
        <w:tc>
          <w:tcPr>
            <w:tcW w:w="1337" w:type="dxa"/>
          </w:tcPr>
          <w:p>
            <w:pPr>
              <w:pStyle w:val="16"/>
              <w:spacing w:before="3"/>
              <w:ind w:right="548"/>
              <w:jc w:val="right"/>
              <w:rPr>
                <w:sz w:val="21"/>
              </w:rPr>
            </w:pPr>
            <w:r>
              <w:rPr>
                <w:sz w:val="21"/>
              </w:rPr>
              <w:t xml:space="preserve"> </w:t>
            </w:r>
          </w:p>
        </w:tc>
        <w:tc>
          <w:tcPr>
            <w:tcW w:w="2129" w:type="dxa"/>
          </w:tcPr>
          <w:p>
            <w:pPr>
              <w:pStyle w:val="16"/>
              <w:spacing w:before="3"/>
              <w:ind w:right="947"/>
              <w:jc w:val="right"/>
              <w:rPr>
                <w:sz w:val="21"/>
              </w:rPr>
            </w:pPr>
            <w:r>
              <w:rPr>
                <w:sz w:val="21"/>
              </w:rPr>
              <w:t xml:space="preserve"> </w:t>
            </w:r>
          </w:p>
        </w:tc>
        <w:tc>
          <w:tcPr>
            <w:tcW w:w="2131" w:type="dxa"/>
          </w:tcPr>
          <w:p>
            <w:pPr>
              <w:pStyle w:val="16"/>
              <w:spacing w:before="3"/>
              <w:ind w:right="947"/>
              <w:jc w:val="right"/>
              <w:rPr>
                <w:sz w:val="21"/>
              </w:rPr>
            </w:pPr>
            <w:r>
              <w:rPr>
                <w:sz w:val="21"/>
              </w:rPr>
              <w:t xml:space="preserve"> </w:t>
            </w:r>
          </w:p>
        </w:tc>
        <w:tc>
          <w:tcPr>
            <w:tcW w:w="948" w:type="dxa"/>
          </w:tcPr>
          <w:p>
            <w:pPr>
              <w:pStyle w:val="16"/>
              <w:spacing w:before="32"/>
              <w:ind w:left="114"/>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07" w:type="dxa"/>
          </w:tcPr>
          <w:p>
            <w:pPr>
              <w:pStyle w:val="16"/>
              <w:spacing w:before="102"/>
              <w:ind w:right="134"/>
              <w:jc w:val="right"/>
              <w:rPr>
                <w:sz w:val="21"/>
              </w:rPr>
            </w:pPr>
            <w:r>
              <w:rPr>
                <w:sz w:val="21"/>
              </w:rPr>
              <w:t xml:space="preserve">3 </w:t>
            </w:r>
          </w:p>
        </w:tc>
        <w:tc>
          <w:tcPr>
            <w:tcW w:w="1377" w:type="dxa"/>
          </w:tcPr>
          <w:p>
            <w:pPr>
              <w:pStyle w:val="16"/>
              <w:spacing w:before="102"/>
              <w:ind w:left="301" w:right="183"/>
              <w:jc w:val="center"/>
              <w:rPr>
                <w:sz w:val="21"/>
              </w:rPr>
            </w:pPr>
            <w:r>
              <w:rPr>
                <w:sz w:val="21"/>
              </w:rPr>
              <w:t xml:space="preserve">砧板 </w:t>
            </w:r>
          </w:p>
        </w:tc>
        <w:tc>
          <w:tcPr>
            <w:tcW w:w="991" w:type="dxa"/>
          </w:tcPr>
          <w:p>
            <w:pPr>
              <w:pStyle w:val="16"/>
              <w:spacing w:before="102"/>
              <w:ind w:left="316" w:right="197"/>
              <w:jc w:val="center"/>
              <w:rPr>
                <w:sz w:val="21"/>
              </w:rPr>
            </w:pPr>
            <w:r>
              <w:rPr>
                <w:sz w:val="21"/>
              </w:rPr>
              <w:t xml:space="preserve">1 </w:t>
            </w:r>
          </w:p>
        </w:tc>
        <w:tc>
          <w:tcPr>
            <w:tcW w:w="1337" w:type="dxa"/>
          </w:tcPr>
          <w:p>
            <w:pPr>
              <w:pStyle w:val="16"/>
              <w:spacing w:before="3"/>
              <w:ind w:right="548"/>
              <w:jc w:val="right"/>
              <w:rPr>
                <w:sz w:val="21"/>
              </w:rPr>
            </w:pPr>
            <w:r>
              <w:rPr>
                <w:sz w:val="21"/>
              </w:rPr>
              <w:t xml:space="preserve"> </w:t>
            </w:r>
          </w:p>
        </w:tc>
        <w:tc>
          <w:tcPr>
            <w:tcW w:w="2129" w:type="dxa"/>
          </w:tcPr>
          <w:p>
            <w:pPr>
              <w:pStyle w:val="16"/>
              <w:spacing w:before="3"/>
              <w:ind w:right="947"/>
              <w:jc w:val="right"/>
              <w:rPr>
                <w:sz w:val="21"/>
              </w:rPr>
            </w:pPr>
            <w:r>
              <w:rPr>
                <w:sz w:val="21"/>
              </w:rPr>
              <w:t xml:space="preserve"> </w:t>
            </w:r>
          </w:p>
        </w:tc>
        <w:tc>
          <w:tcPr>
            <w:tcW w:w="2131" w:type="dxa"/>
          </w:tcPr>
          <w:p>
            <w:pPr>
              <w:pStyle w:val="16"/>
              <w:spacing w:before="3"/>
              <w:ind w:right="947"/>
              <w:jc w:val="right"/>
              <w:rPr>
                <w:sz w:val="21"/>
              </w:rPr>
            </w:pPr>
            <w:r>
              <w:rPr>
                <w:sz w:val="21"/>
              </w:rPr>
              <w:t xml:space="preserve"> </w:t>
            </w:r>
          </w:p>
        </w:tc>
        <w:tc>
          <w:tcPr>
            <w:tcW w:w="948" w:type="dxa"/>
          </w:tcPr>
          <w:p>
            <w:pPr>
              <w:pStyle w:val="16"/>
              <w:spacing w:before="32"/>
              <w:ind w:left="114"/>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right="134"/>
              <w:jc w:val="right"/>
              <w:rPr>
                <w:sz w:val="21"/>
              </w:rPr>
            </w:pPr>
            <w:r>
              <w:rPr>
                <w:sz w:val="21"/>
              </w:rPr>
              <w:t xml:space="preserve">4 </w:t>
            </w:r>
          </w:p>
        </w:tc>
        <w:tc>
          <w:tcPr>
            <w:tcW w:w="1377" w:type="dxa"/>
          </w:tcPr>
          <w:p>
            <w:pPr>
              <w:pStyle w:val="16"/>
              <w:spacing w:before="99"/>
              <w:ind w:left="301" w:right="183"/>
              <w:jc w:val="center"/>
              <w:rPr>
                <w:sz w:val="21"/>
              </w:rPr>
            </w:pPr>
            <w:r>
              <w:rPr>
                <w:sz w:val="21"/>
              </w:rPr>
              <w:t xml:space="preserve">厨师 </w:t>
            </w:r>
          </w:p>
        </w:tc>
        <w:tc>
          <w:tcPr>
            <w:tcW w:w="991" w:type="dxa"/>
          </w:tcPr>
          <w:p>
            <w:pPr>
              <w:pStyle w:val="16"/>
              <w:spacing w:before="99"/>
              <w:ind w:left="316" w:right="197"/>
              <w:jc w:val="center"/>
              <w:rPr>
                <w:sz w:val="21"/>
              </w:rPr>
            </w:pPr>
            <w:r>
              <w:rPr>
                <w:sz w:val="21"/>
              </w:rPr>
              <w:t xml:space="preserve">1 </w:t>
            </w:r>
          </w:p>
        </w:tc>
        <w:tc>
          <w:tcPr>
            <w:tcW w:w="1337" w:type="dxa"/>
          </w:tcPr>
          <w:p>
            <w:pPr>
              <w:pStyle w:val="16"/>
              <w:spacing w:before="1"/>
              <w:ind w:right="548"/>
              <w:jc w:val="right"/>
              <w:rPr>
                <w:sz w:val="21"/>
              </w:rPr>
            </w:pPr>
            <w:r>
              <w:rPr>
                <w:sz w:val="21"/>
              </w:rPr>
              <w:t xml:space="preserve"> </w:t>
            </w:r>
          </w:p>
        </w:tc>
        <w:tc>
          <w:tcPr>
            <w:tcW w:w="2129" w:type="dxa"/>
          </w:tcPr>
          <w:p>
            <w:pPr>
              <w:pStyle w:val="16"/>
              <w:spacing w:before="1"/>
              <w:ind w:right="947"/>
              <w:jc w:val="right"/>
              <w:rPr>
                <w:sz w:val="21"/>
              </w:rPr>
            </w:pPr>
            <w:r>
              <w:rPr>
                <w:sz w:val="21"/>
              </w:rPr>
              <w:t xml:space="preserve"> </w:t>
            </w:r>
          </w:p>
        </w:tc>
        <w:tc>
          <w:tcPr>
            <w:tcW w:w="2131" w:type="dxa"/>
          </w:tcPr>
          <w:p>
            <w:pPr>
              <w:pStyle w:val="16"/>
              <w:spacing w:before="1"/>
              <w:ind w:right="947"/>
              <w:jc w:val="right"/>
              <w:rPr>
                <w:sz w:val="21"/>
              </w:rPr>
            </w:pPr>
            <w:r>
              <w:rPr>
                <w:sz w:val="21"/>
              </w:rPr>
              <w:t xml:space="preserve"> </w:t>
            </w:r>
          </w:p>
        </w:tc>
        <w:tc>
          <w:tcPr>
            <w:tcW w:w="948" w:type="dxa"/>
          </w:tcPr>
          <w:p>
            <w:pPr>
              <w:pStyle w:val="16"/>
              <w:spacing w:before="29"/>
              <w:ind w:left="114"/>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right="134"/>
              <w:jc w:val="right"/>
              <w:rPr>
                <w:sz w:val="21"/>
              </w:rPr>
            </w:pPr>
            <w:r>
              <w:rPr>
                <w:sz w:val="21"/>
              </w:rPr>
              <w:t xml:space="preserve">5 </w:t>
            </w:r>
          </w:p>
        </w:tc>
        <w:tc>
          <w:tcPr>
            <w:tcW w:w="1377" w:type="dxa"/>
          </w:tcPr>
          <w:p>
            <w:pPr>
              <w:pStyle w:val="16"/>
              <w:spacing w:before="99"/>
              <w:ind w:left="301" w:right="183"/>
              <w:jc w:val="center"/>
              <w:rPr>
                <w:sz w:val="21"/>
              </w:rPr>
            </w:pPr>
            <w:r>
              <w:rPr>
                <w:sz w:val="21"/>
              </w:rPr>
              <w:t xml:space="preserve">拉面师 </w:t>
            </w:r>
          </w:p>
        </w:tc>
        <w:tc>
          <w:tcPr>
            <w:tcW w:w="991" w:type="dxa"/>
          </w:tcPr>
          <w:p>
            <w:pPr>
              <w:pStyle w:val="16"/>
              <w:spacing w:before="99"/>
              <w:ind w:left="316" w:right="197"/>
              <w:jc w:val="center"/>
              <w:rPr>
                <w:sz w:val="21"/>
              </w:rPr>
            </w:pPr>
            <w:r>
              <w:rPr>
                <w:sz w:val="21"/>
              </w:rPr>
              <w:t xml:space="preserve">1 </w:t>
            </w:r>
          </w:p>
        </w:tc>
        <w:tc>
          <w:tcPr>
            <w:tcW w:w="1337" w:type="dxa"/>
          </w:tcPr>
          <w:p>
            <w:pPr>
              <w:pStyle w:val="16"/>
              <w:spacing w:before="1"/>
              <w:ind w:right="548"/>
              <w:jc w:val="right"/>
              <w:rPr>
                <w:sz w:val="21"/>
              </w:rPr>
            </w:pPr>
            <w:r>
              <w:rPr>
                <w:sz w:val="21"/>
              </w:rPr>
              <w:t xml:space="preserve"> </w:t>
            </w:r>
          </w:p>
        </w:tc>
        <w:tc>
          <w:tcPr>
            <w:tcW w:w="2129" w:type="dxa"/>
          </w:tcPr>
          <w:p>
            <w:pPr>
              <w:pStyle w:val="16"/>
              <w:spacing w:before="1"/>
              <w:ind w:right="947"/>
              <w:jc w:val="right"/>
              <w:rPr>
                <w:sz w:val="21"/>
              </w:rPr>
            </w:pPr>
            <w:r>
              <w:rPr>
                <w:sz w:val="21"/>
              </w:rPr>
              <w:t xml:space="preserve"> </w:t>
            </w:r>
          </w:p>
        </w:tc>
        <w:tc>
          <w:tcPr>
            <w:tcW w:w="2131" w:type="dxa"/>
          </w:tcPr>
          <w:p>
            <w:pPr>
              <w:pStyle w:val="16"/>
              <w:spacing w:before="1"/>
              <w:ind w:right="947"/>
              <w:jc w:val="right"/>
              <w:rPr>
                <w:sz w:val="21"/>
              </w:rPr>
            </w:pPr>
            <w:r>
              <w:rPr>
                <w:sz w:val="21"/>
              </w:rPr>
              <w:t xml:space="preserve"> </w:t>
            </w:r>
          </w:p>
        </w:tc>
        <w:tc>
          <w:tcPr>
            <w:tcW w:w="948" w:type="dxa"/>
          </w:tcPr>
          <w:p>
            <w:pPr>
              <w:pStyle w:val="16"/>
              <w:spacing w:before="29"/>
              <w:ind w:left="114"/>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right="134"/>
              <w:jc w:val="right"/>
              <w:rPr>
                <w:sz w:val="21"/>
              </w:rPr>
            </w:pPr>
            <w:r>
              <w:rPr>
                <w:sz w:val="21"/>
              </w:rPr>
              <w:t xml:space="preserve">6 </w:t>
            </w:r>
          </w:p>
        </w:tc>
        <w:tc>
          <w:tcPr>
            <w:tcW w:w="1377" w:type="dxa"/>
          </w:tcPr>
          <w:p>
            <w:pPr>
              <w:pStyle w:val="16"/>
              <w:spacing w:before="99"/>
              <w:ind w:left="301" w:right="183"/>
              <w:jc w:val="center"/>
              <w:rPr>
                <w:sz w:val="21"/>
              </w:rPr>
            </w:pPr>
            <w:r>
              <w:rPr>
                <w:sz w:val="21"/>
              </w:rPr>
              <w:t xml:space="preserve">面点师 </w:t>
            </w:r>
          </w:p>
        </w:tc>
        <w:tc>
          <w:tcPr>
            <w:tcW w:w="991" w:type="dxa"/>
          </w:tcPr>
          <w:p>
            <w:pPr>
              <w:pStyle w:val="16"/>
              <w:spacing w:before="99"/>
              <w:ind w:left="316" w:right="197"/>
              <w:jc w:val="center"/>
              <w:rPr>
                <w:sz w:val="21"/>
              </w:rPr>
            </w:pPr>
            <w:r>
              <w:rPr>
                <w:sz w:val="21"/>
              </w:rPr>
              <w:t xml:space="preserve">1 </w:t>
            </w:r>
          </w:p>
        </w:tc>
        <w:tc>
          <w:tcPr>
            <w:tcW w:w="1337" w:type="dxa"/>
          </w:tcPr>
          <w:p>
            <w:pPr>
              <w:pStyle w:val="16"/>
              <w:spacing w:before="1"/>
              <w:ind w:right="548"/>
              <w:jc w:val="right"/>
              <w:rPr>
                <w:sz w:val="21"/>
              </w:rPr>
            </w:pPr>
            <w:r>
              <w:rPr>
                <w:sz w:val="21"/>
              </w:rPr>
              <w:t xml:space="preserve"> </w:t>
            </w:r>
          </w:p>
        </w:tc>
        <w:tc>
          <w:tcPr>
            <w:tcW w:w="2129" w:type="dxa"/>
          </w:tcPr>
          <w:p>
            <w:pPr>
              <w:pStyle w:val="16"/>
              <w:spacing w:before="1"/>
              <w:ind w:right="947"/>
              <w:jc w:val="right"/>
              <w:rPr>
                <w:sz w:val="21"/>
              </w:rPr>
            </w:pPr>
            <w:r>
              <w:rPr>
                <w:sz w:val="21"/>
              </w:rPr>
              <w:t xml:space="preserve"> </w:t>
            </w:r>
          </w:p>
        </w:tc>
        <w:tc>
          <w:tcPr>
            <w:tcW w:w="2131" w:type="dxa"/>
          </w:tcPr>
          <w:p>
            <w:pPr>
              <w:pStyle w:val="16"/>
              <w:spacing w:before="1"/>
              <w:ind w:right="947"/>
              <w:jc w:val="right"/>
              <w:rPr>
                <w:sz w:val="21"/>
              </w:rPr>
            </w:pPr>
            <w:r>
              <w:rPr>
                <w:sz w:val="21"/>
              </w:rPr>
              <w:t xml:space="preserve"> </w:t>
            </w:r>
          </w:p>
        </w:tc>
        <w:tc>
          <w:tcPr>
            <w:tcW w:w="948" w:type="dxa"/>
          </w:tcPr>
          <w:p>
            <w:pPr>
              <w:pStyle w:val="16"/>
              <w:spacing w:before="32"/>
              <w:ind w:left="114"/>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right="134"/>
              <w:jc w:val="right"/>
              <w:rPr>
                <w:sz w:val="21"/>
              </w:rPr>
            </w:pPr>
            <w:r>
              <w:rPr>
                <w:sz w:val="21"/>
              </w:rPr>
              <w:t xml:space="preserve">7 </w:t>
            </w:r>
          </w:p>
        </w:tc>
        <w:tc>
          <w:tcPr>
            <w:tcW w:w="1377" w:type="dxa"/>
          </w:tcPr>
          <w:p>
            <w:pPr>
              <w:pStyle w:val="16"/>
              <w:spacing w:before="99"/>
              <w:ind w:left="301" w:right="183"/>
              <w:jc w:val="center"/>
              <w:rPr>
                <w:sz w:val="21"/>
              </w:rPr>
            </w:pPr>
            <w:r>
              <w:rPr>
                <w:sz w:val="21"/>
              </w:rPr>
              <w:t xml:space="preserve">厨工 </w:t>
            </w:r>
          </w:p>
        </w:tc>
        <w:tc>
          <w:tcPr>
            <w:tcW w:w="991" w:type="dxa"/>
          </w:tcPr>
          <w:p>
            <w:pPr>
              <w:pStyle w:val="16"/>
              <w:spacing w:before="99"/>
              <w:ind w:left="316" w:right="197"/>
              <w:jc w:val="center"/>
              <w:rPr>
                <w:sz w:val="21"/>
              </w:rPr>
            </w:pPr>
            <w:r>
              <w:rPr>
                <w:sz w:val="21"/>
              </w:rPr>
              <w:t xml:space="preserve">1 </w:t>
            </w:r>
          </w:p>
        </w:tc>
        <w:tc>
          <w:tcPr>
            <w:tcW w:w="1337" w:type="dxa"/>
          </w:tcPr>
          <w:p>
            <w:pPr>
              <w:pStyle w:val="16"/>
              <w:spacing w:before="1"/>
              <w:ind w:right="548"/>
              <w:jc w:val="right"/>
              <w:rPr>
                <w:sz w:val="21"/>
              </w:rPr>
            </w:pPr>
            <w:r>
              <w:rPr>
                <w:sz w:val="21"/>
              </w:rPr>
              <w:t xml:space="preserve"> </w:t>
            </w:r>
          </w:p>
        </w:tc>
        <w:tc>
          <w:tcPr>
            <w:tcW w:w="2129" w:type="dxa"/>
          </w:tcPr>
          <w:p>
            <w:pPr>
              <w:pStyle w:val="16"/>
              <w:spacing w:before="1"/>
              <w:ind w:right="947"/>
              <w:jc w:val="right"/>
              <w:rPr>
                <w:sz w:val="21"/>
              </w:rPr>
            </w:pPr>
            <w:r>
              <w:rPr>
                <w:sz w:val="21"/>
              </w:rPr>
              <w:t xml:space="preserve"> </w:t>
            </w:r>
          </w:p>
        </w:tc>
        <w:tc>
          <w:tcPr>
            <w:tcW w:w="2131" w:type="dxa"/>
          </w:tcPr>
          <w:p>
            <w:pPr>
              <w:pStyle w:val="16"/>
              <w:spacing w:before="1"/>
              <w:ind w:right="947"/>
              <w:jc w:val="right"/>
              <w:rPr>
                <w:sz w:val="21"/>
              </w:rPr>
            </w:pPr>
            <w:r>
              <w:rPr>
                <w:sz w:val="21"/>
              </w:rPr>
              <w:t xml:space="preserve"> </w:t>
            </w:r>
          </w:p>
        </w:tc>
        <w:tc>
          <w:tcPr>
            <w:tcW w:w="948" w:type="dxa"/>
          </w:tcPr>
          <w:p>
            <w:pPr>
              <w:pStyle w:val="16"/>
              <w:spacing w:before="32"/>
              <w:ind w:left="114"/>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right="134"/>
              <w:jc w:val="right"/>
              <w:rPr>
                <w:sz w:val="21"/>
              </w:rPr>
            </w:pPr>
            <w:r>
              <w:rPr>
                <w:sz w:val="21"/>
              </w:rPr>
              <w:t xml:space="preserve">8 </w:t>
            </w:r>
          </w:p>
        </w:tc>
        <w:tc>
          <w:tcPr>
            <w:tcW w:w="1377" w:type="dxa"/>
          </w:tcPr>
          <w:p>
            <w:pPr>
              <w:pStyle w:val="16"/>
              <w:spacing w:before="99"/>
              <w:ind w:left="301" w:right="181"/>
              <w:jc w:val="center"/>
              <w:rPr>
                <w:sz w:val="21"/>
              </w:rPr>
            </w:pPr>
            <w:r>
              <w:rPr>
                <w:sz w:val="21"/>
              </w:rPr>
              <w:t xml:space="preserve">服务主管 </w:t>
            </w:r>
          </w:p>
        </w:tc>
        <w:tc>
          <w:tcPr>
            <w:tcW w:w="991" w:type="dxa"/>
          </w:tcPr>
          <w:p>
            <w:pPr>
              <w:pStyle w:val="16"/>
              <w:spacing w:before="99"/>
              <w:ind w:left="316" w:right="197"/>
              <w:jc w:val="center"/>
              <w:rPr>
                <w:sz w:val="21"/>
              </w:rPr>
            </w:pPr>
            <w:r>
              <w:rPr>
                <w:sz w:val="21"/>
              </w:rPr>
              <w:t xml:space="preserve">1 </w:t>
            </w:r>
          </w:p>
        </w:tc>
        <w:tc>
          <w:tcPr>
            <w:tcW w:w="1337" w:type="dxa"/>
          </w:tcPr>
          <w:p>
            <w:pPr>
              <w:pStyle w:val="16"/>
              <w:spacing w:before="1"/>
              <w:ind w:right="549"/>
              <w:jc w:val="right"/>
              <w:rPr>
                <w:sz w:val="21"/>
              </w:rPr>
            </w:pPr>
            <w:r>
              <w:rPr>
                <w:sz w:val="21"/>
              </w:rPr>
              <w:t xml:space="preserve"> </w:t>
            </w:r>
          </w:p>
        </w:tc>
        <w:tc>
          <w:tcPr>
            <w:tcW w:w="2129" w:type="dxa"/>
          </w:tcPr>
          <w:p>
            <w:pPr>
              <w:pStyle w:val="16"/>
              <w:spacing w:before="1"/>
              <w:ind w:right="947"/>
              <w:jc w:val="right"/>
              <w:rPr>
                <w:sz w:val="21"/>
              </w:rPr>
            </w:pPr>
            <w:r>
              <w:rPr>
                <w:sz w:val="21"/>
              </w:rPr>
              <w:t xml:space="preserve"> </w:t>
            </w:r>
          </w:p>
        </w:tc>
        <w:tc>
          <w:tcPr>
            <w:tcW w:w="2131" w:type="dxa"/>
          </w:tcPr>
          <w:p>
            <w:pPr>
              <w:pStyle w:val="16"/>
              <w:spacing w:before="1"/>
              <w:ind w:right="947"/>
              <w:jc w:val="right"/>
              <w:rPr>
                <w:sz w:val="21"/>
              </w:rPr>
            </w:pPr>
            <w:r>
              <w:rPr>
                <w:sz w:val="21"/>
              </w:rPr>
              <w:t xml:space="preserve"> </w:t>
            </w:r>
          </w:p>
        </w:tc>
        <w:tc>
          <w:tcPr>
            <w:tcW w:w="948" w:type="dxa"/>
          </w:tcPr>
          <w:p>
            <w:pPr>
              <w:pStyle w:val="16"/>
              <w:spacing w:before="32"/>
              <w:ind w:left="114"/>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07" w:type="dxa"/>
          </w:tcPr>
          <w:p>
            <w:pPr>
              <w:pStyle w:val="16"/>
              <w:spacing w:before="101"/>
              <w:ind w:right="134"/>
              <w:jc w:val="right"/>
              <w:rPr>
                <w:sz w:val="21"/>
              </w:rPr>
            </w:pPr>
            <w:r>
              <w:rPr>
                <w:sz w:val="21"/>
              </w:rPr>
              <w:t xml:space="preserve">9 </w:t>
            </w:r>
          </w:p>
        </w:tc>
        <w:tc>
          <w:tcPr>
            <w:tcW w:w="1377" w:type="dxa"/>
          </w:tcPr>
          <w:p>
            <w:pPr>
              <w:pStyle w:val="16"/>
              <w:spacing w:before="101"/>
              <w:ind w:left="301" w:right="183"/>
              <w:jc w:val="center"/>
              <w:rPr>
                <w:sz w:val="21"/>
              </w:rPr>
            </w:pPr>
            <w:r>
              <w:rPr>
                <w:sz w:val="21"/>
              </w:rPr>
              <w:t xml:space="preserve">服务员 </w:t>
            </w:r>
          </w:p>
        </w:tc>
        <w:tc>
          <w:tcPr>
            <w:tcW w:w="991" w:type="dxa"/>
          </w:tcPr>
          <w:p>
            <w:pPr>
              <w:pStyle w:val="16"/>
              <w:spacing w:before="101"/>
              <w:ind w:left="316" w:right="197"/>
              <w:jc w:val="center"/>
              <w:rPr>
                <w:sz w:val="21"/>
              </w:rPr>
            </w:pPr>
            <w:r>
              <w:rPr>
                <w:sz w:val="21"/>
              </w:rPr>
              <w:t xml:space="preserve">2 </w:t>
            </w:r>
          </w:p>
        </w:tc>
        <w:tc>
          <w:tcPr>
            <w:tcW w:w="1337" w:type="dxa"/>
          </w:tcPr>
          <w:p>
            <w:pPr>
              <w:pStyle w:val="16"/>
              <w:spacing w:before="3"/>
              <w:ind w:right="548"/>
              <w:jc w:val="right"/>
              <w:rPr>
                <w:sz w:val="21"/>
              </w:rPr>
            </w:pPr>
            <w:r>
              <w:rPr>
                <w:sz w:val="21"/>
              </w:rPr>
              <w:t xml:space="preserve"> </w:t>
            </w:r>
          </w:p>
        </w:tc>
        <w:tc>
          <w:tcPr>
            <w:tcW w:w="2129" w:type="dxa"/>
          </w:tcPr>
          <w:p>
            <w:pPr>
              <w:pStyle w:val="16"/>
              <w:spacing w:before="3"/>
              <w:ind w:right="947"/>
              <w:jc w:val="right"/>
              <w:rPr>
                <w:sz w:val="21"/>
              </w:rPr>
            </w:pPr>
            <w:r>
              <w:rPr>
                <w:sz w:val="21"/>
              </w:rPr>
              <w:t xml:space="preserve"> </w:t>
            </w:r>
          </w:p>
        </w:tc>
        <w:tc>
          <w:tcPr>
            <w:tcW w:w="2131" w:type="dxa"/>
          </w:tcPr>
          <w:p>
            <w:pPr>
              <w:pStyle w:val="16"/>
              <w:spacing w:before="3"/>
              <w:ind w:right="947"/>
              <w:jc w:val="right"/>
              <w:rPr>
                <w:sz w:val="21"/>
              </w:rPr>
            </w:pPr>
            <w:r>
              <w:rPr>
                <w:sz w:val="21"/>
              </w:rPr>
              <w:t xml:space="preserve"> </w:t>
            </w:r>
          </w:p>
        </w:tc>
        <w:tc>
          <w:tcPr>
            <w:tcW w:w="948" w:type="dxa"/>
          </w:tcPr>
          <w:p>
            <w:pPr>
              <w:pStyle w:val="16"/>
              <w:spacing w:before="32"/>
              <w:ind w:left="114"/>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right="81"/>
              <w:jc w:val="right"/>
              <w:rPr>
                <w:sz w:val="21"/>
              </w:rPr>
            </w:pPr>
            <w:r>
              <w:rPr>
                <w:sz w:val="21"/>
              </w:rPr>
              <w:t xml:space="preserve">10 </w:t>
            </w:r>
          </w:p>
        </w:tc>
        <w:tc>
          <w:tcPr>
            <w:tcW w:w="1377" w:type="dxa"/>
          </w:tcPr>
          <w:p>
            <w:pPr>
              <w:pStyle w:val="16"/>
              <w:spacing w:before="99"/>
              <w:ind w:left="301" w:right="183"/>
              <w:jc w:val="center"/>
              <w:rPr>
                <w:sz w:val="21"/>
              </w:rPr>
            </w:pPr>
            <w:r>
              <w:rPr>
                <w:sz w:val="21"/>
              </w:rPr>
              <w:t xml:space="preserve">洗消 </w:t>
            </w:r>
          </w:p>
        </w:tc>
        <w:tc>
          <w:tcPr>
            <w:tcW w:w="991" w:type="dxa"/>
          </w:tcPr>
          <w:p>
            <w:pPr>
              <w:pStyle w:val="16"/>
              <w:spacing w:before="99"/>
              <w:ind w:left="316" w:right="197"/>
              <w:jc w:val="center"/>
              <w:rPr>
                <w:sz w:val="21"/>
              </w:rPr>
            </w:pPr>
            <w:r>
              <w:rPr>
                <w:sz w:val="21"/>
              </w:rPr>
              <w:t xml:space="preserve">2 </w:t>
            </w:r>
          </w:p>
        </w:tc>
        <w:tc>
          <w:tcPr>
            <w:tcW w:w="1337" w:type="dxa"/>
          </w:tcPr>
          <w:p>
            <w:pPr>
              <w:pStyle w:val="16"/>
              <w:spacing w:before="1"/>
              <w:ind w:right="548"/>
              <w:jc w:val="right"/>
              <w:rPr>
                <w:sz w:val="21"/>
              </w:rPr>
            </w:pPr>
            <w:r>
              <w:rPr>
                <w:sz w:val="21"/>
              </w:rPr>
              <w:t xml:space="preserve"> </w:t>
            </w:r>
          </w:p>
        </w:tc>
        <w:tc>
          <w:tcPr>
            <w:tcW w:w="2129" w:type="dxa"/>
          </w:tcPr>
          <w:p>
            <w:pPr>
              <w:pStyle w:val="16"/>
              <w:spacing w:before="1"/>
              <w:ind w:right="947"/>
              <w:jc w:val="right"/>
              <w:rPr>
                <w:sz w:val="21"/>
              </w:rPr>
            </w:pPr>
            <w:r>
              <w:rPr>
                <w:sz w:val="21"/>
              </w:rPr>
              <w:t xml:space="preserve"> </w:t>
            </w:r>
          </w:p>
        </w:tc>
        <w:tc>
          <w:tcPr>
            <w:tcW w:w="2131" w:type="dxa"/>
          </w:tcPr>
          <w:p>
            <w:pPr>
              <w:pStyle w:val="16"/>
              <w:spacing w:before="1"/>
              <w:ind w:right="947"/>
              <w:jc w:val="right"/>
              <w:rPr>
                <w:sz w:val="21"/>
              </w:rPr>
            </w:pPr>
            <w:r>
              <w:rPr>
                <w:sz w:val="21"/>
              </w:rPr>
              <w:t xml:space="preserve"> </w:t>
            </w:r>
          </w:p>
        </w:tc>
        <w:tc>
          <w:tcPr>
            <w:tcW w:w="948" w:type="dxa"/>
          </w:tcPr>
          <w:p>
            <w:pPr>
              <w:pStyle w:val="16"/>
              <w:spacing w:before="29"/>
              <w:ind w:left="114"/>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07" w:type="dxa"/>
          </w:tcPr>
          <w:p>
            <w:pPr>
              <w:pStyle w:val="16"/>
              <w:rPr>
                <w:sz w:val="16"/>
              </w:rPr>
            </w:pPr>
          </w:p>
          <w:p>
            <w:pPr>
              <w:pStyle w:val="16"/>
              <w:ind w:right="81"/>
              <w:jc w:val="right"/>
              <w:rPr>
                <w:sz w:val="21"/>
              </w:rPr>
            </w:pPr>
            <w:r>
              <w:rPr>
                <w:sz w:val="21"/>
              </w:rPr>
              <w:t xml:space="preserve">一 </w:t>
            </w:r>
          </w:p>
        </w:tc>
        <w:tc>
          <w:tcPr>
            <w:tcW w:w="2368" w:type="dxa"/>
            <w:gridSpan w:val="2"/>
          </w:tcPr>
          <w:p>
            <w:pPr>
              <w:pStyle w:val="16"/>
              <w:spacing w:before="1"/>
              <w:ind w:left="136"/>
              <w:rPr>
                <w:sz w:val="21"/>
                <w:lang w:eastAsia="zh-CN"/>
              </w:rPr>
            </w:pPr>
            <w:r>
              <w:rPr>
                <w:sz w:val="21"/>
                <w:lang w:eastAsia="zh-CN"/>
              </w:rPr>
              <w:t>岗位人员费用（1 至 10</w:t>
            </w:r>
          </w:p>
          <w:p>
            <w:pPr>
              <w:pStyle w:val="16"/>
              <w:spacing w:before="139"/>
              <w:ind w:left="765"/>
              <w:rPr>
                <w:sz w:val="21"/>
                <w:lang w:eastAsia="zh-CN"/>
              </w:rPr>
            </w:pPr>
            <w:r>
              <w:rPr>
                <w:sz w:val="21"/>
                <w:lang w:eastAsia="zh-CN"/>
              </w:rPr>
              <w:t xml:space="preserve">项之和） </w:t>
            </w:r>
          </w:p>
        </w:tc>
        <w:tc>
          <w:tcPr>
            <w:tcW w:w="1337" w:type="dxa"/>
          </w:tcPr>
          <w:p>
            <w:pPr>
              <w:pStyle w:val="16"/>
              <w:rPr>
                <w:sz w:val="16"/>
                <w:lang w:eastAsia="zh-CN"/>
              </w:rPr>
            </w:pPr>
          </w:p>
          <w:p>
            <w:pPr>
              <w:pStyle w:val="16"/>
              <w:ind w:right="495"/>
              <w:jc w:val="right"/>
              <w:rPr>
                <w:sz w:val="21"/>
              </w:rPr>
            </w:pPr>
            <w:r>
              <w:rPr>
                <w:sz w:val="21"/>
              </w:rPr>
              <w:t xml:space="preserve">/ </w:t>
            </w:r>
          </w:p>
        </w:tc>
        <w:tc>
          <w:tcPr>
            <w:tcW w:w="2129" w:type="dxa"/>
          </w:tcPr>
          <w:p>
            <w:pPr>
              <w:pStyle w:val="16"/>
              <w:rPr>
                <w:sz w:val="16"/>
              </w:rPr>
            </w:pPr>
          </w:p>
          <w:p>
            <w:pPr>
              <w:pStyle w:val="16"/>
              <w:ind w:right="947"/>
              <w:jc w:val="right"/>
              <w:rPr>
                <w:sz w:val="21"/>
              </w:rPr>
            </w:pPr>
            <w:r>
              <w:rPr>
                <w:sz w:val="21"/>
              </w:rPr>
              <w:t xml:space="preserve"> </w:t>
            </w:r>
          </w:p>
        </w:tc>
        <w:tc>
          <w:tcPr>
            <w:tcW w:w="2131" w:type="dxa"/>
          </w:tcPr>
          <w:p>
            <w:pPr>
              <w:pStyle w:val="16"/>
              <w:rPr>
                <w:sz w:val="16"/>
              </w:rPr>
            </w:pPr>
          </w:p>
          <w:p>
            <w:pPr>
              <w:pStyle w:val="16"/>
              <w:ind w:right="947"/>
              <w:jc w:val="right"/>
              <w:rPr>
                <w:sz w:val="21"/>
              </w:rPr>
            </w:pPr>
            <w:r>
              <w:rPr>
                <w:sz w:val="21"/>
              </w:rPr>
              <w:t xml:space="preserve"> </w:t>
            </w:r>
          </w:p>
        </w:tc>
        <w:tc>
          <w:tcPr>
            <w:tcW w:w="948" w:type="dxa"/>
          </w:tcPr>
          <w:p>
            <w:pPr>
              <w:pStyle w:val="16"/>
              <w:rPr>
                <w:sz w:val="16"/>
              </w:rPr>
            </w:pPr>
          </w:p>
          <w:p>
            <w:pPr>
              <w:pStyle w:val="16"/>
              <w:ind w:left="114"/>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07" w:type="dxa"/>
          </w:tcPr>
          <w:p>
            <w:pPr>
              <w:pStyle w:val="16"/>
              <w:spacing w:before="32"/>
              <w:ind w:right="81"/>
              <w:jc w:val="right"/>
              <w:rPr>
                <w:sz w:val="21"/>
              </w:rPr>
            </w:pPr>
            <w:r>
              <w:rPr>
                <w:sz w:val="21"/>
              </w:rPr>
              <w:t xml:space="preserve">二 </w:t>
            </w:r>
          </w:p>
        </w:tc>
        <w:tc>
          <w:tcPr>
            <w:tcW w:w="2368" w:type="dxa"/>
            <w:gridSpan w:val="2"/>
          </w:tcPr>
          <w:p>
            <w:pPr>
              <w:pStyle w:val="16"/>
              <w:spacing w:before="102"/>
              <w:ind w:left="110"/>
              <w:rPr>
                <w:sz w:val="21"/>
              </w:rPr>
            </w:pPr>
            <w:r>
              <w:rPr>
                <w:sz w:val="21"/>
              </w:rPr>
              <w:t xml:space="preserve">运营管理费 </w:t>
            </w:r>
          </w:p>
        </w:tc>
        <w:tc>
          <w:tcPr>
            <w:tcW w:w="1337" w:type="dxa"/>
          </w:tcPr>
          <w:p>
            <w:pPr>
              <w:pStyle w:val="16"/>
              <w:spacing w:before="32"/>
              <w:ind w:right="496"/>
              <w:jc w:val="right"/>
              <w:rPr>
                <w:sz w:val="21"/>
              </w:rPr>
            </w:pPr>
            <w:r>
              <w:rPr>
                <w:sz w:val="21"/>
              </w:rPr>
              <w:t xml:space="preserve">% </w:t>
            </w:r>
          </w:p>
        </w:tc>
        <w:tc>
          <w:tcPr>
            <w:tcW w:w="2129" w:type="dxa"/>
          </w:tcPr>
          <w:p>
            <w:pPr>
              <w:pStyle w:val="16"/>
              <w:spacing w:before="32"/>
              <w:ind w:right="947"/>
              <w:jc w:val="right"/>
              <w:rPr>
                <w:sz w:val="21"/>
              </w:rPr>
            </w:pPr>
            <w:r>
              <w:rPr>
                <w:sz w:val="21"/>
              </w:rPr>
              <w:t xml:space="preserve"> </w:t>
            </w:r>
          </w:p>
        </w:tc>
        <w:tc>
          <w:tcPr>
            <w:tcW w:w="2131" w:type="dxa"/>
          </w:tcPr>
          <w:p>
            <w:pPr>
              <w:pStyle w:val="16"/>
              <w:spacing w:before="32"/>
              <w:ind w:right="947"/>
              <w:jc w:val="right"/>
              <w:rPr>
                <w:sz w:val="21"/>
              </w:rPr>
            </w:pPr>
            <w:r>
              <w:rPr>
                <w:sz w:val="21"/>
              </w:rPr>
              <w:t xml:space="preserve"> </w:t>
            </w:r>
          </w:p>
        </w:tc>
        <w:tc>
          <w:tcPr>
            <w:tcW w:w="948" w:type="dxa"/>
          </w:tcPr>
          <w:p>
            <w:pPr>
              <w:pStyle w:val="16"/>
              <w:spacing w:before="32"/>
              <w:ind w:left="108"/>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75" w:type="dxa"/>
            <w:gridSpan w:val="3"/>
          </w:tcPr>
          <w:p>
            <w:pPr>
              <w:pStyle w:val="16"/>
              <w:spacing w:before="99"/>
              <w:ind w:left="107"/>
              <w:rPr>
                <w:sz w:val="21"/>
                <w:lang w:eastAsia="zh-CN"/>
              </w:rPr>
            </w:pPr>
            <w:r>
              <w:rPr>
                <w:sz w:val="21"/>
                <w:lang w:eastAsia="zh-CN"/>
              </w:rPr>
              <w:t xml:space="preserve">服务费用合计（一+二） </w:t>
            </w:r>
          </w:p>
        </w:tc>
        <w:tc>
          <w:tcPr>
            <w:tcW w:w="1337" w:type="dxa"/>
          </w:tcPr>
          <w:p>
            <w:pPr>
              <w:pStyle w:val="16"/>
              <w:spacing w:before="29"/>
              <w:ind w:right="495"/>
              <w:jc w:val="right"/>
              <w:rPr>
                <w:sz w:val="21"/>
              </w:rPr>
            </w:pPr>
            <w:r>
              <w:rPr>
                <w:sz w:val="21"/>
              </w:rPr>
              <w:t xml:space="preserve">/ </w:t>
            </w:r>
          </w:p>
        </w:tc>
        <w:tc>
          <w:tcPr>
            <w:tcW w:w="2129" w:type="dxa"/>
          </w:tcPr>
          <w:p>
            <w:pPr>
              <w:pStyle w:val="16"/>
              <w:spacing w:before="29"/>
              <w:ind w:right="947"/>
              <w:jc w:val="right"/>
              <w:rPr>
                <w:sz w:val="21"/>
              </w:rPr>
            </w:pPr>
            <w:r>
              <w:rPr>
                <w:sz w:val="21"/>
              </w:rPr>
              <w:t xml:space="preserve"> </w:t>
            </w:r>
          </w:p>
        </w:tc>
        <w:tc>
          <w:tcPr>
            <w:tcW w:w="2131" w:type="dxa"/>
          </w:tcPr>
          <w:p>
            <w:pPr>
              <w:pStyle w:val="16"/>
              <w:spacing w:before="29"/>
              <w:ind w:right="947"/>
              <w:jc w:val="right"/>
              <w:rPr>
                <w:sz w:val="21"/>
              </w:rPr>
            </w:pPr>
            <w:r>
              <w:rPr>
                <w:sz w:val="21"/>
              </w:rPr>
              <w:t xml:space="preserve"> </w:t>
            </w:r>
          </w:p>
        </w:tc>
        <w:tc>
          <w:tcPr>
            <w:tcW w:w="948" w:type="dxa"/>
          </w:tcPr>
          <w:p>
            <w:pPr>
              <w:pStyle w:val="16"/>
              <w:spacing w:before="1"/>
              <w:ind w:left="114"/>
              <w:jc w:val="center"/>
              <w:rPr>
                <w:sz w:val="21"/>
              </w:rPr>
            </w:pPr>
            <w:r>
              <w:rPr>
                <w:sz w:val="21"/>
              </w:rPr>
              <w:t xml:space="preserve"> </w:t>
            </w:r>
          </w:p>
        </w:tc>
      </w:tr>
    </w:tbl>
    <w:p>
      <w:pPr>
        <w:pStyle w:val="7"/>
        <w:spacing w:before="23"/>
        <w:ind w:left="312"/>
      </w:pPr>
      <w:r>
        <w:t xml:space="preserve"> </w:t>
      </w:r>
    </w:p>
    <w:p>
      <w:pPr>
        <w:pStyle w:val="7"/>
        <w:spacing w:before="42" w:line="278" w:lineRule="auto"/>
        <w:ind w:left="312" w:right="3363"/>
        <w:rPr>
          <w:lang w:eastAsia="zh-CN"/>
        </w:rPr>
      </w:pPr>
      <w:r>
        <w:rPr>
          <w:lang w:eastAsia="zh-CN"/>
        </w:rPr>
        <w:t>注：1</w:t>
      </w:r>
      <w:r>
        <w:rPr>
          <w:spacing w:val="-3"/>
          <w:lang w:eastAsia="zh-CN"/>
        </w:rPr>
        <w:t>.以上内容必须与技术方案中所介绍的内容、《开标一览表》一致。</w:t>
      </w:r>
      <w:r>
        <w:rPr>
          <w:lang w:eastAsia="zh-CN"/>
        </w:rPr>
        <w:t>2.</w:t>
      </w:r>
      <w:r>
        <w:rPr>
          <w:spacing w:val="-3"/>
          <w:lang w:eastAsia="zh-CN"/>
        </w:rPr>
        <w:t>以上内容可根据项目实际情况做适当调整。</w:t>
      </w:r>
      <w:r>
        <w:rPr>
          <w:lang w:eastAsia="zh-CN"/>
        </w:rPr>
        <w:t xml:space="preserve"> </w:t>
      </w:r>
    </w:p>
    <w:p>
      <w:pPr>
        <w:pStyle w:val="15"/>
        <w:numPr>
          <w:ilvl w:val="1"/>
          <w:numId w:val="46"/>
        </w:numPr>
        <w:tabs>
          <w:tab w:val="left" w:pos="526"/>
        </w:tabs>
        <w:spacing w:line="269" w:lineRule="exact"/>
        <w:ind w:left="525" w:hanging="214"/>
        <w:jc w:val="left"/>
        <w:rPr>
          <w:sz w:val="19"/>
          <w:lang w:eastAsia="zh-CN"/>
        </w:rPr>
      </w:pPr>
      <w:r>
        <w:rPr>
          <w:spacing w:val="-3"/>
          <w:sz w:val="21"/>
          <w:lang w:eastAsia="zh-CN"/>
        </w:rPr>
        <w:t>运营管理费包括不限于：税金、企业管理费、企业利润等除岗位人员费用外的所有费用。</w:t>
      </w:r>
      <w:r>
        <w:rPr>
          <w:sz w:val="21"/>
          <w:lang w:eastAsia="zh-CN"/>
        </w:rPr>
        <w:t xml:space="preserve"> </w:t>
      </w:r>
    </w:p>
    <w:p>
      <w:pPr>
        <w:pStyle w:val="15"/>
        <w:numPr>
          <w:ilvl w:val="1"/>
          <w:numId w:val="46"/>
        </w:numPr>
        <w:tabs>
          <w:tab w:val="left" w:pos="526"/>
        </w:tabs>
        <w:spacing w:before="43"/>
        <w:ind w:left="525" w:hanging="214"/>
        <w:jc w:val="left"/>
        <w:rPr>
          <w:sz w:val="19"/>
          <w:lang w:eastAsia="zh-CN"/>
        </w:rPr>
      </w:pPr>
      <w:r>
        <w:rPr>
          <w:spacing w:val="-3"/>
          <w:sz w:val="21"/>
          <w:lang w:eastAsia="zh-CN"/>
        </w:rPr>
        <w:t>服务费用总计=单价（元</w:t>
      </w:r>
      <w:r>
        <w:rPr>
          <w:sz w:val="21"/>
          <w:lang w:eastAsia="zh-CN"/>
        </w:rPr>
        <w:t>/月）*12（</w:t>
      </w:r>
      <w:r>
        <w:rPr>
          <w:spacing w:val="-2"/>
          <w:sz w:val="21"/>
          <w:lang w:eastAsia="zh-CN"/>
        </w:rPr>
        <w:t>个月</w:t>
      </w:r>
      <w:r>
        <w:rPr>
          <w:spacing w:val="-3"/>
          <w:sz w:val="21"/>
          <w:lang w:eastAsia="zh-CN"/>
        </w:rPr>
        <w:t>）</w:t>
      </w:r>
      <w:r>
        <w:rPr>
          <w:sz w:val="21"/>
          <w:lang w:eastAsia="zh-CN"/>
        </w:rPr>
        <w:t xml:space="preserve"> </w:t>
      </w: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spacing w:before="8"/>
        <w:rPr>
          <w:sz w:val="25"/>
          <w:lang w:eastAsia="zh-CN"/>
        </w:rPr>
      </w:pPr>
    </w:p>
    <w:p>
      <w:pPr>
        <w:pStyle w:val="7"/>
        <w:tabs>
          <w:tab w:val="left" w:pos="2412"/>
          <w:tab w:val="left" w:pos="5772"/>
        </w:tabs>
        <w:spacing w:before="1"/>
        <w:ind w:left="732"/>
        <w:rPr>
          <w:lang w:eastAsia="zh-CN"/>
        </w:rPr>
      </w:pPr>
      <w:r>
        <w:rPr>
          <w:lang w:eastAsia="zh-CN"/>
        </w:rPr>
        <w:t>供应</w:t>
      </w:r>
      <w:r>
        <w:rPr>
          <w:spacing w:val="-3"/>
          <w:lang w:eastAsia="zh-CN"/>
        </w:rPr>
        <w:t>商</w:t>
      </w:r>
      <w:r>
        <w:rPr>
          <w:lang w:eastAsia="zh-CN"/>
        </w:rPr>
        <w:t>名</w:t>
      </w:r>
      <w:r>
        <w:rPr>
          <w:spacing w:val="-3"/>
          <w:lang w:eastAsia="zh-CN"/>
        </w:rPr>
        <w:t>称</w:t>
      </w:r>
      <w:r>
        <w:rPr>
          <w:lang w:eastAsia="zh-CN"/>
        </w:rPr>
        <w:t>：</w:t>
      </w:r>
      <w:r>
        <w:rPr>
          <w:lang w:eastAsia="zh-CN"/>
        </w:rPr>
        <w:tab/>
      </w:r>
      <w:r>
        <w:rPr>
          <w:u w:val="single"/>
          <w:lang w:eastAsia="zh-CN"/>
        </w:rPr>
        <w:t xml:space="preserve"> </w:t>
      </w:r>
      <w:r>
        <w:rPr>
          <w:u w:val="single"/>
          <w:lang w:eastAsia="zh-CN"/>
        </w:rPr>
        <w:tab/>
      </w:r>
      <w:r>
        <w:rPr>
          <w:lang w:eastAsia="zh-CN"/>
        </w:rPr>
        <w:t>（盖</w:t>
      </w:r>
      <w:r>
        <w:rPr>
          <w:spacing w:val="-3"/>
          <w:lang w:eastAsia="zh-CN"/>
        </w:rPr>
        <w:t>公</w:t>
      </w:r>
      <w:r>
        <w:rPr>
          <w:lang w:eastAsia="zh-CN"/>
        </w:rPr>
        <w:t>章）</w:t>
      </w:r>
    </w:p>
    <w:p>
      <w:pPr>
        <w:pStyle w:val="7"/>
        <w:rPr>
          <w:sz w:val="20"/>
          <w:lang w:eastAsia="zh-CN"/>
        </w:rPr>
      </w:pPr>
    </w:p>
    <w:p>
      <w:pPr>
        <w:pStyle w:val="7"/>
        <w:rPr>
          <w:sz w:val="20"/>
          <w:lang w:eastAsia="zh-CN"/>
        </w:rPr>
      </w:pPr>
    </w:p>
    <w:p>
      <w:pPr>
        <w:pStyle w:val="7"/>
        <w:spacing w:before="8"/>
        <w:rPr>
          <w:sz w:val="18"/>
          <w:lang w:eastAsia="zh-CN"/>
        </w:rPr>
      </w:pPr>
    </w:p>
    <w:p>
      <w:pPr>
        <w:pStyle w:val="7"/>
        <w:tabs>
          <w:tab w:val="left" w:pos="6612"/>
        </w:tabs>
        <w:spacing w:before="71"/>
        <w:ind w:left="732"/>
        <w:rPr>
          <w:rFonts w:ascii="Times New Roman" w:eastAsia="Times New Roman"/>
          <w:lang w:eastAsia="zh-CN"/>
        </w:rPr>
      </w:pPr>
      <w:r>
        <w:rPr>
          <w:lang w:eastAsia="zh-CN"/>
        </w:rPr>
        <w:t>法定</w:t>
      </w:r>
      <w:r>
        <w:rPr>
          <w:spacing w:val="-3"/>
          <w:lang w:eastAsia="zh-CN"/>
        </w:rPr>
        <w:t>代</w:t>
      </w:r>
      <w:r>
        <w:rPr>
          <w:lang w:eastAsia="zh-CN"/>
        </w:rPr>
        <w:t>表</w:t>
      </w:r>
      <w:r>
        <w:rPr>
          <w:spacing w:val="-3"/>
          <w:lang w:eastAsia="zh-CN"/>
        </w:rPr>
        <w:t>人</w:t>
      </w:r>
      <w:r>
        <w:rPr>
          <w:lang w:eastAsia="zh-CN"/>
        </w:rPr>
        <w:t>或</w:t>
      </w:r>
      <w:r>
        <w:rPr>
          <w:spacing w:val="-3"/>
          <w:lang w:eastAsia="zh-CN"/>
        </w:rPr>
        <w:t>授</w:t>
      </w:r>
      <w:r>
        <w:rPr>
          <w:lang w:eastAsia="zh-CN"/>
        </w:rPr>
        <w:t>权</w:t>
      </w:r>
      <w:r>
        <w:rPr>
          <w:spacing w:val="-3"/>
          <w:lang w:eastAsia="zh-CN"/>
        </w:rPr>
        <w:t>代</w:t>
      </w:r>
      <w:r>
        <w:rPr>
          <w:lang w:eastAsia="zh-CN"/>
        </w:rPr>
        <w:t>表</w:t>
      </w:r>
      <w:r>
        <w:rPr>
          <w:spacing w:val="-3"/>
          <w:lang w:eastAsia="zh-CN"/>
        </w:rPr>
        <w:t>签</w:t>
      </w:r>
      <w:r>
        <w:rPr>
          <w:lang w:eastAsia="zh-CN"/>
        </w:rPr>
        <w:t>名或</w:t>
      </w:r>
      <w:r>
        <w:rPr>
          <w:spacing w:val="-3"/>
          <w:lang w:eastAsia="zh-CN"/>
        </w:rPr>
        <w:t>签</w:t>
      </w:r>
      <w:r>
        <w:rPr>
          <w:lang w:eastAsia="zh-CN"/>
        </w:rPr>
        <w:t>章：</w:t>
      </w:r>
      <w:r>
        <w:rPr>
          <w:spacing w:val="-5"/>
          <w:lang w:eastAsia="zh-CN"/>
        </w:rPr>
        <w:t xml:space="preserve"> </w:t>
      </w:r>
      <w:r>
        <w:rPr>
          <w:rFonts w:ascii="Times New Roman" w:eastAsia="Times New Roman"/>
          <w:u w:val="single"/>
          <w:lang w:eastAsia="zh-CN"/>
        </w:rPr>
        <w:t xml:space="preserve"> </w:t>
      </w:r>
      <w:r>
        <w:rPr>
          <w:rFonts w:ascii="Times New Roman" w:eastAsia="Times New Roman"/>
          <w:u w:val="single"/>
          <w:lang w:eastAsia="zh-CN"/>
        </w:rPr>
        <w:tab/>
      </w:r>
    </w:p>
    <w:p>
      <w:pPr>
        <w:rPr>
          <w:rFonts w:ascii="Times New Roman" w:eastAsia="Times New Roman"/>
          <w:lang w:eastAsia="zh-CN"/>
        </w:rPr>
        <w:sectPr>
          <w:pgSz w:w="11910" w:h="16850"/>
          <w:pgMar w:top="820" w:right="580" w:bottom="760" w:left="820" w:header="592" w:footer="570" w:gutter="0"/>
          <w:cols w:space="720" w:num="1"/>
        </w:sectPr>
      </w:pPr>
    </w:p>
    <w:p>
      <w:pPr>
        <w:pStyle w:val="7"/>
        <w:spacing w:before="8"/>
        <w:rPr>
          <w:rFonts w:ascii="Times New Roman"/>
          <w:sz w:val="27"/>
          <w:lang w:eastAsia="zh-CN"/>
        </w:rPr>
      </w:pPr>
    </w:p>
    <w:p>
      <w:pPr>
        <w:pStyle w:val="7"/>
        <w:tabs>
          <w:tab w:val="left" w:pos="5352"/>
        </w:tabs>
        <w:spacing w:before="78"/>
        <w:ind w:left="732"/>
        <w:rPr>
          <w:rFonts w:ascii="Times New Roman" w:eastAsia="Times New Roman"/>
          <w:lang w:eastAsia="zh-CN"/>
        </w:rPr>
      </w:pPr>
      <w:r>
        <w:rPr>
          <w:lang w:eastAsia="zh-CN"/>
        </w:rPr>
        <w:t>日期：</w:t>
      </w:r>
      <w:r>
        <w:rPr>
          <w:spacing w:val="-5"/>
          <w:lang w:eastAsia="zh-CN"/>
        </w:rPr>
        <w:t xml:space="preserve"> </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3"/>
        <w:rPr>
          <w:rFonts w:ascii="Times New Roman"/>
          <w:sz w:val="19"/>
          <w:lang w:eastAsia="zh-CN"/>
        </w:rPr>
      </w:pPr>
    </w:p>
    <w:p>
      <w:pPr>
        <w:pStyle w:val="5"/>
        <w:ind w:left="312"/>
        <w:rPr>
          <w:lang w:eastAsia="zh-CN"/>
        </w:rPr>
      </w:pPr>
      <w:r>
        <w:rPr>
          <w:lang w:eastAsia="zh-CN"/>
        </w:rPr>
        <w:t>附录</w:t>
      </w:r>
      <w:r>
        <w:rPr>
          <w:rFonts w:hint="eastAsia" w:ascii="Arial Unicode MS" w:eastAsia="Arial Unicode MS"/>
          <w:position w:val="2"/>
          <w:lang w:eastAsia="zh-CN"/>
        </w:rPr>
        <w:t>3</w:t>
      </w:r>
      <w:r>
        <w:rPr>
          <w:rFonts w:hint="eastAsia" w:ascii="Arial Unicode MS" w:eastAsia="Arial Unicode MS"/>
          <w:spacing w:val="53"/>
          <w:position w:val="2"/>
          <w:lang w:eastAsia="zh-CN"/>
        </w:rPr>
        <w:t xml:space="preserve"> </w:t>
      </w:r>
      <w:r>
        <w:rPr>
          <w:lang w:eastAsia="zh-CN"/>
        </w:rPr>
        <w:t>诚信承诺函及企业承诺</w:t>
      </w:r>
    </w:p>
    <w:p>
      <w:pPr>
        <w:pStyle w:val="7"/>
        <w:rPr>
          <w:b/>
          <w:sz w:val="32"/>
          <w:lang w:eastAsia="zh-CN"/>
        </w:rPr>
      </w:pPr>
    </w:p>
    <w:p>
      <w:pPr>
        <w:pStyle w:val="7"/>
        <w:spacing w:before="1"/>
        <w:rPr>
          <w:b/>
          <w:sz w:val="30"/>
          <w:lang w:eastAsia="zh-CN"/>
        </w:rPr>
      </w:pPr>
    </w:p>
    <w:p>
      <w:pPr>
        <w:pStyle w:val="15"/>
        <w:numPr>
          <w:ilvl w:val="2"/>
          <w:numId w:val="46"/>
        </w:numPr>
        <w:tabs>
          <w:tab w:val="left" w:pos="4453"/>
        </w:tabs>
        <w:ind w:right="430" w:hanging="4453"/>
        <w:rPr>
          <w:b/>
          <w:sz w:val="28"/>
        </w:rPr>
      </w:pPr>
      <w:r>
        <w:rPr>
          <w:b/>
          <w:sz w:val="28"/>
        </w:rPr>
        <w:t>诚信承诺函</w:t>
      </w:r>
    </w:p>
    <w:p>
      <w:pPr>
        <w:pStyle w:val="7"/>
        <w:spacing w:before="9"/>
        <w:rPr>
          <w:b/>
          <w:sz w:val="52"/>
        </w:rPr>
      </w:pPr>
    </w:p>
    <w:p>
      <w:pPr>
        <w:pStyle w:val="7"/>
        <w:ind w:left="732"/>
        <w:rPr>
          <w:lang w:eastAsia="zh-CN"/>
        </w:rPr>
      </w:pPr>
      <w:r>
        <w:rPr>
          <w:lang w:eastAsia="zh-CN"/>
        </w:rPr>
        <w:t>致：广东省机场管理集团有限公司工程建设指挥部 （采购单位名称或采购代理机构）</w:t>
      </w:r>
    </w:p>
    <w:p>
      <w:pPr>
        <w:pStyle w:val="7"/>
        <w:spacing w:before="112" w:line="340" w:lineRule="auto"/>
        <w:ind w:left="312" w:right="735" w:firstLine="420"/>
        <w:rPr>
          <w:lang w:eastAsia="zh-CN"/>
        </w:rPr>
      </w:pPr>
      <w:r>
        <w:rPr>
          <w:lang w:eastAsia="zh-CN"/>
        </w:rPr>
        <w:t>我司承诺我司（包括独立法人及关联公司和自然人）不存在以下情况，如有造假行为，我公司愿意无条件接受采购人的以下处理：</w:t>
      </w:r>
    </w:p>
    <w:p>
      <w:pPr>
        <w:pStyle w:val="15"/>
        <w:numPr>
          <w:ilvl w:val="0"/>
          <w:numId w:val="60"/>
        </w:numPr>
        <w:tabs>
          <w:tab w:val="left" w:pos="911"/>
        </w:tabs>
        <w:spacing w:before="11"/>
        <w:ind w:hanging="179"/>
        <w:rPr>
          <w:sz w:val="21"/>
          <w:lang w:eastAsia="zh-CN"/>
        </w:rPr>
      </w:pPr>
      <w:r>
        <w:rPr>
          <w:spacing w:val="-3"/>
          <w:sz w:val="21"/>
          <w:lang w:eastAsia="zh-CN"/>
        </w:rPr>
        <w:t>近三年，我司没有因腐败或欺诈行为而被政府或业主宣布取消投标资格；</w:t>
      </w:r>
    </w:p>
    <w:p>
      <w:pPr>
        <w:pStyle w:val="15"/>
        <w:numPr>
          <w:ilvl w:val="0"/>
          <w:numId w:val="60"/>
        </w:numPr>
        <w:tabs>
          <w:tab w:val="left" w:pos="911"/>
        </w:tabs>
        <w:spacing w:before="148" w:line="328" w:lineRule="auto"/>
        <w:ind w:left="312" w:right="740" w:firstLine="419"/>
        <w:rPr>
          <w:sz w:val="21"/>
          <w:lang w:eastAsia="zh-CN"/>
        </w:rPr>
      </w:pPr>
      <w:r>
        <w:rPr>
          <w:sz w:val="21"/>
          <w:lang w:eastAsia="zh-CN"/>
        </w:rPr>
        <w:t>近三年，我司（</w:t>
      </w:r>
      <w:r>
        <w:rPr>
          <w:spacing w:val="-1"/>
          <w:sz w:val="21"/>
          <w:lang w:eastAsia="zh-CN"/>
        </w:rPr>
        <w:t>包括其关联公司</w:t>
      </w:r>
      <w:r>
        <w:rPr>
          <w:sz w:val="21"/>
          <w:lang w:eastAsia="zh-CN"/>
        </w:rPr>
        <w:t>）</w:t>
      </w:r>
      <w:r>
        <w:rPr>
          <w:spacing w:val="-4"/>
          <w:sz w:val="21"/>
          <w:lang w:eastAsia="zh-CN"/>
        </w:rPr>
        <w:t>未与广东省机场管理集团有限公司工程建设指挥部其下属的全</w:t>
      </w:r>
      <w:r>
        <w:rPr>
          <w:spacing w:val="-3"/>
          <w:sz w:val="21"/>
          <w:lang w:eastAsia="zh-CN"/>
        </w:rPr>
        <w:t>资、控股公司、非法人实体单位发生各种诉讼或仲裁；</w:t>
      </w:r>
    </w:p>
    <w:p>
      <w:pPr>
        <w:pStyle w:val="15"/>
        <w:numPr>
          <w:ilvl w:val="0"/>
          <w:numId w:val="60"/>
        </w:numPr>
        <w:tabs>
          <w:tab w:val="left" w:pos="911"/>
        </w:tabs>
        <w:spacing w:before="23"/>
        <w:rPr>
          <w:sz w:val="21"/>
        </w:rPr>
      </w:pPr>
      <w:r>
        <w:rPr>
          <w:spacing w:val="-3"/>
          <w:sz w:val="21"/>
        </w:rPr>
        <w:t>我司非联合体报价。</w:t>
      </w:r>
    </w:p>
    <w:p>
      <w:pPr>
        <w:pStyle w:val="7"/>
        <w:spacing w:before="134"/>
        <w:ind w:left="733"/>
        <w:rPr>
          <w:lang w:eastAsia="zh-CN"/>
        </w:rPr>
      </w:pPr>
      <w:r>
        <w:rPr>
          <w:lang w:eastAsia="zh-CN"/>
        </w:rPr>
        <w:t>上述承诺如有造假行为，我司愿意无条件接受采购人的以下处理：</w:t>
      </w:r>
    </w:p>
    <w:p>
      <w:pPr>
        <w:pStyle w:val="15"/>
        <w:numPr>
          <w:ilvl w:val="0"/>
          <w:numId w:val="61"/>
        </w:numPr>
        <w:tabs>
          <w:tab w:val="left" w:pos="911"/>
        </w:tabs>
        <w:spacing w:before="124"/>
        <w:rPr>
          <w:sz w:val="21"/>
          <w:lang w:eastAsia="zh-CN"/>
        </w:rPr>
      </w:pPr>
      <w:r>
        <w:rPr>
          <w:spacing w:val="-3"/>
          <w:sz w:val="21"/>
          <w:lang w:eastAsia="zh-CN"/>
        </w:rPr>
        <w:t>取消本项目报价、成交资格，并在相关网站公示；</w:t>
      </w:r>
    </w:p>
    <w:p>
      <w:pPr>
        <w:pStyle w:val="15"/>
        <w:numPr>
          <w:ilvl w:val="0"/>
          <w:numId w:val="61"/>
        </w:numPr>
        <w:tabs>
          <w:tab w:val="left" w:pos="911"/>
        </w:tabs>
        <w:spacing w:before="146"/>
        <w:rPr>
          <w:sz w:val="21"/>
          <w:lang w:eastAsia="zh-CN"/>
        </w:rPr>
      </w:pPr>
      <w:r>
        <w:rPr>
          <w:spacing w:val="-3"/>
          <w:sz w:val="21"/>
          <w:lang w:eastAsia="zh-CN"/>
        </w:rPr>
        <w:t>由采购人没收合同履约保证金；</w:t>
      </w:r>
    </w:p>
    <w:p>
      <w:pPr>
        <w:pStyle w:val="15"/>
        <w:numPr>
          <w:ilvl w:val="0"/>
          <w:numId w:val="61"/>
        </w:numPr>
        <w:tabs>
          <w:tab w:val="left" w:pos="911"/>
        </w:tabs>
        <w:spacing w:before="148" w:line="328" w:lineRule="auto"/>
        <w:ind w:left="313" w:right="739" w:firstLine="419"/>
        <w:rPr>
          <w:sz w:val="21"/>
          <w:lang w:eastAsia="zh-CN"/>
        </w:rPr>
      </w:pPr>
      <w:r>
        <w:rPr>
          <w:spacing w:val="-4"/>
          <w:sz w:val="21"/>
          <w:lang w:eastAsia="zh-CN"/>
        </w:rPr>
        <w:t>三年至六年内停止或禁止参加广东省机场管理集团有限公司工程建设指挥部本部、各全资、控股</w:t>
      </w:r>
      <w:r>
        <w:rPr>
          <w:spacing w:val="-3"/>
          <w:sz w:val="21"/>
          <w:lang w:eastAsia="zh-CN"/>
        </w:rPr>
        <w:t>公司及集团公司所属非法人实体单位的所有采购项目；</w:t>
      </w:r>
    </w:p>
    <w:p>
      <w:pPr>
        <w:pStyle w:val="15"/>
        <w:numPr>
          <w:ilvl w:val="0"/>
          <w:numId w:val="61"/>
        </w:numPr>
        <w:tabs>
          <w:tab w:val="left" w:pos="911"/>
        </w:tabs>
        <w:spacing w:before="23"/>
        <w:rPr>
          <w:sz w:val="21"/>
          <w:lang w:eastAsia="zh-CN"/>
        </w:rPr>
      </w:pPr>
      <w:r>
        <w:rPr>
          <w:spacing w:val="-3"/>
          <w:sz w:val="21"/>
          <w:lang w:eastAsia="zh-CN"/>
        </w:rPr>
        <w:t>对不良行为予以纪录，并进行公告；</w:t>
      </w:r>
    </w:p>
    <w:p>
      <w:pPr>
        <w:pStyle w:val="15"/>
        <w:numPr>
          <w:ilvl w:val="0"/>
          <w:numId w:val="61"/>
        </w:numPr>
        <w:tabs>
          <w:tab w:val="left" w:pos="911"/>
        </w:tabs>
        <w:spacing w:before="148"/>
        <w:rPr>
          <w:sz w:val="21"/>
          <w:lang w:eastAsia="zh-CN"/>
        </w:rPr>
      </w:pPr>
      <w:r>
        <w:rPr>
          <w:spacing w:val="-3"/>
          <w:sz w:val="21"/>
          <w:lang w:eastAsia="zh-CN"/>
        </w:rPr>
        <w:t>报广东省机场管理集团有限公司工程建设指挥部备案；</w:t>
      </w:r>
    </w:p>
    <w:p>
      <w:pPr>
        <w:pStyle w:val="15"/>
        <w:numPr>
          <w:ilvl w:val="0"/>
          <w:numId w:val="61"/>
        </w:numPr>
        <w:tabs>
          <w:tab w:val="left" w:pos="911"/>
        </w:tabs>
        <w:spacing w:before="146"/>
        <w:rPr>
          <w:sz w:val="21"/>
        </w:rPr>
      </w:pPr>
      <w:r>
        <w:rPr>
          <w:spacing w:val="-3"/>
          <w:sz w:val="21"/>
        </w:rPr>
        <w:t>其他行政处理决定。</w:t>
      </w:r>
    </w:p>
    <w:p>
      <w:pPr>
        <w:pStyle w:val="7"/>
        <w:rPr>
          <w:sz w:val="28"/>
        </w:rPr>
      </w:pPr>
    </w:p>
    <w:p>
      <w:pPr>
        <w:pStyle w:val="7"/>
        <w:spacing w:before="7"/>
        <w:rPr>
          <w:sz w:val="37"/>
        </w:rPr>
      </w:pPr>
    </w:p>
    <w:p>
      <w:pPr>
        <w:pStyle w:val="7"/>
        <w:tabs>
          <w:tab w:val="left" w:pos="2412"/>
          <w:tab w:val="left" w:pos="5772"/>
        </w:tabs>
        <w:ind w:left="733"/>
        <w:rPr>
          <w:lang w:eastAsia="zh-CN"/>
        </w:rPr>
      </w:pPr>
      <w:r>
        <w:rPr>
          <w:lang w:eastAsia="zh-CN"/>
        </w:rPr>
        <w:t>供应</w:t>
      </w:r>
      <w:r>
        <w:rPr>
          <w:spacing w:val="-3"/>
          <w:lang w:eastAsia="zh-CN"/>
        </w:rPr>
        <w:t>商</w:t>
      </w:r>
      <w:r>
        <w:rPr>
          <w:lang w:eastAsia="zh-CN"/>
        </w:rPr>
        <w:t>名</w:t>
      </w:r>
      <w:r>
        <w:rPr>
          <w:spacing w:val="-3"/>
          <w:lang w:eastAsia="zh-CN"/>
        </w:rPr>
        <w:t>称</w:t>
      </w:r>
      <w:r>
        <w:rPr>
          <w:lang w:eastAsia="zh-CN"/>
        </w:rPr>
        <w:t>：</w:t>
      </w:r>
      <w:r>
        <w:rPr>
          <w:lang w:eastAsia="zh-CN"/>
        </w:rPr>
        <w:tab/>
      </w:r>
      <w:r>
        <w:rPr>
          <w:u w:val="single"/>
          <w:lang w:eastAsia="zh-CN"/>
        </w:rPr>
        <w:t xml:space="preserve"> </w:t>
      </w:r>
      <w:r>
        <w:rPr>
          <w:u w:val="single"/>
          <w:lang w:eastAsia="zh-CN"/>
        </w:rPr>
        <w:tab/>
      </w:r>
      <w:r>
        <w:rPr>
          <w:lang w:eastAsia="zh-CN"/>
        </w:rPr>
        <w:t>（盖</w:t>
      </w:r>
      <w:r>
        <w:rPr>
          <w:spacing w:val="-3"/>
          <w:lang w:eastAsia="zh-CN"/>
        </w:rPr>
        <w:t>公</w:t>
      </w:r>
      <w:r>
        <w:rPr>
          <w:lang w:eastAsia="zh-CN"/>
        </w:rPr>
        <w:t>章）</w:t>
      </w:r>
    </w:p>
    <w:p>
      <w:pPr>
        <w:pStyle w:val="7"/>
        <w:rPr>
          <w:sz w:val="20"/>
          <w:lang w:eastAsia="zh-CN"/>
        </w:rPr>
      </w:pPr>
    </w:p>
    <w:p>
      <w:pPr>
        <w:pStyle w:val="7"/>
        <w:rPr>
          <w:sz w:val="20"/>
          <w:lang w:eastAsia="zh-CN"/>
        </w:rPr>
      </w:pPr>
    </w:p>
    <w:p>
      <w:pPr>
        <w:pStyle w:val="7"/>
        <w:spacing w:before="9"/>
        <w:rPr>
          <w:sz w:val="15"/>
          <w:lang w:eastAsia="zh-CN"/>
        </w:rPr>
      </w:pPr>
    </w:p>
    <w:p>
      <w:pPr>
        <w:pStyle w:val="7"/>
        <w:tabs>
          <w:tab w:val="left" w:pos="6612"/>
        </w:tabs>
        <w:spacing w:before="78"/>
        <w:ind w:left="732"/>
        <w:rPr>
          <w:rFonts w:ascii="Times New Roman" w:eastAsia="Times New Roman"/>
          <w:lang w:eastAsia="zh-CN"/>
        </w:rPr>
      </w:pPr>
      <w:r>
        <w:rPr>
          <w:lang w:eastAsia="zh-CN"/>
        </w:rPr>
        <w:t>法定</w:t>
      </w:r>
      <w:r>
        <w:rPr>
          <w:spacing w:val="-3"/>
          <w:lang w:eastAsia="zh-CN"/>
        </w:rPr>
        <w:t>代</w:t>
      </w:r>
      <w:r>
        <w:rPr>
          <w:lang w:eastAsia="zh-CN"/>
        </w:rPr>
        <w:t>表</w:t>
      </w:r>
      <w:r>
        <w:rPr>
          <w:spacing w:val="-3"/>
          <w:lang w:eastAsia="zh-CN"/>
        </w:rPr>
        <w:t>人</w:t>
      </w:r>
      <w:r>
        <w:rPr>
          <w:lang w:eastAsia="zh-CN"/>
        </w:rPr>
        <w:t>或</w:t>
      </w:r>
      <w:r>
        <w:rPr>
          <w:spacing w:val="-3"/>
          <w:lang w:eastAsia="zh-CN"/>
        </w:rPr>
        <w:t>授</w:t>
      </w:r>
      <w:r>
        <w:rPr>
          <w:lang w:eastAsia="zh-CN"/>
        </w:rPr>
        <w:t>权</w:t>
      </w:r>
      <w:r>
        <w:rPr>
          <w:spacing w:val="-3"/>
          <w:lang w:eastAsia="zh-CN"/>
        </w:rPr>
        <w:t>代</w:t>
      </w:r>
      <w:r>
        <w:rPr>
          <w:lang w:eastAsia="zh-CN"/>
        </w:rPr>
        <w:t>表</w:t>
      </w:r>
      <w:r>
        <w:rPr>
          <w:spacing w:val="-3"/>
          <w:lang w:eastAsia="zh-CN"/>
        </w:rPr>
        <w:t>签</w:t>
      </w:r>
      <w:r>
        <w:rPr>
          <w:lang w:eastAsia="zh-CN"/>
        </w:rPr>
        <w:t>名或</w:t>
      </w:r>
      <w:r>
        <w:rPr>
          <w:spacing w:val="-3"/>
          <w:lang w:eastAsia="zh-CN"/>
        </w:rPr>
        <w:t>签</w:t>
      </w:r>
      <w:r>
        <w:rPr>
          <w:lang w:eastAsia="zh-CN"/>
        </w:rPr>
        <w:t>章：</w:t>
      </w:r>
      <w:r>
        <w:rPr>
          <w:spacing w:val="-5"/>
          <w:lang w:eastAsia="zh-CN"/>
        </w:rPr>
        <w:t xml:space="preserve"> </w:t>
      </w:r>
      <w:r>
        <w:rPr>
          <w:rFonts w:ascii="Times New Roman" w:eastAsia="Times New Roman"/>
          <w:u w:val="single"/>
          <w:lang w:eastAsia="zh-CN"/>
        </w:rPr>
        <w:t xml:space="preserve"> </w:t>
      </w:r>
      <w:r>
        <w:rPr>
          <w:rFonts w:ascii="Times New Roman" w:eastAsia="Times New Roman"/>
          <w:u w:val="single"/>
          <w:lang w:eastAsia="zh-CN"/>
        </w:rPr>
        <w:tab/>
      </w:r>
    </w:p>
    <w:p>
      <w:pPr>
        <w:pStyle w:val="7"/>
        <w:rPr>
          <w:rFonts w:ascii="Times New Roman"/>
          <w:sz w:val="20"/>
          <w:lang w:eastAsia="zh-CN"/>
        </w:rPr>
      </w:pPr>
    </w:p>
    <w:p>
      <w:pPr>
        <w:pStyle w:val="7"/>
        <w:rPr>
          <w:rFonts w:ascii="Times New Roman"/>
          <w:sz w:val="20"/>
          <w:lang w:eastAsia="zh-CN"/>
        </w:rPr>
      </w:pPr>
    </w:p>
    <w:p>
      <w:pPr>
        <w:pStyle w:val="7"/>
        <w:spacing w:before="7"/>
        <w:rPr>
          <w:rFonts w:ascii="Times New Roman"/>
          <w:sz w:val="22"/>
          <w:lang w:eastAsia="zh-CN"/>
        </w:rPr>
      </w:pPr>
    </w:p>
    <w:p>
      <w:pPr>
        <w:pStyle w:val="7"/>
        <w:tabs>
          <w:tab w:val="left" w:pos="5352"/>
        </w:tabs>
        <w:spacing w:before="72"/>
        <w:ind w:left="732"/>
        <w:rPr>
          <w:rFonts w:ascii="Times New Roman" w:eastAsia="Times New Roman"/>
          <w:lang w:eastAsia="zh-CN"/>
        </w:rPr>
      </w:pPr>
      <w:r>
        <w:rPr>
          <w:lang w:eastAsia="zh-CN"/>
        </w:rPr>
        <w:t>日期：</w:t>
      </w:r>
      <w:r>
        <w:rPr>
          <w:spacing w:val="-5"/>
          <w:lang w:eastAsia="zh-CN"/>
        </w:rPr>
        <w:t xml:space="preserve"> </w:t>
      </w:r>
      <w:r>
        <w:rPr>
          <w:rFonts w:ascii="Times New Roman" w:eastAsia="Times New Roman"/>
          <w:u w:val="single"/>
          <w:lang w:eastAsia="zh-CN"/>
        </w:rPr>
        <w:t xml:space="preserve"> </w:t>
      </w:r>
      <w:r>
        <w:rPr>
          <w:rFonts w:ascii="Times New Roman" w:eastAsia="Times New Roman"/>
          <w:u w:val="single"/>
          <w:lang w:eastAsia="zh-CN"/>
        </w:rPr>
        <w:tab/>
      </w:r>
    </w:p>
    <w:p>
      <w:pPr>
        <w:rPr>
          <w:rFonts w:ascii="Times New Roman" w:eastAsia="Times New Roman"/>
          <w:lang w:eastAsia="zh-CN"/>
        </w:rPr>
        <w:sectPr>
          <w:pgSz w:w="11910" w:h="16850"/>
          <w:pgMar w:top="820" w:right="580" w:bottom="760" w:left="820" w:header="592" w:footer="570" w:gutter="0"/>
          <w:cols w:space="720" w:num="1"/>
        </w:sectPr>
      </w:pPr>
    </w:p>
    <w:p>
      <w:pPr>
        <w:pStyle w:val="7"/>
        <w:rPr>
          <w:rFonts w:ascii="Times New Roman"/>
          <w:sz w:val="20"/>
          <w:lang w:eastAsia="zh-CN"/>
        </w:rPr>
      </w:pPr>
    </w:p>
    <w:p>
      <w:pPr>
        <w:pStyle w:val="7"/>
        <w:rPr>
          <w:rFonts w:ascii="Times New Roman"/>
          <w:sz w:val="20"/>
          <w:lang w:eastAsia="zh-CN"/>
        </w:rPr>
      </w:pPr>
    </w:p>
    <w:p>
      <w:pPr>
        <w:pStyle w:val="7"/>
        <w:spacing w:before="5"/>
        <w:rPr>
          <w:rFonts w:ascii="Times New Roman"/>
          <w:sz w:val="17"/>
          <w:lang w:eastAsia="zh-CN"/>
        </w:rPr>
      </w:pPr>
    </w:p>
    <w:p>
      <w:pPr>
        <w:pStyle w:val="5"/>
        <w:spacing w:before="69"/>
        <w:ind w:left="802" w:right="1232"/>
        <w:jc w:val="center"/>
        <w:rPr>
          <w:lang w:eastAsia="zh-CN"/>
        </w:rPr>
      </w:pPr>
      <w:r>
        <w:rPr>
          <w:rFonts w:hint="eastAsia" w:ascii="Arial Unicode MS" w:eastAsia="Arial Unicode MS"/>
          <w:w w:val="95"/>
          <w:lang w:eastAsia="zh-CN"/>
        </w:rPr>
        <w:t>2.</w:t>
      </w:r>
      <w:r>
        <w:rPr>
          <w:w w:val="95"/>
          <w:lang w:eastAsia="zh-CN"/>
        </w:rPr>
        <w:t>企业承诺</w:t>
      </w:r>
    </w:p>
    <w:p>
      <w:pPr>
        <w:pStyle w:val="7"/>
        <w:rPr>
          <w:b/>
          <w:sz w:val="32"/>
          <w:lang w:eastAsia="zh-CN"/>
        </w:rPr>
      </w:pPr>
    </w:p>
    <w:p>
      <w:pPr>
        <w:spacing w:before="222"/>
        <w:ind w:left="803" w:right="1232"/>
        <w:jc w:val="center"/>
        <w:rPr>
          <w:b/>
          <w:sz w:val="28"/>
          <w:lang w:eastAsia="zh-CN"/>
        </w:rPr>
      </w:pPr>
      <w:r>
        <w:rPr>
          <w:b/>
          <w:sz w:val="28"/>
          <w:lang w:eastAsia="zh-CN"/>
        </w:rPr>
        <w:t>企业承诺</w:t>
      </w:r>
    </w:p>
    <w:p>
      <w:pPr>
        <w:pStyle w:val="7"/>
        <w:spacing w:before="6"/>
        <w:rPr>
          <w:b/>
          <w:sz w:val="38"/>
          <w:lang w:eastAsia="zh-CN"/>
        </w:rPr>
      </w:pPr>
    </w:p>
    <w:p>
      <w:pPr>
        <w:pStyle w:val="7"/>
        <w:ind w:left="732"/>
        <w:rPr>
          <w:lang w:eastAsia="zh-CN"/>
        </w:rPr>
      </w:pPr>
      <w:r>
        <w:rPr>
          <w:lang w:eastAsia="zh-CN"/>
        </w:rPr>
        <w:t>致：</w:t>
      </w:r>
    </w:p>
    <w:p>
      <w:pPr>
        <w:pStyle w:val="7"/>
        <w:spacing w:before="122"/>
        <w:ind w:left="732"/>
        <w:rPr>
          <w:lang w:eastAsia="zh-CN"/>
        </w:rPr>
      </w:pPr>
      <w:r>
        <w:rPr>
          <w:lang w:eastAsia="zh-CN"/>
        </w:rPr>
        <w:t xml:space="preserve">我公司就参加 </w:t>
      </w:r>
      <w:r>
        <w:rPr>
          <w:rFonts w:hint="eastAsia" w:ascii="Arial Unicode MS" w:eastAsia="Arial Unicode MS"/>
          <w:lang w:eastAsia="zh-CN"/>
        </w:rPr>
        <w:t xml:space="preserve">XXXX </w:t>
      </w:r>
      <w:r>
        <w:rPr>
          <w:lang w:eastAsia="zh-CN"/>
        </w:rPr>
        <w:t>项目，作出郑重承诺：</w:t>
      </w:r>
    </w:p>
    <w:p>
      <w:pPr>
        <w:pStyle w:val="7"/>
        <w:spacing w:before="137" w:line="340" w:lineRule="auto"/>
        <w:ind w:left="312" w:right="735" w:firstLine="420"/>
        <w:jc w:val="both"/>
        <w:rPr>
          <w:lang w:eastAsia="zh-CN"/>
        </w:rPr>
      </w:pPr>
      <w:r>
        <w:rPr>
          <w:lang w:eastAsia="zh-CN"/>
        </w:rPr>
        <w:t>在项目采购、实施、运行过程中严格遵守贵公司相关管理规定。承诺如违反，将自愿接受：通报批评，记录不良行为，列入黑名单，禁止参加广东省机场管理集团有限公司本部、各全资、控股公司及集团公司所属非法人实体单位的所有采购项目。特此承诺！</w:t>
      </w:r>
    </w:p>
    <w:p>
      <w:pPr>
        <w:pStyle w:val="7"/>
        <w:rPr>
          <w:sz w:val="20"/>
          <w:lang w:eastAsia="zh-CN"/>
        </w:rPr>
      </w:pPr>
    </w:p>
    <w:p>
      <w:pPr>
        <w:pStyle w:val="7"/>
        <w:rPr>
          <w:sz w:val="20"/>
          <w:lang w:eastAsia="zh-CN"/>
        </w:rPr>
      </w:pPr>
    </w:p>
    <w:p>
      <w:pPr>
        <w:pStyle w:val="7"/>
        <w:spacing w:before="5"/>
        <w:rPr>
          <w:sz w:val="19"/>
          <w:lang w:eastAsia="zh-CN"/>
        </w:rPr>
      </w:pPr>
    </w:p>
    <w:p>
      <w:pPr>
        <w:pStyle w:val="7"/>
        <w:tabs>
          <w:tab w:val="left" w:pos="2412"/>
          <w:tab w:val="left" w:pos="5772"/>
        </w:tabs>
        <w:spacing w:before="1"/>
        <w:ind w:left="732"/>
        <w:rPr>
          <w:lang w:eastAsia="zh-CN"/>
        </w:rPr>
      </w:pPr>
      <w:r>
        <w:rPr>
          <w:lang w:eastAsia="zh-CN"/>
        </w:rPr>
        <w:t>供应</w:t>
      </w:r>
      <w:r>
        <w:rPr>
          <w:spacing w:val="-3"/>
          <w:lang w:eastAsia="zh-CN"/>
        </w:rPr>
        <w:t>商</w:t>
      </w:r>
      <w:r>
        <w:rPr>
          <w:lang w:eastAsia="zh-CN"/>
        </w:rPr>
        <w:t>名</w:t>
      </w:r>
      <w:r>
        <w:rPr>
          <w:spacing w:val="-3"/>
          <w:lang w:eastAsia="zh-CN"/>
        </w:rPr>
        <w:t>称</w:t>
      </w:r>
      <w:r>
        <w:rPr>
          <w:lang w:eastAsia="zh-CN"/>
        </w:rPr>
        <w:t>：</w:t>
      </w:r>
      <w:r>
        <w:rPr>
          <w:lang w:eastAsia="zh-CN"/>
        </w:rPr>
        <w:tab/>
      </w:r>
      <w:r>
        <w:rPr>
          <w:u w:val="single"/>
          <w:lang w:eastAsia="zh-CN"/>
        </w:rPr>
        <w:t xml:space="preserve"> </w:t>
      </w:r>
      <w:r>
        <w:rPr>
          <w:u w:val="single"/>
          <w:lang w:eastAsia="zh-CN"/>
        </w:rPr>
        <w:tab/>
      </w:r>
      <w:r>
        <w:rPr>
          <w:lang w:eastAsia="zh-CN"/>
        </w:rPr>
        <w:t>（盖</w:t>
      </w:r>
      <w:r>
        <w:rPr>
          <w:spacing w:val="-3"/>
          <w:lang w:eastAsia="zh-CN"/>
        </w:rPr>
        <w:t>公</w:t>
      </w:r>
      <w:r>
        <w:rPr>
          <w:lang w:eastAsia="zh-CN"/>
        </w:rPr>
        <w:t>章）</w:t>
      </w:r>
    </w:p>
    <w:p>
      <w:pPr>
        <w:pStyle w:val="7"/>
        <w:rPr>
          <w:sz w:val="20"/>
          <w:lang w:eastAsia="zh-CN"/>
        </w:rPr>
      </w:pPr>
    </w:p>
    <w:p>
      <w:pPr>
        <w:pStyle w:val="7"/>
        <w:rPr>
          <w:sz w:val="20"/>
          <w:lang w:eastAsia="zh-CN"/>
        </w:rPr>
      </w:pPr>
    </w:p>
    <w:p>
      <w:pPr>
        <w:pStyle w:val="7"/>
        <w:spacing w:before="8"/>
        <w:rPr>
          <w:sz w:val="15"/>
          <w:lang w:eastAsia="zh-CN"/>
        </w:rPr>
      </w:pPr>
    </w:p>
    <w:p>
      <w:pPr>
        <w:pStyle w:val="7"/>
        <w:tabs>
          <w:tab w:val="left" w:pos="6612"/>
        </w:tabs>
        <w:spacing w:before="79"/>
        <w:ind w:left="732"/>
        <w:rPr>
          <w:rFonts w:ascii="Times New Roman" w:eastAsia="Times New Roman"/>
          <w:lang w:eastAsia="zh-CN"/>
        </w:rPr>
      </w:pPr>
      <w:r>
        <w:rPr>
          <w:lang w:eastAsia="zh-CN"/>
        </w:rPr>
        <w:t>法定</w:t>
      </w:r>
      <w:r>
        <w:rPr>
          <w:spacing w:val="-3"/>
          <w:lang w:eastAsia="zh-CN"/>
        </w:rPr>
        <w:t>代</w:t>
      </w:r>
      <w:r>
        <w:rPr>
          <w:lang w:eastAsia="zh-CN"/>
        </w:rPr>
        <w:t>表</w:t>
      </w:r>
      <w:r>
        <w:rPr>
          <w:spacing w:val="-3"/>
          <w:lang w:eastAsia="zh-CN"/>
        </w:rPr>
        <w:t>人</w:t>
      </w:r>
      <w:r>
        <w:rPr>
          <w:lang w:eastAsia="zh-CN"/>
        </w:rPr>
        <w:t>或</w:t>
      </w:r>
      <w:r>
        <w:rPr>
          <w:spacing w:val="-3"/>
          <w:lang w:eastAsia="zh-CN"/>
        </w:rPr>
        <w:t>授</w:t>
      </w:r>
      <w:r>
        <w:rPr>
          <w:lang w:eastAsia="zh-CN"/>
        </w:rPr>
        <w:t>权</w:t>
      </w:r>
      <w:r>
        <w:rPr>
          <w:spacing w:val="-3"/>
          <w:lang w:eastAsia="zh-CN"/>
        </w:rPr>
        <w:t>代</w:t>
      </w:r>
      <w:r>
        <w:rPr>
          <w:lang w:eastAsia="zh-CN"/>
        </w:rPr>
        <w:t>表</w:t>
      </w:r>
      <w:r>
        <w:rPr>
          <w:spacing w:val="-3"/>
          <w:lang w:eastAsia="zh-CN"/>
        </w:rPr>
        <w:t>签</w:t>
      </w:r>
      <w:r>
        <w:rPr>
          <w:lang w:eastAsia="zh-CN"/>
        </w:rPr>
        <w:t>名或</w:t>
      </w:r>
      <w:r>
        <w:rPr>
          <w:spacing w:val="-3"/>
          <w:lang w:eastAsia="zh-CN"/>
        </w:rPr>
        <w:t>签</w:t>
      </w:r>
      <w:r>
        <w:rPr>
          <w:lang w:eastAsia="zh-CN"/>
        </w:rPr>
        <w:t>章：</w:t>
      </w:r>
      <w:r>
        <w:rPr>
          <w:spacing w:val="-5"/>
          <w:lang w:eastAsia="zh-CN"/>
        </w:rPr>
        <w:t xml:space="preserve"> </w:t>
      </w:r>
      <w:r>
        <w:rPr>
          <w:rFonts w:ascii="Times New Roman" w:eastAsia="Times New Roman"/>
          <w:u w:val="single"/>
          <w:lang w:eastAsia="zh-CN"/>
        </w:rPr>
        <w:t xml:space="preserve"> </w:t>
      </w:r>
      <w:r>
        <w:rPr>
          <w:rFonts w:ascii="Times New Roman" w:eastAsia="Times New Roman"/>
          <w:u w:val="single"/>
          <w:lang w:eastAsia="zh-CN"/>
        </w:rPr>
        <w:tab/>
      </w:r>
    </w:p>
    <w:p>
      <w:pPr>
        <w:pStyle w:val="7"/>
        <w:rPr>
          <w:rFonts w:ascii="Times New Roman"/>
          <w:sz w:val="20"/>
          <w:lang w:eastAsia="zh-CN"/>
        </w:rPr>
      </w:pPr>
    </w:p>
    <w:p>
      <w:pPr>
        <w:pStyle w:val="7"/>
        <w:rPr>
          <w:rFonts w:ascii="Times New Roman"/>
          <w:sz w:val="20"/>
          <w:lang w:eastAsia="zh-CN"/>
        </w:rPr>
      </w:pPr>
    </w:p>
    <w:p>
      <w:pPr>
        <w:pStyle w:val="7"/>
        <w:spacing w:before="7"/>
        <w:rPr>
          <w:rFonts w:ascii="Times New Roman"/>
          <w:sz w:val="22"/>
          <w:lang w:eastAsia="zh-CN"/>
        </w:rPr>
      </w:pPr>
    </w:p>
    <w:p>
      <w:pPr>
        <w:pStyle w:val="7"/>
        <w:tabs>
          <w:tab w:val="left" w:pos="5352"/>
        </w:tabs>
        <w:spacing w:before="71"/>
        <w:ind w:left="732"/>
        <w:rPr>
          <w:rFonts w:ascii="Times New Roman" w:eastAsia="Times New Roman"/>
        </w:rPr>
      </w:pPr>
      <w:r>
        <w:t>日期：</w:t>
      </w:r>
      <w:r>
        <w:rPr>
          <w:spacing w:val="-5"/>
        </w:rPr>
        <w:t xml:space="preserve"> </w:t>
      </w:r>
      <w:r>
        <w:rPr>
          <w:rFonts w:ascii="Times New Roman" w:eastAsia="Times New Roman"/>
          <w:u w:val="single"/>
        </w:rPr>
        <w:t xml:space="preserve"> </w:t>
      </w:r>
      <w:r>
        <w:rPr>
          <w:rFonts w:ascii="Times New Roman" w:eastAsia="Times New Roman"/>
          <w:u w:val="single"/>
        </w:rPr>
        <w:tab/>
      </w:r>
    </w:p>
    <w:p>
      <w:pPr>
        <w:rPr>
          <w:rFonts w:ascii="Times New Roman" w:eastAsia="Times New Roman"/>
        </w:rPr>
        <w:sectPr>
          <w:pgSz w:w="11910" w:h="16850"/>
          <w:pgMar w:top="820" w:right="580" w:bottom="760" w:left="820" w:header="592" w:footer="570" w:gutter="0"/>
          <w:cols w:space="720" w:num="1"/>
        </w:sectPr>
      </w:pPr>
    </w:p>
    <w:p>
      <w:pPr>
        <w:pStyle w:val="7"/>
        <w:rPr>
          <w:rFonts w:ascii="Times New Roman"/>
          <w:sz w:val="24"/>
        </w:rPr>
      </w:pPr>
    </w:p>
    <w:p>
      <w:pPr>
        <w:rPr>
          <w:rFonts w:ascii="Times New Roman"/>
          <w:sz w:val="24"/>
        </w:rPr>
        <w:sectPr>
          <w:pgSz w:w="11910" w:h="16850"/>
          <w:pgMar w:top="820" w:right="580" w:bottom="760" w:left="820" w:header="592" w:footer="570" w:gutter="0"/>
          <w:cols w:space="720" w:num="1"/>
        </w:sectPr>
      </w:pPr>
    </w:p>
    <w:p>
      <w:pPr>
        <w:pStyle w:val="5"/>
        <w:spacing w:before="100"/>
        <w:ind w:left="312"/>
        <w:rPr>
          <w:rFonts w:ascii="Tahoma" w:eastAsia="Tahoma"/>
        </w:rPr>
      </w:pPr>
      <w:r>
        <w:rPr>
          <w:spacing w:val="-20"/>
        </w:rPr>
        <w:t xml:space="preserve">附录 </w:t>
      </w:r>
      <w:r>
        <w:rPr>
          <w:rFonts w:ascii="Tahoma" w:eastAsia="Tahoma"/>
        </w:rPr>
        <w:t>4</w:t>
      </w:r>
    </w:p>
    <w:p>
      <w:pPr>
        <w:pStyle w:val="7"/>
        <w:rPr>
          <w:rFonts w:ascii="Tahoma"/>
          <w:b/>
          <w:sz w:val="32"/>
        </w:rPr>
      </w:pPr>
      <w:r>
        <w:br w:type="column"/>
      </w:r>
    </w:p>
    <w:p>
      <w:pPr>
        <w:pStyle w:val="15"/>
        <w:numPr>
          <w:ilvl w:val="0"/>
          <w:numId w:val="62"/>
        </w:numPr>
        <w:tabs>
          <w:tab w:val="left" w:pos="575"/>
        </w:tabs>
        <w:spacing w:before="223"/>
        <w:jc w:val="left"/>
        <w:rPr>
          <w:b/>
          <w:sz w:val="24"/>
        </w:rPr>
      </w:pPr>
      <w:r>
        <w:rPr>
          <w:b/>
          <w:sz w:val="24"/>
        </w:rPr>
        <w:t>法定代表人证明书</w:t>
      </w:r>
    </w:p>
    <w:p>
      <w:pPr>
        <w:spacing w:before="219"/>
        <w:ind w:left="312"/>
        <w:rPr>
          <w:b/>
          <w:sz w:val="28"/>
        </w:rPr>
      </w:pPr>
      <w:r>
        <w:rPr>
          <w:b/>
          <w:sz w:val="28"/>
        </w:rPr>
        <w:t>法定代表人证明书</w:t>
      </w:r>
    </w:p>
    <w:p>
      <w:pPr>
        <w:rPr>
          <w:sz w:val="28"/>
        </w:rPr>
        <w:sectPr>
          <w:type w:val="continuous"/>
          <w:pgSz w:w="11910" w:h="16850"/>
          <w:pgMar w:top="1580" w:right="580" w:bottom="280" w:left="820" w:header="720" w:footer="720" w:gutter="0"/>
          <w:cols w:equalWidth="0" w:num="2">
            <w:col w:w="1051" w:space="2549"/>
            <w:col w:w="6910"/>
          </w:cols>
        </w:sectPr>
      </w:pPr>
    </w:p>
    <w:p>
      <w:pPr>
        <w:pStyle w:val="7"/>
        <w:rPr>
          <w:b/>
          <w:sz w:val="20"/>
        </w:rPr>
      </w:pPr>
    </w:p>
    <w:p>
      <w:pPr>
        <w:pStyle w:val="7"/>
        <w:rPr>
          <w:b/>
          <w:sz w:val="20"/>
        </w:rPr>
      </w:pPr>
    </w:p>
    <w:p>
      <w:pPr>
        <w:pStyle w:val="7"/>
        <w:spacing w:before="11"/>
        <w:rPr>
          <w:b/>
          <w:sz w:val="16"/>
        </w:rPr>
      </w:pPr>
    </w:p>
    <w:tbl>
      <w:tblPr>
        <w:tblStyle w:val="14"/>
        <w:tblW w:w="0" w:type="auto"/>
        <w:tblInd w:w="690" w:type="dxa"/>
        <w:tblLayout w:type="fixed"/>
        <w:tblCellMar>
          <w:top w:w="0" w:type="dxa"/>
          <w:left w:w="0" w:type="dxa"/>
          <w:bottom w:w="0" w:type="dxa"/>
          <w:right w:w="0" w:type="dxa"/>
        </w:tblCellMar>
      </w:tblPr>
      <w:tblGrid>
        <w:gridCol w:w="1312"/>
        <w:gridCol w:w="309"/>
        <w:gridCol w:w="633"/>
        <w:gridCol w:w="207"/>
        <w:gridCol w:w="209"/>
        <w:gridCol w:w="3413"/>
      </w:tblGrid>
      <w:tr>
        <w:tblPrEx>
          <w:tblCellMar>
            <w:top w:w="0" w:type="dxa"/>
            <w:left w:w="0" w:type="dxa"/>
            <w:bottom w:w="0" w:type="dxa"/>
            <w:right w:w="0" w:type="dxa"/>
          </w:tblCellMar>
        </w:tblPrEx>
        <w:trPr>
          <w:trHeight w:val="230" w:hRule="atLeast"/>
        </w:trPr>
        <w:tc>
          <w:tcPr>
            <w:tcW w:w="1312" w:type="dxa"/>
          </w:tcPr>
          <w:p>
            <w:pPr>
              <w:pStyle w:val="16"/>
              <w:spacing w:line="210" w:lineRule="exact"/>
              <w:ind w:left="50" w:right="-15"/>
              <w:rPr>
                <w:sz w:val="21"/>
              </w:rPr>
            </w:pPr>
            <w:r>
              <w:rPr>
                <w:spacing w:val="-2"/>
                <w:sz w:val="21"/>
              </w:rPr>
              <w:t>供应商名称：</w:t>
            </w:r>
          </w:p>
        </w:tc>
        <w:tc>
          <w:tcPr>
            <w:tcW w:w="4771" w:type="dxa"/>
            <w:gridSpan w:val="5"/>
          </w:tcPr>
          <w:p>
            <w:pPr>
              <w:pStyle w:val="16"/>
              <w:rPr>
                <w:rFonts w:ascii="Times New Roman"/>
                <w:sz w:val="16"/>
              </w:rPr>
            </w:pPr>
          </w:p>
        </w:tc>
      </w:tr>
      <w:tr>
        <w:tblPrEx>
          <w:tblCellMar>
            <w:top w:w="0" w:type="dxa"/>
            <w:left w:w="0" w:type="dxa"/>
            <w:bottom w:w="0" w:type="dxa"/>
            <w:right w:w="0" w:type="dxa"/>
          </w:tblCellMar>
        </w:tblPrEx>
        <w:trPr>
          <w:trHeight w:val="452" w:hRule="atLeast"/>
        </w:trPr>
        <w:tc>
          <w:tcPr>
            <w:tcW w:w="1312" w:type="dxa"/>
          </w:tcPr>
          <w:p>
            <w:pPr>
              <w:pStyle w:val="16"/>
              <w:spacing w:before="1"/>
              <w:rPr>
                <w:b/>
                <w:sz w:val="15"/>
              </w:rPr>
            </w:pPr>
          </w:p>
          <w:p>
            <w:pPr>
              <w:pStyle w:val="16"/>
              <w:spacing w:before="1" w:line="239" w:lineRule="exact"/>
              <w:ind w:left="50"/>
              <w:rPr>
                <w:sz w:val="21"/>
              </w:rPr>
            </w:pPr>
            <w:r>
              <w:rPr>
                <w:sz w:val="21"/>
              </w:rPr>
              <w:t>单位性质：</w:t>
            </w:r>
          </w:p>
        </w:tc>
        <w:tc>
          <w:tcPr>
            <w:tcW w:w="309" w:type="dxa"/>
            <w:tcBorders>
              <w:top w:val="single" w:color="000000" w:sz="6" w:space="0"/>
              <w:bottom w:val="single" w:color="000000" w:sz="6" w:space="0"/>
            </w:tcBorders>
          </w:tcPr>
          <w:p>
            <w:pPr>
              <w:pStyle w:val="16"/>
              <w:rPr>
                <w:rFonts w:ascii="Times New Roman"/>
                <w:sz w:val="20"/>
              </w:rPr>
            </w:pPr>
          </w:p>
        </w:tc>
        <w:tc>
          <w:tcPr>
            <w:tcW w:w="633" w:type="dxa"/>
            <w:tcBorders>
              <w:top w:val="single" w:color="000000" w:sz="6" w:space="0"/>
              <w:bottom w:val="single" w:color="000000" w:sz="6" w:space="0"/>
            </w:tcBorders>
          </w:tcPr>
          <w:p>
            <w:pPr>
              <w:pStyle w:val="16"/>
              <w:rPr>
                <w:rFonts w:ascii="Times New Roman"/>
                <w:sz w:val="20"/>
              </w:rPr>
            </w:pPr>
          </w:p>
        </w:tc>
        <w:tc>
          <w:tcPr>
            <w:tcW w:w="207" w:type="dxa"/>
            <w:tcBorders>
              <w:top w:val="single" w:color="000000" w:sz="6" w:space="0"/>
              <w:bottom w:val="single" w:color="000000" w:sz="6" w:space="0"/>
            </w:tcBorders>
          </w:tcPr>
          <w:p>
            <w:pPr>
              <w:pStyle w:val="16"/>
              <w:rPr>
                <w:rFonts w:ascii="Times New Roman"/>
                <w:sz w:val="20"/>
              </w:rPr>
            </w:pPr>
          </w:p>
        </w:tc>
        <w:tc>
          <w:tcPr>
            <w:tcW w:w="209" w:type="dxa"/>
            <w:tcBorders>
              <w:top w:val="single" w:color="000000" w:sz="6" w:space="0"/>
              <w:bottom w:val="single" w:color="000000" w:sz="6" w:space="0"/>
            </w:tcBorders>
          </w:tcPr>
          <w:p>
            <w:pPr>
              <w:pStyle w:val="16"/>
              <w:rPr>
                <w:rFonts w:ascii="Times New Roman"/>
                <w:sz w:val="20"/>
              </w:rPr>
            </w:pPr>
          </w:p>
        </w:tc>
        <w:tc>
          <w:tcPr>
            <w:tcW w:w="3413" w:type="dxa"/>
            <w:tcBorders>
              <w:top w:val="single" w:color="000000" w:sz="6" w:space="0"/>
              <w:bottom w:val="single" w:color="000000" w:sz="6" w:space="0"/>
            </w:tcBorders>
          </w:tcPr>
          <w:p>
            <w:pPr>
              <w:pStyle w:val="16"/>
              <w:rPr>
                <w:rFonts w:ascii="Times New Roman"/>
                <w:sz w:val="20"/>
              </w:rPr>
            </w:pPr>
          </w:p>
        </w:tc>
      </w:tr>
      <w:tr>
        <w:tblPrEx>
          <w:tblCellMar>
            <w:top w:w="0" w:type="dxa"/>
            <w:left w:w="0" w:type="dxa"/>
            <w:bottom w:w="0" w:type="dxa"/>
            <w:right w:w="0" w:type="dxa"/>
          </w:tblCellMar>
        </w:tblPrEx>
        <w:trPr>
          <w:trHeight w:val="453" w:hRule="atLeast"/>
        </w:trPr>
        <w:tc>
          <w:tcPr>
            <w:tcW w:w="1312" w:type="dxa"/>
            <w:tcBorders>
              <w:bottom w:val="single" w:color="000000" w:sz="6" w:space="0"/>
            </w:tcBorders>
          </w:tcPr>
          <w:p>
            <w:pPr>
              <w:pStyle w:val="16"/>
              <w:spacing w:before="1"/>
              <w:rPr>
                <w:b/>
                <w:sz w:val="15"/>
              </w:rPr>
            </w:pPr>
          </w:p>
          <w:p>
            <w:pPr>
              <w:pStyle w:val="16"/>
              <w:spacing w:before="1" w:line="239" w:lineRule="exact"/>
              <w:ind w:left="50"/>
              <w:rPr>
                <w:sz w:val="21"/>
              </w:rPr>
            </w:pPr>
            <w:r>
              <w:rPr>
                <w:sz w:val="21"/>
              </w:rPr>
              <w:t>地址：</w:t>
            </w:r>
          </w:p>
        </w:tc>
        <w:tc>
          <w:tcPr>
            <w:tcW w:w="309" w:type="dxa"/>
            <w:tcBorders>
              <w:top w:val="single" w:color="000000" w:sz="6" w:space="0"/>
              <w:bottom w:val="single" w:color="000000" w:sz="6" w:space="0"/>
            </w:tcBorders>
          </w:tcPr>
          <w:p>
            <w:pPr>
              <w:pStyle w:val="16"/>
              <w:rPr>
                <w:rFonts w:ascii="Times New Roman"/>
                <w:sz w:val="20"/>
              </w:rPr>
            </w:pPr>
          </w:p>
        </w:tc>
        <w:tc>
          <w:tcPr>
            <w:tcW w:w="633" w:type="dxa"/>
            <w:tcBorders>
              <w:top w:val="single" w:color="000000" w:sz="6" w:space="0"/>
              <w:bottom w:val="single" w:color="000000" w:sz="6" w:space="0"/>
            </w:tcBorders>
          </w:tcPr>
          <w:p>
            <w:pPr>
              <w:pStyle w:val="16"/>
              <w:rPr>
                <w:rFonts w:ascii="Times New Roman"/>
                <w:sz w:val="20"/>
              </w:rPr>
            </w:pPr>
          </w:p>
        </w:tc>
        <w:tc>
          <w:tcPr>
            <w:tcW w:w="207" w:type="dxa"/>
            <w:tcBorders>
              <w:top w:val="single" w:color="000000" w:sz="6" w:space="0"/>
              <w:bottom w:val="single" w:color="000000" w:sz="6" w:space="0"/>
            </w:tcBorders>
          </w:tcPr>
          <w:p>
            <w:pPr>
              <w:pStyle w:val="16"/>
              <w:rPr>
                <w:rFonts w:ascii="Times New Roman"/>
                <w:sz w:val="20"/>
              </w:rPr>
            </w:pPr>
          </w:p>
        </w:tc>
        <w:tc>
          <w:tcPr>
            <w:tcW w:w="209" w:type="dxa"/>
            <w:tcBorders>
              <w:top w:val="single" w:color="000000" w:sz="6" w:space="0"/>
              <w:bottom w:val="single" w:color="000000" w:sz="6" w:space="0"/>
            </w:tcBorders>
          </w:tcPr>
          <w:p>
            <w:pPr>
              <w:pStyle w:val="16"/>
              <w:rPr>
                <w:rFonts w:ascii="Times New Roman"/>
                <w:sz w:val="20"/>
              </w:rPr>
            </w:pPr>
          </w:p>
        </w:tc>
        <w:tc>
          <w:tcPr>
            <w:tcW w:w="3413" w:type="dxa"/>
            <w:tcBorders>
              <w:top w:val="single" w:color="000000" w:sz="6" w:space="0"/>
              <w:bottom w:val="single" w:color="000000" w:sz="6" w:space="0"/>
            </w:tcBorders>
          </w:tcPr>
          <w:p>
            <w:pPr>
              <w:pStyle w:val="16"/>
              <w:rPr>
                <w:rFonts w:ascii="Times New Roman"/>
                <w:sz w:val="20"/>
              </w:rPr>
            </w:pPr>
          </w:p>
        </w:tc>
      </w:tr>
      <w:tr>
        <w:tblPrEx>
          <w:tblCellMar>
            <w:top w:w="0" w:type="dxa"/>
            <w:left w:w="0" w:type="dxa"/>
            <w:bottom w:w="0" w:type="dxa"/>
            <w:right w:w="0" w:type="dxa"/>
          </w:tblCellMar>
        </w:tblPrEx>
        <w:trPr>
          <w:trHeight w:val="453" w:hRule="atLeast"/>
        </w:trPr>
        <w:tc>
          <w:tcPr>
            <w:tcW w:w="1312" w:type="dxa"/>
            <w:tcBorders>
              <w:top w:val="single" w:color="000000" w:sz="6" w:space="0"/>
            </w:tcBorders>
          </w:tcPr>
          <w:p>
            <w:pPr>
              <w:pStyle w:val="16"/>
              <w:spacing w:before="1"/>
              <w:rPr>
                <w:b/>
                <w:sz w:val="15"/>
              </w:rPr>
            </w:pPr>
          </w:p>
          <w:p>
            <w:pPr>
              <w:pStyle w:val="16"/>
              <w:spacing w:before="1" w:line="239" w:lineRule="exact"/>
              <w:ind w:left="50"/>
              <w:rPr>
                <w:sz w:val="21"/>
              </w:rPr>
            </w:pPr>
            <w:r>
              <w:rPr>
                <w:sz w:val="21"/>
              </w:rPr>
              <w:t>成立时间：</w:t>
            </w:r>
          </w:p>
        </w:tc>
        <w:tc>
          <w:tcPr>
            <w:tcW w:w="309" w:type="dxa"/>
            <w:tcBorders>
              <w:top w:val="single" w:color="000000" w:sz="6" w:space="0"/>
              <w:bottom w:val="single" w:color="000000" w:sz="6" w:space="0"/>
            </w:tcBorders>
          </w:tcPr>
          <w:p>
            <w:pPr>
              <w:pStyle w:val="16"/>
              <w:rPr>
                <w:rFonts w:ascii="Times New Roman"/>
                <w:sz w:val="20"/>
              </w:rPr>
            </w:pPr>
          </w:p>
        </w:tc>
        <w:tc>
          <w:tcPr>
            <w:tcW w:w="633" w:type="dxa"/>
            <w:tcBorders>
              <w:top w:val="single" w:color="000000" w:sz="6" w:space="0"/>
            </w:tcBorders>
          </w:tcPr>
          <w:p>
            <w:pPr>
              <w:pStyle w:val="16"/>
              <w:spacing w:before="1"/>
              <w:rPr>
                <w:b/>
                <w:sz w:val="15"/>
              </w:rPr>
            </w:pPr>
          </w:p>
          <w:p>
            <w:pPr>
              <w:pStyle w:val="16"/>
              <w:spacing w:before="1" w:line="239" w:lineRule="exact"/>
              <w:ind w:left="317"/>
              <w:rPr>
                <w:sz w:val="21"/>
              </w:rPr>
            </w:pPr>
            <w:r>
              <w:rPr>
                <w:sz w:val="21"/>
              </w:rPr>
              <w:t>年</w:t>
            </w:r>
          </w:p>
        </w:tc>
        <w:tc>
          <w:tcPr>
            <w:tcW w:w="207" w:type="dxa"/>
            <w:tcBorders>
              <w:top w:val="single" w:color="000000" w:sz="6" w:space="0"/>
              <w:bottom w:val="single" w:color="000000" w:sz="6" w:space="0"/>
            </w:tcBorders>
          </w:tcPr>
          <w:p>
            <w:pPr>
              <w:pStyle w:val="16"/>
              <w:rPr>
                <w:rFonts w:ascii="Times New Roman"/>
                <w:sz w:val="20"/>
              </w:rPr>
            </w:pPr>
          </w:p>
        </w:tc>
        <w:tc>
          <w:tcPr>
            <w:tcW w:w="209" w:type="dxa"/>
            <w:tcBorders>
              <w:top w:val="single" w:color="000000" w:sz="6" w:space="0"/>
            </w:tcBorders>
          </w:tcPr>
          <w:p>
            <w:pPr>
              <w:pStyle w:val="16"/>
              <w:spacing w:before="1"/>
              <w:rPr>
                <w:b/>
                <w:sz w:val="15"/>
              </w:rPr>
            </w:pPr>
          </w:p>
          <w:p>
            <w:pPr>
              <w:pStyle w:val="16"/>
              <w:spacing w:before="1" w:line="239" w:lineRule="exact"/>
              <w:ind w:left="3" w:right="-15"/>
              <w:rPr>
                <w:sz w:val="21"/>
              </w:rPr>
            </w:pPr>
            <w:r>
              <w:rPr>
                <w:sz w:val="21"/>
              </w:rPr>
              <w:t>月</w:t>
            </w:r>
          </w:p>
        </w:tc>
        <w:tc>
          <w:tcPr>
            <w:tcW w:w="3413" w:type="dxa"/>
            <w:tcBorders>
              <w:top w:val="single" w:color="000000" w:sz="6" w:space="0"/>
            </w:tcBorders>
          </w:tcPr>
          <w:p>
            <w:pPr>
              <w:pStyle w:val="16"/>
              <w:spacing w:before="1"/>
              <w:rPr>
                <w:b/>
                <w:sz w:val="15"/>
              </w:rPr>
            </w:pPr>
          </w:p>
          <w:p>
            <w:pPr>
              <w:pStyle w:val="16"/>
              <w:spacing w:before="1" w:line="239" w:lineRule="exact"/>
              <w:ind w:left="317"/>
              <w:rPr>
                <w:sz w:val="21"/>
              </w:rPr>
            </w:pPr>
            <w:r>
              <w:rPr>
                <w:sz w:val="21"/>
              </w:rPr>
              <w:t>日</w:t>
            </w:r>
          </w:p>
        </w:tc>
      </w:tr>
      <w:tr>
        <w:tblPrEx>
          <w:tblCellMar>
            <w:top w:w="0" w:type="dxa"/>
            <w:left w:w="0" w:type="dxa"/>
            <w:bottom w:w="0" w:type="dxa"/>
            <w:right w:w="0" w:type="dxa"/>
          </w:tblCellMar>
        </w:tblPrEx>
        <w:trPr>
          <w:trHeight w:val="452" w:hRule="atLeast"/>
        </w:trPr>
        <w:tc>
          <w:tcPr>
            <w:tcW w:w="1312" w:type="dxa"/>
          </w:tcPr>
          <w:p>
            <w:pPr>
              <w:pStyle w:val="16"/>
              <w:spacing w:before="1"/>
              <w:rPr>
                <w:b/>
                <w:sz w:val="15"/>
              </w:rPr>
            </w:pPr>
          </w:p>
          <w:p>
            <w:pPr>
              <w:pStyle w:val="16"/>
              <w:spacing w:before="1" w:line="239" w:lineRule="exact"/>
              <w:ind w:left="50"/>
              <w:rPr>
                <w:sz w:val="21"/>
              </w:rPr>
            </w:pPr>
            <w:r>
              <w:rPr>
                <w:sz w:val="21"/>
              </w:rPr>
              <w:t>经营期限：</w:t>
            </w:r>
          </w:p>
        </w:tc>
        <w:tc>
          <w:tcPr>
            <w:tcW w:w="309" w:type="dxa"/>
            <w:tcBorders>
              <w:top w:val="single" w:color="000000" w:sz="6" w:space="0"/>
              <w:bottom w:val="single" w:color="000000" w:sz="6" w:space="0"/>
            </w:tcBorders>
          </w:tcPr>
          <w:p>
            <w:pPr>
              <w:pStyle w:val="16"/>
              <w:rPr>
                <w:rFonts w:ascii="Times New Roman"/>
                <w:sz w:val="20"/>
              </w:rPr>
            </w:pPr>
          </w:p>
        </w:tc>
        <w:tc>
          <w:tcPr>
            <w:tcW w:w="633" w:type="dxa"/>
            <w:tcBorders>
              <w:bottom w:val="single" w:color="000000" w:sz="6" w:space="0"/>
            </w:tcBorders>
          </w:tcPr>
          <w:p>
            <w:pPr>
              <w:pStyle w:val="16"/>
              <w:rPr>
                <w:rFonts w:ascii="Times New Roman"/>
                <w:sz w:val="20"/>
              </w:rPr>
            </w:pPr>
          </w:p>
        </w:tc>
        <w:tc>
          <w:tcPr>
            <w:tcW w:w="207" w:type="dxa"/>
            <w:tcBorders>
              <w:top w:val="single" w:color="000000" w:sz="6" w:space="0"/>
              <w:bottom w:val="single" w:color="000000" w:sz="6" w:space="0"/>
            </w:tcBorders>
          </w:tcPr>
          <w:p>
            <w:pPr>
              <w:pStyle w:val="16"/>
              <w:rPr>
                <w:rFonts w:ascii="Times New Roman"/>
                <w:sz w:val="20"/>
              </w:rPr>
            </w:pPr>
          </w:p>
        </w:tc>
        <w:tc>
          <w:tcPr>
            <w:tcW w:w="209" w:type="dxa"/>
            <w:tcBorders>
              <w:bottom w:val="single" w:color="000000" w:sz="6" w:space="0"/>
            </w:tcBorders>
          </w:tcPr>
          <w:p>
            <w:pPr>
              <w:pStyle w:val="16"/>
              <w:rPr>
                <w:rFonts w:ascii="Times New Roman"/>
                <w:sz w:val="20"/>
              </w:rPr>
            </w:pPr>
          </w:p>
        </w:tc>
        <w:tc>
          <w:tcPr>
            <w:tcW w:w="3413" w:type="dxa"/>
            <w:tcBorders>
              <w:bottom w:val="single" w:color="000000" w:sz="6" w:space="0"/>
            </w:tcBorders>
          </w:tcPr>
          <w:p>
            <w:pPr>
              <w:pStyle w:val="16"/>
              <w:rPr>
                <w:rFonts w:ascii="Times New Roman"/>
                <w:sz w:val="20"/>
              </w:rPr>
            </w:pPr>
          </w:p>
        </w:tc>
      </w:tr>
      <w:tr>
        <w:tblPrEx>
          <w:tblCellMar>
            <w:top w:w="0" w:type="dxa"/>
            <w:left w:w="0" w:type="dxa"/>
            <w:bottom w:w="0" w:type="dxa"/>
            <w:right w:w="0" w:type="dxa"/>
          </w:tblCellMar>
        </w:tblPrEx>
        <w:trPr>
          <w:trHeight w:val="453" w:hRule="atLeast"/>
        </w:trPr>
        <w:tc>
          <w:tcPr>
            <w:tcW w:w="1312" w:type="dxa"/>
            <w:tcBorders>
              <w:bottom w:val="single" w:color="000000" w:sz="6" w:space="0"/>
            </w:tcBorders>
          </w:tcPr>
          <w:p>
            <w:pPr>
              <w:pStyle w:val="16"/>
              <w:spacing w:before="1"/>
              <w:rPr>
                <w:b/>
                <w:sz w:val="15"/>
              </w:rPr>
            </w:pPr>
          </w:p>
          <w:p>
            <w:pPr>
              <w:pStyle w:val="16"/>
              <w:spacing w:before="1" w:line="239" w:lineRule="exact"/>
              <w:ind w:left="50"/>
              <w:rPr>
                <w:sz w:val="21"/>
              </w:rPr>
            </w:pPr>
            <w:r>
              <w:rPr>
                <w:sz w:val="21"/>
              </w:rPr>
              <w:t>姓名：</w:t>
            </w:r>
          </w:p>
        </w:tc>
        <w:tc>
          <w:tcPr>
            <w:tcW w:w="309" w:type="dxa"/>
            <w:tcBorders>
              <w:top w:val="single" w:color="000000" w:sz="6" w:space="0"/>
              <w:bottom w:val="single" w:color="000000" w:sz="6" w:space="0"/>
            </w:tcBorders>
          </w:tcPr>
          <w:p>
            <w:pPr>
              <w:pStyle w:val="16"/>
              <w:rPr>
                <w:rFonts w:ascii="Times New Roman"/>
                <w:sz w:val="20"/>
              </w:rPr>
            </w:pPr>
          </w:p>
        </w:tc>
        <w:tc>
          <w:tcPr>
            <w:tcW w:w="633" w:type="dxa"/>
            <w:tcBorders>
              <w:top w:val="single" w:color="000000" w:sz="6" w:space="0"/>
            </w:tcBorders>
          </w:tcPr>
          <w:p>
            <w:pPr>
              <w:pStyle w:val="16"/>
              <w:spacing w:before="1"/>
              <w:rPr>
                <w:b/>
                <w:sz w:val="15"/>
              </w:rPr>
            </w:pPr>
          </w:p>
          <w:p>
            <w:pPr>
              <w:pStyle w:val="16"/>
              <w:spacing w:before="1" w:line="239" w:lineRule="exact"/>
              <w:ind w:left="1" w:right="-15"/>
              <w:rPr>
                <w:sz w:val="21"/>
              </w:rPr>
            </w:pPr>
            <w:r>
              <w:rPr>
                <w:sz w:val="21"/>
              </w:rPr>
              <w:t>性别：</w:t>
            </w:r>
          </w:p>
        </w:tc>
        <w:tc>
          <w:tcPr>
            <w:tcW w:w="207" w:type="dxa"/>
            <w:tcBorders>
              <w:top w:val="single" w:color="000000" w:sz="6" w:space="0"/>
              <w:bottom w:val="single" w:color="000000" w:sz="6" w:space="0"/>
            </w:tcBorders>
          </w:tcPr>
          <w:p>
            <w:pPr>
              <w:pStyle w:val="16"/>
              <w:rPr>
                <w:rFonts w:ascii="Times New Roman"/>
                <w:sz w:val="20"/>
              </w:rPr>
            </w:pPr>
          </w:p>
        </w:tc>
        <w:tc>
          <w:tcPr>
            <w:tcW w:w="209" w:type="dxa"/>
            <w:tcBorders>
              <w:top w:val="single" w:color="000000" w:sz="6" w:space="0"/>
              <w:bottom w:val="single" w:color="000000" w:sz="6" w:space="0"/>
            </w:tcBorders>
          </w:tcPr>
          <w:p>
            <w:pPr>
              <w:pStyle w:val="16"/>
              <w:rPr>
                <w:rFonts w:ascii="Times New Roman"/>
                <w:sz w:val="20"/>
              </w:rPr>
            </w:pPr>
          </w:p>
        </w:tc>
        <w:tc>
          <w:tcPr>
            <w:tcW w:w="3413" w:type="dxa"/>
            <w:tcBorders>
              <w:top w:val="single" w:color="000000" w:sz="6" w:space="0"/>
              <w:bottom w:val="single" w:color="000000" w:sz="6" w:space="0"/>
            </w:tcBorders>
          </w:tcPr>
          <w:p>
            <w:pPr>
              <w:pStyle w:val="16"/>
              <w:spacing w:before="1"/>
              <w:rPr>
                <w:b/>
                <w:sz w:val="15"/>
              </w:rPr>
            </w:pPr>
          </w:p>
          <w:p>
            <w:pPr>
              <w:pStyle w:val="16"/>
              <w:tabs>
                <w:tab w:val="left" w:pos="1263"/>
              </w:tabs>
              <w:spacing w:before="1" w:line="239" w:lineRule="exact"/>
              <w:ind w:left="106"/>
              <w:rPr>
                <w:sz w:val="21"/>
              </w:rPr>
            </w:pPr>
            <w:r>
              <w:rPr>
                <w:sz w:val="21"/>
              </w:rPr>
              <w:t>年龄：</w:t>
            </w:r>
            <w:r>
              <w:rPr>
                <w:sz w:val="21"/>
              </w:rPr>
              <w:tab/>
            </w:r>
            <w:r>
              <w:rPr>
                <w:sz w:val="21"/>
              </w:rPr>
              <w:t>职务：</w:t>
            </w:r>
          </w:p>
        </w:tc>
      </w:tr>
      <w:tr>
        <w:tblPrEx>
          <w:tblCellMar>
            <w:top w:w="0" w:type="dxa"/>
            <w:left w:w="0" w:type="dxa"/>
            <w:bottom w:w="0" w:type="dxa"/>
            <w:right w:w="0" w:type="dxa"/>
          </w:tblCellMar>
        </w:tblPrEx>
        <w:trPr>
          <w:trHeight w:val="452" w:hRule="atLeast"/>
        </w:trPr>
        <w:tc>
          <w:tcPr>
            <w:tcW w:w="1312" w:type="dxa"/>
            <w:tcBorders>
              <w:top w:val="single" w:color="000000" w:sz="6" w:space="0"/>
              <w:bottom w:val="single" w:color="000000" w:sz="6" w:space="0"/>
            </w:tcBorders>
          </w:tcPr>
          <w:p>
            <w:pPr>
              <w:pStyle w:val="16"/>
              <w:spacing w:before="1"/>
              <w:rPr>
                <w:b/>
                <w:sz w:val="15"/>
              </w:rPr>
            </w:pPr>
          </w:p>
          <w:p>
            <w:pPr>
              <w:pStyle w:val="16"/>
              <w:spacing w:before="1" w:line="239" w:lineRule="exact"/>
              <w:ind w:left="50"/>
              <w:rPr>
                <w:sz w:val="21"/>
              </w:rPr>
            </w:pPr>
            <w:r>
              <w:rPr>
                <w:sz w:val="21"/>
              </w:rPr>
              <w:t>系</w:t>
            </w:r>
          </w:p>
        </w:tc>
        <w:tc>
          <w:tcPr>
            <w:tcW w:w="309" w:type="dxa"/>
            <w:tcBorders>
              <w:top w:val="single" w:color="000000" w:sz="6" w:space="0"/>
              <w:bottom w:val="single" w:color="000000" w:sz="6" w:space="0"/>
            </w:tcBorders>
          </w:tcPr>
          <w:p>
            <w:pPr>
              <w:pStyle w:val="16"/>
              <w:rPr>
                <w:rFonts w:ascii="Times New Roman"/>
                <w:sz w:val="20"/>
              </w:rPr>
            </w:pPr>
          </w:p>
        </w:tc>
        <w:tc>
          <w:tcPr>
            <w:tcW w:w="633" w:type="dxa"/>
            <w:tcBorders>
              <w:bottom w:val="single" w:color="000000" w:sz="6" w:space="0"/>
            </w:tcBorders>
          </w:tcPr>
          <w:p>
            <w:pPr>
              <w:pStyle w:val="16"/>
              <w:rPr>
                <w:rFonts w:ascii="Times New Roman"/>
                <w:sz w:val="20"/>
              </w:rPr>
            </w:pPr>
          </w:p>
        </w:tc>
        <w:tc>
          <w:tcPr>
            <w:tcW w:w="207" w:type="dxa"/>
            <w:tcBorders>
              <w:top w:val="single" w:color="000000" w:sz="6" w:space="0"/>
              <w:bottom w:val="single" w:color="000000" w:sz="6" w:space="0"/>
            </w:tcBorders>
          </w:tcPr>
          <w:p>
            <w:pPr>
              <w:pStyle w:val="16"/>
              <w:rPr>
                <w:rFonts w:ascii="Times New Roman"/>
                <w:sz w:val="20"/>
              </w:rPr>
            </w:pPr>
          </w:p>
        </w:tc>
        <w:tc>
          <w:tcPr>
            <w:tcW w:w="209" w:type="dxa"/>
            <w:tcBorders>
              <w:top w:val="single" w:color="000000" w:sz="6" w:space="0"/>
              <w:bottom w:val="single" w:color="000000" w:sz="6" w:space="0"/>
            </w:tcBorders>
          </w:tcPr>
          <w:p>
            <w:pPr>
              <w:pStyle w:val="16"/>
              <w:rPr>
                <w:rFonts w:ascii="Times New Roman"/>
                <w:sz w:val="20"/>
              </w:rPr>
            </w:pPr>
          </w:p>
        </w:tc>
        <w:tc>
          <w:tcPr>
            <w:tcW w:w="3413" w:type="dxa"/>
            <w:tcBorders>
              <w:top w:val="single" w:color="000000" w:sz="6" w:space="0"/>
            </w:tcBorders>
          </w:tcPr>
          <w:p>
            <w:pPr>
              <w:pStyle w:val="16"/>
              <w:spacing w:line="20" w:lineRule="exact"/>
              <w:ind w:left="734"/>
              <w:rPr>
                <w:sz w:val="2"/>
              </w:rPr>
            </w:pPr>
            <w:r>
              <w:rPr>
                <w:sz w:val="2"/>
              </w:rPr>
              <w:pict>
                <v:group id="_x0000_s1061" o:spid="_x0000_s1061" o:spt="203" style="height:0.6pt;width:21.05pt;" coordsize="421,12">
                  <o:lock v:ext="edit"/>
                  <v:line id="_x0000_s1062" o:spid="_x0000_s1062" o:spt="20" style="position:absolute;left:0;top:6;height:0;width:420;" coordsize="21600,21600">
                    <v:path arrowok="t"/>
                    <v:fill focussize="0,0"/>
                    <v:stroke weight="0.598976377952756pt"/>
                    <v:imagedata o:title=""/>
                    <o:lock v:ext="edit"/>
                  </v:line>
                  <w10:wrap type="none"/>
                  <w10:anchorlock/>
                </v:group>
              </w:pict>
            </w:r>
          </w:p>
          <w:p>
            <w:pPr>
              <w:pStyle w:val="16"/>
              <w:spacing w:before="174" w:line="239" w:lineRule="exact"/>
              <w:ind w:left="423"/>
              <w:rPr>
                <w:sz w:val="21"/>
                <w:lang w:eastAsia="zh-CN"/>
              </w:rPr>
            </w:pPr>
            <w:r>
              <w:rPr>
                <w:sz w:val="21"/>
                <w:lang w:eastAsia="zh-CN"/>
              </w:rPr>
              <w:t>（供应商名称）的法定代表人。</w:t>
            </w:r>
          </w:p>
        </w:tc>
      </w:tr>
      <w:tr>
        <w:tblPrEx>
          <w:tblCellMar>
            <w:top w:w="0" w:type="dxa"/>
            <w:left w:w="0" w:type="dxa"/>
            <w:bottom w:w="0" w:type="dxa"/>
            <w:right w:w="0" w:type="dxa"/>
          </w:tblCellMar>
        </w:tblPrEx>
        <w:trPr>
          <w:trHeight w:val="433" w:hRule="atLeast"/>
        </w:trPr>
        <w:tc>
          <w:tcPr>
            <w:tcW w:w="1312" w:type="dxa"/>
            <w:tcBorders>
              <w:top w:val="single" w:color="000000" w:sz="6" w:space="0"/>
            </w:tcBorders>
          </w:tcPr>
          <w:p>
            <w:pPr>
              <w:pStyle w:val="16"/>
              <w:spacing w:before="1"/>
              <w:rPr>
                <w:b/>
                <w:sz w:val="15"/>
                <w:lang w:eastAsia="zh-CN"/>
              </w:rPr>
            </w:pPr>
          </w:p>
          <w:p>
            <w:pPr>
              <w:pStyle w:val="16"/>
              <w:spacing w:before="1" w:line="220" w:lineRule="exact"/>
              <w:ind w:left="50"/>
              <w:rPr>
                <w:sz w:val="21"/>
              </w:rPr>
            </w:pPr>
            <w:r>
              <w:rPr>
                <w:sz w:val="21"/>
              </w:rPr>
              <w:t>特此证明。</w:t>
            </w:r>
          </w:p>
        </w:tc>
        <w:tc>
          <w:tcPr>
            <w:tcW w:w="309" w:type="dxa"/>
            <w:tcBorders>
              <w:top w:val="single" w:color="000000" w:sz="6" w:space="0"/>
            </w:tcBorders>
          </w:tcPr>
          <w:p>
            <w:pPr>
              <w:pStyle w:val="16"/>
              <w:rPr>
                <w:rFonts w:ascii="Times New Roman"/>
                <w:sz w:val="20"/>
              </w:rPr>
            </w:pPr>
          </w:p>
        </w:tc>
        <w:tc>
          <w:tcPr>
            <w:tcW w:w="633" w:type="dxa"/>
            <w:tcBorders>
              <w:top w:val="single" w:color="000000" w:sz="6" w:space="0"/>
            </w:tcBorders>
          </w:tcPr>
          <w:p>
            <w:pPr>
              <w:pStyle w:val="16"/>
              <w:rPr>
                <w:rFonts w:ascii="Times New Roman"/>
                <w:sz w:val="20"/>
              </w:rPr>
            </w:pPr>
          </w:p>
        </w:tc>
        <w:tc>
          <w:tcPr>
            <w:tcW w:w="207" w:type="dxa"/>
            <w:tcBorders>
              <w:top w:val="single" w:color="000000" w:sz="6" w:space="0"/>
            </w:tcBorders>
          </w:tcPr>
          <w:p>
            <w:pPr>
              <w:pStyle w:val="16"/>
              <w:rPr>
                <w:rFonts w:ascii="Times New Roman"/>
                <w:sz w:val="20"/>
              </w:rPr>
            </w:pPr>
          </w:p>
        </w:tc>
        <w:tc>
          <w:tcPr>
            <w:tcW w:w="209" w:type="dxa"/>
            <w:tcBorders>
              <w:top w:val="single" w:color="000000" w:sz="6" w:space="0"/>
            </w:tcBorders>
          </w:tcPr>
          <w:p>
            <w:pPr>
              <w:pStyle w:val="16"/>
              <w:rPr>
                <w:rFonts w:ascii="Times New Roman"/>
                <w:sz w:val="20"/>
              </w:rPr>
            </w:pPr>
          </w:p>
        </w:tc>
        <w:tc>
          <w:tcPr>
            <w:tcW w:w="3413" w:type="dxa"/>
          </w:tcPr>
          <w:p>
            <w:pPr>
              <w:pStyle w:val="16"/>
              <w:rPr>
                <w:rFonts w:ascii="Times New Roman"/>
                <w:sz w:val="20"/>
              </w:rPr>
            </w:pPr>
          </w:p>
        </w:tc>
      </w:tr>
    </w:tbl>
    <w:p>
      <w:pPr>
        <w:pStyle w:val="7"/>
        <w:rPr>
          <w:b/>
          <w:sz w:val="20"/>
        </w:rPr>
      </w:pPr>
    </w:p>
    <w:p>
      <w:pPr>
        <w:pStyle w:val="7"/>
        <w:rPr>
          <w:b/>
          <w:sz w:val="20"/>
        </w:rPr>
      </w:pPr>
    </w:p>
    <w:p>
      <w:pPr>
        <w:pStyle w:val="7"/>
        <w:spacing w:before="5"/>
        <w:rPr>
          <w:b/>
          <w:sz w:val="20"/>
        </w:rPr>
      </w:pPr>
    </w:p>
    <w:p>
      <w:pPr>
        <w:pStyle w:val="7"/>
        <w:tabs>
          <w:tab w:val="left" w:pos="2412"/>
          <w:tab w:val="left" w:pos="5772"/>
        </w:tabs>
        <w:spacing w:before="78"/>
        <w:ind w:left="732"/>
        <w:rPr>
          <w:lang w:eastAsia="zh-CN"/>
        </w:rPr>
      </w:pPr>
      <w:r>
        <w:rPr>
          <w:lang w:eastAsia="zh-CN"/>
        </w:rPr>
        <w:t>供应</w:t>
      </w:r>
      <w:r>
        <w:rPr>
          <w:spacing w:val="-3"/>
          <w:lang w:eastAsia="zh-CN"/>
        </w:rPr>
        <w:t>商</w:t>
      </w:r>
      <w:r>
        <w:rPr>
          <w:lang w:eastAsia="zh-CN"/>
        </w:rPr>
        <w:t>名</w:t>
      </w:r>
      <w:r>
        <w:rPr>
          <w:spacing w:val="-3"/>
          <w:lang w:eastAsia="zh-CN"/>
        </w:rPr>
        <w:t>称</w:t>
      </w:r>
      <w:r>
        <w:rPr>
          <w:lang w:eastAsia="zh-CN"/>
        </w:rPr>
        <w:t>：</w:t>
      </w:r>
      <w:r>
        <w:rPr>
          <w:lang w:eastAsia="zh-CN"/>
        </w:rPr>
        <w:tab/>
      </w:r>
      <w:r>
        <w:rPr>
          <w:u w:val="single"/>
          <w:lang w:eastAsia="zh-CN"/>
        </w:rPr>
        <w:t xml:space="preserve"> </w:t>
      </w:r>
      <w:r>
        <w:rPr>
          <w:u w:val="single"/>
          <w:lang w:eastAsia="zh-CN"/>
        </w:rPr>
        <w:tab/>
      </w:r>
      <w:r>
        <w:rPr>
          <w:lang w:eastAsia="zh-CN"/>
        </w:rPr>
        <w:t>（盖</w:t>
      </w:r>
      <w:r>
        <w:rPr>
          <w:spacing w:val="-3"/>
          <w:lang w:eastAsia="zh-CN"/>
        </w:rPr>
        <w:t>公</w:t>
      </w:r>
      <w:r>
        <w:rPr>
          <w:lang w:eastAsia="zh-CN"/>
        </w:rPr>
        <w:t>章）</w:t>
      </w:r>
    </w:p>
    <w:p>
      <w:pPr>
        <w:pStyle w:val="7"/>
        <w:spacing w:before="5"/>
        <w:rPr>
          <w:sz w:val="9"/>
          <w:lang w:eastAsia="zh-CN"/>
        </w:rPr>
      </w:pPr>
    </w:p>
    <w:p>
      <w:pPr>
        <w:pStyle w:val="7"/>
        <w:tabs>
          <w:tab w:val="left" w:pos="4512"/>
        </w:tabs>
        <w:spacing w:before="79"/>
        <w:ind w:left="732"/>
        <w:rPr>
          <w:lang w:eastAsia="zh-CN"/>
        </w:rPr>
      </w:pPr>
      <w:r>
        <w:rPr>
          <w:lang w:eastAsia="zh-CN"/>
        </w:rPr>
        <w:t>法定</w:t>
      </w:r>
      <w:r>
        <w:rPr>
          <w:spacing w:val="-3"/>
          <w:lang w:eastAsia="zh-CN"/>
        </w:rPr>
        <w:t>代</w:t>
      </w:r>
      <w:r>
        <w:rPr>
          <w:lang w:eastAsia="zh-CN"/>
        </w:rPr>
        <w:t>表</w:t>
      </w:r>
      <w:r>
        <w:rPr>
          <w:spacing w:val="-3"/>
          <w:lang w:eastAsia="zh-CN"/>
        </w:rPr>
        <w:t>人：</w:t>
      </w:r>
      <w:r>
        <w:rPr>
          <w:spacing w:val="-3"/>
          <w:u w:val="single"/>
          <w:lang w:eastAsia="zh-CN"/>
        </w:rPr>
        <w:t xml:space="preserve"> </w:t>
      </w:r>
      <w:r>
        <w:rPr>
          <w:spacing w:val="-3"/>
          <w:u w:val="single"/>
          <w:lang w:eastAsia="zh-CN"/>
        </w:rPr>
        <w:tab/>
      </w:r>
      <w:r>
        <w:rPr>
          <w:lang w:eastAsia="zh-CN"/>
        </w:rPr>
        <w:t>（签</w:t>
      </w:r>
      <w:r>
        <w:rPr>
          <w:spacing w:val="-3"/>
          <w:lang w:eastAsia="zh-CN"/>
        </w:rPr>
        <w:t>字</w:t>
      </w:r>
      <w:r>
        <w:rPr>
          <w:lang w:eastAsia="zh-CN"/>
        </w:rPr>
        <w:t>或</w:t>
      </w:r>
      <w:r>
        <w:rPr>
          <w:spacing w:val="-3"/>
          <w:lang w:eastAsia="zh-CN"/>
        </w:rPr>
        <w:t>盖</w:t>
      </w:r>
      <w:r>
        <w:rPr>
          <w:lang w:eastAsia="zh-CN"/>
        </w:rPr>
        <w:t>章）</w:t>
      </w:r>
    </w:p>
    <w:p>
      <w:pPr>
        <w:pStyle w:val="7"/>
        <w:spacing w:before="5"/>
        <w:rPr>
          <w:sz w:val="9"/>
          <w:lang w:eastAsia="zh-CN"/>
        </w:rPr>
      </w:pPr>
    </w:p>
    <w:p>
      <w:pPr>
        <w:pStyle w:val="7"/>
        <w:tabs>
          <w:tab w:val="left" w:pos="4092"/>
        </w:tabs>
        <w:spacing w:before="79"/>
        <w:ind w:left="732"/>
        <w:rPr>
          <w:rFonts w:ascii="Times New Roman" w:eastAsia="Times New Roman"/>
          <w:lang w:eastAsia="zh-CN"/>
        </w:rPr>
      </w:pPr>
      <w:r>
        <w:rPr>
          <w:lang w:eastAsia="zh-CN"/>
        </w:rPr>
        <w:t>日期：</w:t>
      </w:r>
      <w:r>
        <w:rPr>
          <w:spacing w:val="-5"/>
          <w:lang w:eastAsia="zh-CN"/>
        </w:rPr>
        <w:t xml:space="preserve"> </w:t>
      </w:r>
      <w:r>
        <w:rPr>
          <w:rFonts w:ascii="Times New Roman" w:eastAsia="Times New Roman"/>
          <w:u w:val="single"/>
          <w:lang w:eastAsia="zh-CN"/>
        </w:rPr>
        <w:t xml:space="preserve"> </w:t>
      </w:r>
      <w:r>
        <w:rPr>
          <w:rFonts w:ascii="Times New Roman" w:eastAsia="Times New Roman"/>
          <w:u w:val="single"/>
          <w:lang w:eastAsia="zh-CN"/>
        </w:rPr>
        <w:tab/>
      </w:r>
    </w:p>
    <w:p>
      <w:pPr>
        <w:pStyle w:val="7"/>
        <w:rPr>
          <w:rFonts w:ascii="Times New Roman"/>
          <w:sz w:val="20"/>
          <w:lang w:eastAsia="zh-CN"/>
        </w:rPr>
      </w:pPr>
    </w:p>
    <w:p>
      <w:pPr>
        <w:pStyle w:val="7"/>
        <w:rPr>
          <w:rFonts w:ascii="Times New Roman"/>
          <w:sz w:val="20"/>
          <w:lang w:eastAsia="zh-CN"/>
        </w:rPr>
      </w:pPr>
    </w:p>
    <w:p>
      <w:pPr>
        <w:pStyle w:val="7"/>
        <w:spacing w:before="3"/>
        <w:rPr>
          <w:rFonts w:ascii="Times New Roman"/>
          <w:sz w:val="25"/>
          <w:lang w:eastAsia="zh-CN"/>
        </w:rPr>
      </w:pPr>
    </w:p>
    <w:p>
      <w:pPr>
        <w:pStyle w:val="7"/>
        <w:spacing w:before="72"/>
        <w:ind w:left="732"/>
        <w:rPr>
          <w:lang w:eastAsia="zh-CN"/>
        </w:rPr>
      </w:pPr>
      <w:r>
        <w:rPr>
          <w:lang w:eastAsia="zh-CN"/>
        </w:rPr>
        <w:t>附件：法定代表人身份证正反面复印件并加盖供应商公章。</w:t>
      </w:r>
    </w:p>
    <w:p>
      <w:pPr>
        <w:rPr>
          <w:lang w:eastAsia="zh-CN"/>
        </w:rPr>
        <w:sectPr>
          <w:type w:val="continuous"/>
          <w:pgSz w:w="11910" w:h="16850"/>
          <w:pgMar w:top="1580" w:right="580" w:bottom="280" w:left="820" w:header="720" w:footer="720" w:gutter="0"/>
          <w:cols w:space="720" w:num="1"/>
        </w:sectPr>
      </w:pPr>
    </w:p>
    <w:p>
      <w:pPr>
        <w:pStyle w:val="7"/>
        <w:rPr>
          <w:sz w:val="20"/>
          <w:lang w:eastAsia="zh-CN"/>
        </w:rPr>
      </w:pPr>
    </w:p>
    <w:p>
      <w:pPr>
        <w:pStyle w:val="7"/>
        <w:rPr>
          <w:sz w:val="20"/>
          <w:lang w:eastAsia="zh-CN"/>
        </w:rPr>
      </w:pPr>
    </w:p>
    <w:p>
      <w:pPr>
        <w:pStyle w:val="7"/>
        <w:rPr>
          <w:sz w:val="20"/>
          <w:lang w:eastAsia="zh-CN"/>
        </w:rPr>
      </w:pPr>
    </w:p>
    <w:p>
      <w:pPr>
        <w:pStyle w:val="7"/>
        <w:spacing w:before="12"/>
        <w:rPr>
          <w:sz w:val="15"/>
          <w:lang w:eastAsia="zh-CN"/>
        </w:rPr>
      </w:pPr>
    </w:p>
    <w:p>
      <w:pPr>
        <w:pStyle w:val="5"/>
        <w:numPr>
          <w:ilvl w:val="0"/>
          <w:numId w:val="62"/>
        </w:numPr>
        <w:tabs>
          <w:tab w:val="left" w:pos="4175"/>
        </w:tabs>
        <w:spacing w:before="69"/>
        <w:ind w:left="4174" w:right="430" w:hanging="4175"/>
        <w:jc w:val="left"/>
      </w:pPr>
      <w:r>
        <w:t>法定代表人授权书</w:t>
      </w:r>
    </w:p>
    <w:p>
      <w:pPr>
        <w:spacing w:before="218"/>
        <w:ind w:left="805" w:right="1232"/>
        <w:jc w:val="center"/>
        <w:rPr>
          <w:b/>
          <w:sz w:val="28"/>
        </w:rPr>
      </w:pPr>
      <w:r>
        <w:rPr>
          <w:b/>
          <w:sz w:val="28"/>
        </w:rPr>
        <w:t>法人授权委托书</w:t>
      </w:r>
    </w:p>
    <w:p>
      <w:pPr>
        <w:pStyle w:val="7"/>
        <w:spacing w:before="5"/>
        <w:rPr>
          <w:b/>
          <w:sz w:val="31"/>
        </w:rPr>
      </w:pPr>
    </w:p>
    <w:p>
      <w:pPr>
        <w:pStyle w:val="7"/>
        <w:spacing w:before="1"/>
        <w:ind w:left="737"/>
        <w:rPr>
          <w:lang w:eastAsia="zh-CN"/>
        </w:rPr>
      </w:pPr>
      <w:r>
        <w:rPr>
          <w:lang w:eastAsia="zh-CN"/>
        </w:rPr>
        <w:t>致：广东省机场管理集团有限公司工程建设指挥部</w:t>
      </w:r>
    </w:p>
    <w:p>
      <w:pPr>
        <w:pStyle w:val="7"/>
        <w:rPr>
          <w:sz w:val="20"/>
          <w:lang w:eastAsia="zh-CN"/>
        </w:rPr>
      </w:pPr>
    </w:p>
    <w:p>
      <w:pPr>
        <w:pStyle w:val="7"/>
        <w:rPr>
          <w:sz w:val="20"/>
          <w:lang w:eastAsia="zh-CN"/>
        </w:rPr>
      </w:pPr>
    </w:p>
    <w:p>
      <w:pPr>
        <w:pStyle w:val="7"/>
        <w:spacing w:before="4"/>
        <w:rPr>
          <w:sz w:val="19"/>
          <w:lang w:eastAsia="zh-CN"/>
        </w:rPr>
      </w:pPr>
    </w:p>
    <w:p>
      <w:pPr>
        <w:pStyle w:val="7"/>
        <w:tabs>
          <w:tab w:val="left" w:pos="1870"/>
          <w:tab w:val="left" w:pos="3732"/>
          <w:tab w:val="left" w:pos="8095"/>
        </w:tabs>
        <w:ind w:left="732"/>
        <w:rPr>
          <w:lang w:eastAsia="zh-CN"/>
        </w:rPr>
      </w:pPr>
      <w:r>
        <w:rPr>
          <w:lang w:eastAsia="zh-CN"/>
        </w:rPr>
        <w:t>本人</w:t>
      </w:r>
      <w:r>
        <w:rPr>
          <w:lang w:eastAsia="zh-CN"/>
        </w:rPr>
        <w:tab/>
      </w:r>
      <w:r>
        <w:rPr>
          <w:lang w:eastAsia="zh-CN"/>
        </w:rPr>
        <w:t>（姓名</w:t>
      </w:r>
      <w:r>
        <w:rPr>
          <w:spacing w:val="-17"/>
          <w:lang w:eastAsia="zh-CN"/>
        </w:rPr>
        <w:t>）</w:t>
      </w:r>
      <w:r>
        <w:rPr>
          <w:lang w:eastAsia="zh-CN"/>
        </w:rPr>
        <w:t>系</w:t>
      </w:r>
      <w:r>
        <w:rPr>
          <w:lang w:eastAsia="zh-CN"/>
        </w:rPr>
        <w:tab/>
      </w:r>
      <w:r>
        <w:rPr>
          <w:lang w:eastAsia="zh-CN"/>
        </w:rPr>
        <w:t>（供</w:t>
      </w:r>
      <w:r>
        <w:rPr>
          <w:spacing w:val="-3"/>
          <w:lang w:eastAsia="zh-CN"/>
        </w:rPr>
        <w:t>应</w:t>
      </w:r>
      <w:r>
        <w:rPr>
          <w:lang w:eastAsia="zh-CN"/>
        </w:rPr>
        <w:t>商</w:t>
      </w:r>
      <w:r>
        <w:rPr>
          <w:spacing w:val="-3"/>
          <w:lang w:eastAsia="zh-CN"/>
        </w:rPr>
        <w:t>名</w:t>
      </w:r>
      <w:r>
        <w:rPr>
          <w:lang w:eastAsia="zh-CN"/>
        </w:rPr>
        <w:t>称</w:t>
      </w:r>
      <w:r>
        <w:rPr>
          <w:spacing w:val="-17"/>
          <w:lang w:eastAsia="zh-CN"/>
        </w:rPr>
        <w:t>）</w:t>
      </w:r>
      <w:r>
        <w:rPr>
          <w:spacing w:val="-3"/>
          <w:lang w:eastAsia="zh-CN"/>
        </w:rPr>
        <w:t>的</w:t>
      </w:r>
      <w:r>
        <w:rPr>
          <w:lang w:eastAsia="zh-CN"/>
        </w:rPr>
        <w:t>法定</w:t>
      </w:r>
      <w:r>
        <w:rPr>
          <w:spacing w:val="-3"/>
          <w:lang w:eastAsia="zh-CN"/>
        </w:rPr>
        <w:t>代</w:t>
      </w:r>
      <w:r>
        <w:rPr>
          <w:lang w:eastAsia="zh-CN"/>
        </w:rPr>
        <w:t>表</w:t>
      </w:r>
      <w:r>
        <w:rPr>
          <w:spacing w:val="-3"/>
          <w:lang w:eastAsia="zh-CN"/>
        </w:rPr>
        <w:t>人</w:t>
      </w:r>
      <w:r>
        <w:rPr>
          <w:spacing w:val="-17"/>
          <w:lang w:eastAsia="zh-CN"/>
        </w:rPr>
        <w:t>，</w:t>
      </w:r>
      <w:r>
        <w:rPr>
          <w:lang w:eastAsia="zh-CN"/>
        </w:rPr>
        <w:t>现</w:t>
      </w:r>
      <w:r>
        <w:rPr>
          <w:spacing w:val="-3"/>
          <w:lang w:eastAsia="zh-CN"/>
        </w:rPr>
        <w:t>委</w:t>
      </w:r>
      <w:r>
        <w:rPr>
          <w:lang w:eastAsia="zh-CN"/>
        </w:rPr>
        <w:t>托</w:t>
      </w:r>
      <w:r>
        <w:rPr>
          <w:lang w:eastAsia="zh-CN"/>
        </w:rPr>
        <w:tab/>
      </w:r>
      <w:r>
        <w:rPr>
          <w:lang w:eastAsia="zh-CN"/>
        </w:rPr>
        <w:t>（姓名</w:t>
      </w:r>
      <w:r>
        <w:rPr>
          <w:spacing w:val="-17"/>
          <w:lang w:eastAsia="zh-CN"/>
        </w:rPr>
        <w:t>）</w:t>
      </w:r>
      <w:r>
        <w:rPr>
          <w:lang w:eastAsia="zh-CN"/>
        </w:rPr>
        <w:t>为</w:t>
      </w:r>
      <w:r>
        <w:rPr>
          <w:spacing w:val="-3"/>
          <w:lang w:eastAsia="zh-CN"/>
        </w:rPr>
        <w:t>我</w:t>
      </w:r>
      <w:r>
        <w:rPr>
          <w:lang w:eastAsia="zh-CN"/>
        </w:rPr>
        <w:t>司代</w:t>
      </w:r>
    </w:p>
    <w:p>
      <w:pPr>
        <w:tabs>
          <w:tab w:val="left" w:pos="2903"/>
          <w:tab w:val="left" w:pos="7269"/>
        </w:tabs>
        <w:spacing w:line="20" w:lineRule="exact"/>
        <w:ind w:left="1149"/>
        <w:rPr>
          <w:sz w:val="2"/>
        </w:rPr>
      </w:pPr>
      <w:r>
        <w:rPr>
          <w:sz w:val="2"/>
        </w:rPr>
        <w:pict>
          <v:group id="_x0000_s1059" o:spid="_x0000_s1059" o:spt="203" style="height:0.6pt;width:36.5pt;" coordsize="730,12">
            <o:lock v:ext="edit"/>
            <v:line id="_x0000_s1060" o:spid="_x0000_s1060" o:spt="20" style="position:absolute;left:0;top:6;height:0;width:730;" coordsize="21600,21600">
              <v:path arrowok="t"/>
              <v:fill focussize="0,0"/>
              <v:stroke weight="0.6pt"/>
              <v:imagedata o:title=""/>
              <o:lock v:ext="edit"/>
            </v:line>
            <w10:wrap type="none"/>
            <w10:anchorlock/>
          </v:group>
        </w:pict>
      </w:r>
      <w:r>
        <w:rPr>
          <w:sz w:val="2"/>
        </w:rPr>
        <w:tab/>
      </w:r>
      <w:r>
        <w:rPr>
          <w:sz w:val="2"/>
        </w:rPr>
        <w:pict>
          <v:group id="_x0000_s1057" o:spid="_x0000_s1057" o:spt="203" style="height:0.6pt;width:41.9pt;" coordsize="838,12">
            <o:lock v:ext="edit"/>
            <v:line id="_x0000_s1058" o:spid="_x0000_s1058" o:spt="20" style="position:absolute;left:0;top:6;height:0;width:838;" coordsize="21600,21600">
              <v:path arrowok="t"/>
              <v:fill focussize="0,0"/>
              <v:stroke weight="0.6pt"/>
              <v:imagedata o:title=""/>
              <o:lock v:ext="edit"/>
            </v:line>
            <w10:wrap type="none"/>
            <w10:anchorlock/>
          </v:group>
        </w:pict>
      </w:r>
      <w:r>
        <w:rPr>
          <w:sz w:val="2"/>
        </w:rPr>
        <w:tab/>
      </w:r>
      <w:r>
        <w:rPr>
          <w:sz w:val="2"/>
        </w:rPr>
        <w:pict>
          <v:group id="_x0000_s1055" o:spid="_x0000_s1055" o:spt="203" style="height:0.6pt;width:41.8pt;" coordsize="836,12">
            <o:lock v:ext="edit"/>
            <v:line id="_x0000_s1056" o:spid="_x0000_s1056" o:spt="20" style="position:absolute;left:0;top:6;height:0;width:835;" coordsize="21600,21600">
              <v:path arrowok="t"/>
              <v:fill focussize="0,0"/>
              <v:stroke weight="0.6pt"/>
              <v:imagedata o:title=""/>
              <o:lock v:ext="edit"/>
            </v:line>
            <w10:wrap type="none"/>
            <w10:anchorlock/>
          </v:group>
        </w:pict>
      </w:r>
    </w:p>
    <w:p>
      <w:pPr>
        <w:pStyle w:val="7"/>
        <w:spacing w:before="5"/>
        <w:rPr>
          <w:sz w:val="8"/>
        </w:rPr>
      </w:pPr>
    </w:p>
    <w:p>
      <w:pPr>
        <w:pStyle w:val="7"/>
        <w:tabs>
          <w:tab w:val="left" w:pos="8967"/>
        </w:tabs>
        <w:spacing w:before="72"/>
        <w:ind w:left="312"/>
        <w:rPr>
          <w:lang w:eastAsia="zh-CN"/>
        </w:rPr>
      </w:pPr>
      <w:r>
        <w:pict>
          <v:line id="_x0000_s1054" o:spid="_x0000_s1054" o:spt="20" style="position:absolute;left:0pt;margin-left:510.35pt;margin-top:15.85pt;height:0pt;width:18.85pt;mso-position-horizontal-relative:page;z-index:251732992;mso-width-relative:page;mso-height-relative:page;" coordsize="21600,21600">
            <v:path arrowok="t"/>
            <v:fill focussize="0,0"/>
            <v:stroke weight="0.6pt"/>
            <v:imagedata o:title=""/>
            <o:lock v:ext="edit"/>
          </v:line>
        </w:pict>
      </w:r>
      <w:r>
        <w:rPr>
          <w:lang w:eastAsia="zh-CN"/>
        </w:rPr>
        <w:t>理</w:t>
      </w:r>
      <w:r>
        <w:rPr>
          <w:spacing w:val="-3"/>
          <w:lang w:eastAsia="zh-CN"/>
        </w:rPr>
        <w:t>人</w:t>
      </w:r>
      <w:r>
        <w:rPr>
          <w:spacing w:val="-46"/>
          <w:lang w:eastAsia="zh-CN"/>
        </w:rPr>
        <w:t>。</w:t>
      </w:r>
      <w:r>
        <w:rPr>
          <w:spacing w:val="-3"/>
          <w:lang w:eastAsia="zh-CN"/>
        </w:rPr>
        <w:t>代</w:t>
      </w:r>
      <w:r>
        <w:rPr>
          <w:lang w:eastAsia="zh-CN"/>
        </w:rPr>
        <w:t>理</w:t>
      </w:r>
      <w:r>
        <w:rPr>
          <w:spacing w:val="-3"/>
          <w:lang w:eastAsia="zh-CN"/>
        </w:rPr>
        <w:t>人</w:t>
      </w:r>
      <w:r>
        <w:rPr>
          <w:lang w:eastAsia="zh-CN"/>
        </w:rPr>
        <w:t>根</w:t>
      </w:r>
      <w:r>
        <w:rPr>
          <w:spacing w:val="-3"/>
          <w:lang w:eastAsia="zh-CN"/>
        </w:rPr>
        <w:t>据</w:t>
      </w:r>
      <w:r>
        <w:rPr>
          <w:lang w:eastAsia="zh-CN"/>
        </w:rPr>
        <w:t>授</w:t>
      </w:r>
      <w:r>
        <w:rPr>
          <w:spacing w:val="-3"/>
          <w:lang w:eastAsia="zh-CN"/>
        </w:rPr>
        <w:t>权</w:t>
      </w:r>
      <w:r>
        <w:rPr>
          <w:spacing w:val="-48"/>
          <w:lang w:eastAsia="zh-CN"/>
        </w:rPr>
        <w:t>，</w:t>
      </w:r>
      <w:r>
        <w:rPr>
          <w:spacing w:val="-3"/>
          <w:lang w:eastAsia="zh-CN"/>
        </w:rPr>
        <w:t>以</w:t>
      </w:r>
      <w:r>
        <w:rPr>
          <w:lang w:eastAsia="zh-CN"/>
        </w:rPr>
        <w:t>我司</w:t>
      </w:r>
      <w:r>
        <w:rPr>
          <w:spacing w:val="-3"/>
          <w:lang w:eastAsia="zh-CN"/>
        </w:rPr>
        <w:t>名</w:t>
      </w:r>
      <w:r>
        <w:rPr>
          <w:lang w:eastAsia="zh-CN"/>
        </w:rPr>
        <w:t>义</w:t>
      </w:r>
      <w:r>
        <w:rPr>
          <w:spacing w:val="-3"/>
          <w:lang w:eastAsia="zh-CN"/>
        </w:rPr>
        <w:t>签署</w:t>
      </w:r>
      <w:r>
        <w:rPr>
          <w:spacing w:val="-46"/>
          <w:lang w:eastAsia="zh-CN"/>
        </w:rPr>
        <w:t>、</w:t>
      </w:r>
      <w:r>
        <w:rPr>
          <w:spacing w:val="-3"/>
          <w:lang w:eastAsia="zh-CN"/>
        </w:rPr>
        <w:t>澄清</w:t>
      </w:r>
      <w:r>
        <w:rPr>
          <w:spacing w:val="-46"/>
          <w:lang w:eastAsia="zh-CN"/>
        </w:rPr>
        <w:t>、</w:t>
      </w:r>
      <w:r>
        <w:rPr>
          <w:spacing w:val="-3"/>
          <w:lang w:eastAsia="zh-CN"/>
        </w:rPr>
        <w:t>说明</w:t>
      </w:r>
      <w:r>
        <w:rPr>
          <w:spacing w:val="-46"/>
          <w:lang w:eastAsia="zh-CN"/>
        </w:rPr>
        <w:t>、</w:t>
      </w:r>
      <w:r>
        <w:rPr>
          <w:spacing w:val="-3"/>
          <w:lang w:eastAsia="zh-CN"/>
        </w:rPr>
        <w:t>补正</w:t>
      </w:r>
      <w:r>
        <w:rPr>
          <w:spacing w:val="-46"/>
          <w:lang w:eastAsia="zh-CN"/>
        </w:rPr>
        <w:t>、</w:t>
      </w:r>
      <w:r>
        <w:rPr>
          <w:spacing w:val="-3"/>
          <w:lang w:eastAsia="zh-CN"/>
        </w:rPr>
        <w:t>递交</w:t>
      </w:r>
      <w:r>
        <w:rPr>
          <w:spacing w:val="-46"/>
          <w:lang w:eastAsia="zh-CN"/>
        </w:rPr>
        <w:t>、</w:t>
      </w:r>
      <w:r>
        <w:rPr>
          <w:spacing w:val="-3"/>
          <w:lang w:eastAsia="zh-CN"/>
        </w:rPr>
        <w:t>撤回</w:t>
      </w:r>
      <w:r>
        <w:rPr>
          <w:spacing w:val="-46"/>
          <w:lang w:eastAsia="zh-CN"/>
        </w:rPr>
        <w:t>、</w:t>
      </w:r>
      <w:r>
        <w:rPr>
          <w:spacing w:val="-3"/>
          <w:lang w:eastAsia="zh-CN"/>
        </w:rPr>
        <w:t>修改</w:t>
      </w:r>
      <w:r>
        <w:rPr>
          <w:lang w:eastAsia="zh-CN"/>
        </w:rPr>
        <w:t>项目</w:t>
      </w:r>
      <w:r>
        <w:rPr>
          <w:spacing w:val="-3"/>
          <w:lang w:eastAsia="zh-CN"/>
        </w:rPr>
        <w:t>编</w:t>
      </w:r>
      <w:r>
        <w:rPr>
          <w:lang w:eastAsia="zh-CN"/>
        </w:rPr>
        <w:t>号为</w:t>
      </w:r>
      <w:r>
        <w:rPr>
          <w:lang w:eastAsia="zh-CN"/>
        </w:rPr>
        <w:tab/>
      </w:r>
      <w:r>
        <w:rPr>
          <w:lang w:eastAsia="zh-CN"/>
        </w:rPr>
        <w:t>的</w:t>
      </w:r>
      <w:r>
        <w:rPr>
          <w:spacing w:val="-48"/>
          <w:lang w:eastAsia="zh-CN"/>
        </w:rPr>
        <w:t xml:space="preserve"> </w:t>
      </w:r>
      <w:r>
        <w:rPr>
          <w:lang w:eastAsia="zh-CN"/>
        </w:rPr>
        <w:t>（ 项</w:t>
      </w:r>
    </w:p>
    <w:p>
      <w:pPr>
        <w:pStyle w:val="7"/>
        <w:spacing w:line="20" w:lineRule="exact"/>
        <w:ind w:left="8546"/>
        <w:rPr>
          <w:sz w:val="2"/>
        </w:rPr>
      </w:pPr>
      <w:r>
        <w:rPr>
          <w:sz w:val="2"/>
        </w:rPr>
        <w:pict>
          <v:group id="_x0000_s1052" o:spid="_x0000_s1052" o:spt="203" style="height:0.6pt;width:20.8pt;" coordsize="416,12">
            <o:lock v:ext="edit"/>
            <v:line id="_x0000_s1053" o:spid="_x0000_s1053" o:spt="20" style="position:absolute;left:0;top:6;height:0;width:415;" coordsize="21600,21600">
              <v:path arrowok="t"/>
              <v:fill focussize="0,0"/>
              <v:stroke weight="0.6pt"/>
              <v:imagedata o:title=""/>
              <o:lock v:ext="edit"/>
            </v:line>
            <w10:wrap type="none"/>
            <w10:anchorlock/>
          </v:group>
        </w:pict>
      </w:r>
    </w:p>
    <w:p>
      <w:pPr>
        <w:pStyle w:val="7"/>
        <w:spacing w:before="4"/>
        <w:rPr>
          <w:sz w:val="8"/>
        </w:rPr>
      </w:pPr>
    </w:p>
    <w:p>
      <w:pPr>
        <w:pStyle w:val="7"/>
        <w:tabs>
          <w:tab w:val="left" w:pos="1464"/>
        </w:tabs>
        <w:spacing w:before="72"/>
        <w:ind w:left="312"/>
        <w:rPr>
          <w:lang w:eastAsia="zh-CN"/>
        </w:rPr>
      </w:pPr>
      <w:r>
        <w:rPr>
          <w:u w:val="single"/>
          <w:lang w:eastAsia="zh-CN"/>
        </w:rPr>
        <w:t>目名</w:t>
      </w:r>
      <w:r>
        <w:rPr>
          <w:spacing w:val="-3"/>
          <w:u w:val="single"/>
          <w:lang w:eastAsia="zh-CN"/>
        </w:rPr>
        <w:t>称</w:t>
      </w:r>
      <w:r>
        <w:rPr>
          <w:u w:val="single"/>
          <w:lang w:eastAsia="zh-CN"/>
        </w:rPr>
        <w:t>）</w:t>
      </w:r>
      <w:r>
        <w:rPr>
          <w:u w:val="single"/>
          <w:lang w:eastAsia="zh-CN"/>
        </w:rPr>
        <w:tab/>
      </w:r>
      <w:r>
        <w:rPr>
          <w:lang w:eastAsia="zh-CN"/>
        </w:rPr>
        <w:t>报价文件</w:t>
      </w:r>
      <w:r>
        <w:rPr>
          <w:spacing w:val="-3"/>
          <w:lang w:eastAsia="zh-CN"/>
        </w:rPr>
        <w:t>、签</w:t>
      </w:r>
      <w:r>
        <w:rPr>
          <w:lang w:eastAsia="zh-CN"/>
        </w:rPr>
        <w:t>订合</w:t>
      </w:r>
      <w:r>
        <w:rPr>
          <w:spacing w:val="-3"/>
          <w:lang w:eastAsia="zh-CN"/>
        </w:rPr>
        <w:t>同</w:t>
      </w:r>
      <w:r>
        <w:rPr>
          <w:lang w:eastAsia="zh-CN"/>
        </w:rPr>
        <w:t>和</w:t>
      </w:r>
      <w:r>
        <w:rPr>
          <w:spacing w:val="-3"/>
          <w:lang w:eastAsia="zh-CN"/>
        </w:rPr>
        <w:t>处</w:t>
      </w:r>
      <w:r>
        <w:rPr>
          <w:lang w:eastAsia="zh-CN"/>
        </w:rPr>
        <w:t>理</w:t>
      </w:r>
      <w:r>
        <w:rPr>
          <w:spacing w:val="-3"/>
          <w:lang w:eastAsia="zh-CN"/>
        </w:rPr>
        <w:t>有</w:t>
      </w:r>
      <w:r>
        <w:rPr>
          <w:lang w:eastAsia="zh-CN"/>
        </w:rPr>
        <w:t>关</w:t>
      </w:r>
      <w:r>
        <w:rPr>
          <w:spacing w:val="-3"/>
          <w:lang w:eastAsia="zh-CN"/>
        </w:rPr>
        <w:t>事</w:t>
      </w:r>
      <w:r>
        <w:rPr>
          <w:lang w:eastAsia="zh-CN"/>
        </w:rPr>
        <w:t>宜</w:t>
      </w:r>
      <w:r>
        <w:rPr>
          <w:spacing w:val="-3"/>
          <w:lang w:eastAsia="zh-CN"/>
        </w:rPr>
        <w:t>，</w:t>
      </w:r>
      <w:r>
        <w:rPr>
          <w:lang w:eastAsia="zh-CN"/>
        </w:rPr>
        <w:t>其法</w:t>
      </w:r>
      <w:r>
        <w:rPr>
          <w:spacing w:val="-3"/>
          <w:lang w:eastAsia="zh-CN"/>
        </w:rPr>
        <w:t>律</w:t>
      </w:r>
      <w:r>
        <w:rPr>
          <w:lang w:eastAsia="zh-CN"/>
        </w:rPr>
        <w:t>后</w:t>
      </w:r>
      <w:r>
        <w:rPr>
          <w:spacing w:val="-3"/>
          <w:lang w:eastAsia="zh-CN"/>
        </w:rPr>
        <w:t>果</w:t>
      </w:r>
      <w:r>
        <w:rPr>
          <w:lang w:eastAsia="zh-CN"/>
        </w:rPr>
        <w:t>由</w:t>
      </w:r>
      <w:r>
        <w:rPr>
          <w:spacing w:val="-3"/>
          <w:lang w:eastAsia="zh-CN"/>
        </w:rPr>
        <w:t>我</w:t>
      </w:r>
      <w:r>
        <w:rPr>
          <w:lang w:eastAsia="zh-CN"/>
        </w:rPr>
        <w:t>司</w:t>
      </w:r>
      <w:r>
        <w:rPr>
          <w:spacing w:val="-3"/>
          <w:lang w:eastAsia="zh-CN"/>
        </w:rPr>
        <w:t>承</w:t>
      </w:r>
      <w:r>
        <w:rPr>
          <w:lang w:eastAsia="zh-CN"/>
        </w:rPr>
        <w:t>担。</w:t>
      </w:r>
    </w:p>
    <w:p>
      <w:pPr>
        <w:pStyle w:val="7"/>
        <w:spacing w:before="12"/>
        <w:rPr>
          <w:sz w:val="9"/>
          <w:lang w:eastAsia="zh-CN"/>
        </w:rPr>
      </w:pPr>
    </w:p>
    <w:p>
      <w:pPr>
        <w:pStyle w:val="7"/>
        <w:tabs>
          <w:tab w:val="left" w:pos="3043"/>
          <w:tab w:val="left" w:pos="3567"/>
          <w:tab w:val="left" w:pos="4092"/>
          <w:tab w:val="left" w:pos="5141"/>
          <w:tab w:val="left" w:pos="5667"/>
          <w:tab w:val="left" w:pos="6190"/>
        </w:tabs>
        <w:spacing w:before="72"/>
        <w:ind w:left="732"/>
        <w:rPr>
          <w:lang w:eastAsia="zh-CN"/>
        </w:rPr>
      </w:pPr>
      <w:r>
        <w:rPr>
          <w:lang w:eastAsia="zh-CN"/>
        </w:rPr>
        <w:t>授权</w:t>
      </w:r>
      <w:r>
        <w:rPr>
          <w:spacing w:val="-3"/>
          <w:lang w:eastAsia="zh-CN"/>
        </w:rPr>
        <w:t>委</w:t>
      </w:r>
      <w:r>
        <w:rPr>
          <w:lang w:eastAsia="zh-CN"/>
        </w:rPr>
        <w:t>托</w:t>
      </w:r>
      <w:r>
        <w:rPr>
          <w:spacing w:val="-3"/>
          <w:lang w:eastAsia="zh-CN"/>
        </w:rPr>
        <w:t>期</w:t>
      </w:r>
      <w:r>
        <w:rPr>
          <w:lang w:eastAsia="zh-CN"/>
        </w:rPr>
        <w:t>限</w:t>
      </w:r>
      <w:r>
        <w:rPr>
          <w:spacing w:val="-3"/>
          <w:lang w:eastAsia="zh-CN"/>
        </w:rPr>
        <w:t>：</w:t>
      </w:r>
      <w:r>
        <w:rPr>
          <w:lang w:eastAsia="zh-CN"/>
        </w:rPr>
        <w:t>自</w:t>
      </w:r>
      <w:r>
        <w:rPr>
          <w:lang w:eastAsia="zh-CN"/>
        </w:rPr>
        <w:tab/>
      </w:r>
      <w:r>
        <w:rPr>
          <w:lang w:eastAsia="zh-CN"/>
        </w:rPr>
        <w:t>年</w:t>
      </w:r>
      <w:r>
        <w:rPr>
          <w:lang w:eastAsia="zh-CN"/>
        </w:rPr>
        <w:tab/>
      </w:r>
      <w:r>
        <w:rPr>
          <w:lang w:eastAsia="zh-CN"/>
        </w:rPr>
        <w:t>月</w:t>
      </w:r>
      <w:r>
        <w:rPr>
          <w:lang w:eastAsia="zh-CN"/>
        </w:rPr>
        <w:tab/>
      </w:r>
      <w:r>
        <w:rPr>
          <w:lang w:eastAsia="zh-CN"/>
        </w:rPr>
        <w:t>日至</w:t>
      </w:r>
      <w:r>
        <w:rPr>
          <w:lang w:eastAsia="zh-CN"/>
        </w:rPr>
        <w:tab/>
      </w:r>
      <w:r>
        <w:rPr>
          <w:lang w:eastAsia="zh-CN"/>
        </w:rPr>
        <w:t>年</w:t>
      </w:r>
      <w:r>
        <w:rPr>
          <w:lang w:eastAsia="zh-CN"/>
        </w:rPr>
        <w:tab/>
      </w:r>
      <w:r>
        <w:rPr>
          <w:lang w:eastAsia="zh-CN"/>
        </w:rPr>
        <w:t>月</w:t>
      </w:r>
      <w:r>
        <w:rPr>
          <w:lang w:eastAsia="zh-CN"/>
        </w:rPr>
        <w:tab/>
      </w:r>
      <w:r>
        <w:rPr>
          <w:lang w:eastAsia="zh-CN"/>
        </w:rPr>
        <w:t>日止。</w:t>
      </w:r>
    </w:p>
    <w:p>
      <w:pPr>
        <w:pStyle w:val="7"/>
        <w:tabs>
          <w:tab w:val="left" w:pos="4509"/>
        </w:tabs>
        <w:spacing w:line="20" w:lineRule="exact"/>
        <w:ind w:left="2409"/>
        <w:rPr>
          <w:sz w:val="2"/>
          <w:lang w:eastAsia="zh-CN"/>
        </w:rPr>
      </w:pPr>
      <w:r>
        <w:rPr>
          <w:sz w:val="2"/>
        </w:rPr>
        <w:pict>
          <v:group id="_x0000_s1050" o:spid="_x0000_s1050" o:spt="203" style="height:0.6pt;width:31.45pt;" coordsize="629,12">
            <o:lock v:ext="edit"/>
            <v:line id="_x0000_s1051" o:spid="_x0000_s1051" o:spt="20" style="position:absolute;left:0;top:6;height:0;width:629;" coordsize="21600,21600">
              <v:path arrowok="t"/>
              <v:fill focussize="0,0"/>
              <v:stroke weight="0.6pt"/>
              <v:imagedata o:title=""/>
              <o:lock v:ext="edit"/>
            </v:line>
            <w10:wrap type="none"/>
            <w10:anchorlock/>
          </v:group>
        </w:pict>
      </w:r>
      <w:r>
        <w:rPr>
          <w:rFonts w:ascii="Times New Roman"/>
          <w:spacing w:val="184"/>
          <w:sz w:val="2"/>
          <w:lang w:eastAsia="zh-CN"/>
        </w:rPr>
        <w:t xml:space="preserve"> </w:t>
      </w:r>
      <w:r>
        <w:rPr>
          <w:spacing w:val="184"/>
          <w:sz w:val="2"/>
        </w:rPr>
        <w:pict>
          <v:group id="_x0000_s1048" o:spid="_x0000_s1048" o:spt="203" style="height:0.6pt;width:15.6pt;" coordsize="312,12">
            <o:lock v:ext="edit"/>
            <v:line id="_x0000_s1049" o:spid="_x0000_s1049" o:spt="20" style="position:absolute;left:0;top:6;height:0;width:312;" coordsize="21600,21600">
              <v:path arrowok="t"/>
              <v:fill focussize="0,0"/>
              <v:stroke weight="0.6pt"/>
              <v:imagedata o:title=""/>
              <o:lock v:ext="edit"/>
            </v:line>
            <w10:wrap type="none"/>
            <w10:anchorlock/>
          </v:group>
        </w:pict>
      </w:r>
      <w:r>
        <w:rPr>
          <w:rFonts w:ascii="Times New Roman"/>
          <w:spacing w:val="182"/>
          <w:sz w:val="2"/>
          <w:lang w:eastAsia="zh-CN"/>
        </w:rPr>
        <w:t xml:space="preserve"> </w:t>
      </w:r>
      <w:r>
        <w:rPr>
          <w:spacing w:val="182"/>
          <w:sz w:val="2"/>
        </w:rPr>
        <w:pict>
          <v:group id="_x0000_s1046" o:spid="_x0000_s1046" o:spt="203" style="height:0.6pt;width:15.75pt;" coordsize="315,12">
            <o:lock v:ext="edit"/>
            <v:line id="_x0000_s1047" o:spid="_x0000_s1047" o:spt="20" style="position:absolute;left:0;top:6;height:0;width:314;" coordsize="21600,21600">
              <v:path arrowok="t"/>
              <v:fill focussize="0,0"/>
              <v:stroke weight="0.6pt"/>
              <v:imagedata o:title=""/>
              <o:lock v:ext="edit"/>
            </v:line>
            <w10:wrap type="none"/>
            <w10:anchorlock/>
          </v:group>
        </w:pict>
      </w:r>
      <w:r>
        <w:rPr>
          <w:spacing w:val="182"/>
          <w:sz w:val="2"/>
          <w:lang w:eastAsia="zh-CN"/>
        </w:rPr>
        <w:tab/>
      </w:r>
      <w:r>
        <w:rPr>
          <w:spacing w:val="182"/>
          <w:sz w:val="2"/>
        </w:rPr>
        <w:pict>
          <v:group id="_x0000_s1044" o:spid="_x0000_s1044" o:spt="203" style="height:0.6pt;width:31.35pt;" coordsize="627,12">
            <o:lock v:ext="edit"/>
            <v:line id="_x0000_s1045" o:spid="_x0000_s1045" o:spt="20" style="position:absolute;left:0;top:6;height:0;width:626;" coordsize="21600,21600">
              <v:path arrowok="t"/>
              <v:fill focussize="0,0"/>
              <v:stroke weight="0.6pt"/>
              <v:imagedata o:title=""/>
              <o:lock v:ext="edit"/>
            </v:line>
            <w10:wrap type="none"/>
            <w10:anchorlock/>
          </v:group>
        </w:pict>
      </w:r>
      <w:r>
        <w:rPr>
          <w:rFonts w:ascii="Times New Roman"/>
          <w:spacing w:val="182"/>
          <w:sz w:val="2"/>
          <w:lang w:eastAsia="zh-CN"/>
        </w:rPr>
        <w:t xml:space="preserve"> </w:t>
      </w:r>
      <w:r>
        <w:rPr>
          <w:spacing w:val="182"/>
          <w:sz w:val="2"/>
        </w:rPr>
        <w:pict>
          <v:group id="_x0000_s1042" o:spid="_x0000_s1042" o:spt="203" style="height:0.6pt;width:15.75pt;" coordsize="315,12">
            <o:lock v:ext="edit"/>
            <v:line id="_x0000_s1043" o:spid="_x0000_s1043" o:spt="20" style="position:absolute;left:0;top:6;height:0;width:314;" coordsize="21600,21600">
              <v:path arrowok="t"/>
              <v:fill focussize="0,0"/>
              <v:stroke weight="0.6pt"/>
              <v:imagedata o:title=""/>
              <o:lock v:ext="edit"/>
            </v:line>
            <w10:wrap type="none"/>
            <w10:anchorlock/>
          </v:group>
        </w:pict>
      </w:r>
      <w:r>
        <w:rPr>
          <w:rFonts w:ascii="Times New Roman"/>
          <w:spacing w:val="185"/>
          <w:sz w:val="2"/>
          <w:lang w:eastAsia="zh-CN"/>
        </w:rPr>
        <w:t xml:space="preserve"> </w:t>
      </w:r>
      <w:r>
        <w:rPr>
          <w:spacing w:val="185"/>
          <w:sz w:val="2"/>
        </w:rPr>
        <w:pict>
          <v:group id="_x0000_s1040" o:spid="_x0000_s1040" o:spt="203" style="height:0.6pt;width:15.65pt;" coordsize="313,12">
            <o:lock v:ext="edit"/>
            <v:line id="_x0000_s1041" o:spid="_x0000_s1041" o:spt="20" style="position:absolute;left:0;top:6;height:0;width:312;" coordsize="21600,21600">
              <v:path arrowok="t"/>
              <v:fill focussize="0,0"/>
              <v:stroke weight="0.6pt"/>
              <v:imagedata o:title=""/>
              <o:lock v:ext="edit"/>
            </v:line>
            <w10:wrap type="none"/>
            <w10:anchorlock/>
          </v:group>
        </w:pict>
      </w:r>
    </w:p>
    <w:p>
      <w:pPr>
        <w:pStyle w:val="7"/>
        <w:spacing w:before="5"/>
        <w:rPr>
          <w:sz w:val="8"/>
          <w:lang w:eastAsia="zh-CN"/>
        </w:rPr>
      </w:pPr>
    </w:p>
    <w:p>
      <w:pPr>
        <w:pStyle w:val="7"/>
        <w:spacing w:before="71"/>
        <w:ind w:left="732"/>
        <w:rPr>
          <w:lang w:eastAsia="zh-CN"/>
        </w:rPr>
      </w:pPr>
      <w:r>
        <w:rPr>
          <w:lang w:eastAsia="zh-CN"/>
        </w:rPr>
        <w:t>代理人无转委托权。特此委托。</w:t>
      </w:r>
    </w:p>
    <w:p>
      <w:pPr>
        <w:pStyle w:val="7"/>
        <w:rPr>
          <w:sz w:val="20"/>
          <w:lang w:eastAsia="zh-CN"/>
        </w:rPr>
      </w:pPr>
    </w:p>
    <w:p>
      <w:pPr>
        <w:pStyle w:val="7"/>
        <w:rPr>
          <w:sz w:val="20"/>
          <w:lang w:eastAsia="zh-CN"/>
        </w:rPr>
      </w:pPr>
    </w:p>
    <w:p>
      <w:pPr>
        <w:pStyle w:val="7"/>
        <w:spacing w:before="3"/>
        <w:rPr>
          <w:sz w:val="24"/>
          <w:lang w:eastAsia="zh-CN"/>
        </w:rPr>
      </w:pPr>
    </w:p>
    <w:p>
      <w:pPr>
        <w:pStyle w:val="7"/>
        <w:tabs>
          <w:tab w:val="left" w:pos="4824"/>
        </w:tabs>
        <w:ind w:left="732"/>
      </w:pPr>
      <w:r>
        <w:t>供应</w:t>
      </w:r>
      <w:r>
        <w:rPr>
          <w:spacing w:val="-3"/>
        </w:rPr>
        <w:t>商</w:t>
      </w:r>
      <w:r>
        <w:t>：</w:t>
      </w:r>
      <w:r>
        <w:tab/>
      </w:r>
      <w:r>
        <w:t>（公章）</w:t>
      </w:r>
    </w:p>
    <w:p>
      <w:pPr>
        <w:pStyle w:val="7"/>
        <w:spacing w:line="20" w:lineRule="exact"/>
        <w:ind w:left="1569"/>
        <w:rPr>
          <w:sz w:val="2"/>
        </w:rPr>
      </w:pPr>
      <w:r>
        <w:rPr>
          <w:sz w:val="2"/>
        </w:rPr>
        <w:pict>
          <v:group id="_x0000_s1038" o:spid="_x0000_s1038" o:spt="203" style="height:0.6pt;width:162.5pt;" coordsize="3250,12">
            <o:lock v:ext="edit"/>
            <v:line id="_x0000_s1039" o:spid="_x0000_s1039" o:spt="20" style="position:absolute;left:0;top:6;height:0;width:3250;" coordsize="21600,21600">
              <v:path arrowok="t"/>
              <v:fill focussize="0,0"/>
              <v:stroke weight="0.598976377952756pt"/>
              <v:imagedata o:title=""/>
              <o:lock v:ext="edit"/>
            </v:line>
            <w10:wrap type="none"/>
            <w10:anchorlock/>
          </v:group>
        </w:pict>
      </w:r>
    </w:p>
    <w:p>
      <w:pPr>
        <w:pStyle w:val="7"/>
        <w:spacing w:before="5"/>
        <w:rPr>
          <w:sz w:val="8"/>
        </w:rPr>
      </w:pPr>
    </w:p>
    <w:p>
      <w:pPr>
        <w:pStyle w:val="7"/>
        <w:tabs>
          <w:tab w:val="left" w:pos="3355"/>
        </w:tabs>
        <w:spacing w:before="72"/>
        <w:ind w:left="732"/>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w:t>
      </w:r>
      <w:r>
        <w:rPr>
          <w:lang w:eastAsia="zh-CN"/>
        </w:rPr>
        <w:tab/>
      </w:r>
      <w:r>
        <w:rPr>
          <w:lang w:eastAsia="zh-CN"/>
        </w:rPr>
        <w:t>（签字</w:t>
      </w:r>
      <w:r>
        <w:rPr>
          <w:spacing w:val="-3"/>
          <w:lang w:eastAsia="zh-CN"/>
        </w:rPr>
        <w:t>或</w:t>
      </w:r>
      <w:r>
        <w:rPr>
          <w:lang w:eastAsia="zh-CN"/>
        </w:rPr>
        <w:t>盖</w:t>
      </w:r>
      <w:r>
        <w:rPr>
          <w:spacing w:val="-3"/>
          <w:lang w:eastAsia="zh-CN"/>
        </w:rPr>
        <w:t>章</w:t>
      </w:r>
      <w:r>
        <w:rPr>
          <w:lang w:eastAsia="zh-CN"/>
        </w:rPr>
        <w:t>）</w:t>
      </w:r>
    </w:p>
    <w:p>
      <w:pPr>
        <w:pStyle w:val="7"/>
        <w:spacing w:line="20" w:lineRule="exact"/>
        <w:ind w:left="1989"/>
        <w:rPr>
          <w:sz w:val="2"/>
        </w:rPr>
      </w:pPr>
      <w:r>
        <w:rPr>
          <w:sz w:val="2"/>
        </w:rPr>
        <w:pict>
          <v:group id="_x0000_s1036" o:spid="_x0000_s1036" o:spt="203" style="height:0.6pt;width:68.05pt;" coordsize="1361,12">
            <o:lock v:ext="edit"/>
            <v:line id="_x0000_s1037" o:spid="_x0000_s1037" o:spt="20" style="position:absolute;left:0;top:6;height:0;width:1361;" coordsize="21600,21600">
              <v:path arrowok="t"/>
              <v:fill focussize="0,0"/>
              <v:stroke weight="0.598976377952756pt"/>
              <v:imagedata o:title=""/>
              <o:lock v:ext="edit"/>
            </v:line>
            <w10:wrap type="none"/>
            <w10:anchorlock/>
          </v:group>
        </w:pict>
      </w:r>
    </w:p>
    <w:p>
      <w:pPr>
        <w:pStyle w:val="7"/>
        <w:rPr>
          <w:sz w:val="20"/>
        </w:rPr>
      </w:pPr>
    </w:p>
    <w:p>
      <w:pPr>
        <w:pStyle w:val="7"/>
        <w:rPr>
          <w:sz w:val="20"/>
        </w:rPr>
      </w:pPr>
    </w:p>
    <w:p>
      <w:pPr>
        <w:pStyle w:val="7"/>
        <w:rPr>
          <w:sz w:val="17"/>
        </w:rPr>
      </w:pPr>
    </w:p>
    <w:p>
      <w:pPr>
        <w:pStyle w:val="7"/>
        <w:tabs>
          <w:tab w:val="left" w:pos="2830"/>
          <w:tab w:val="left" w:pos="5561"/>
        </w:tabs>
        <w:spacing w:before="72"/>
        <w:ind w:left="732"/>
        <w:rPr>
          <w:lang w:eastAsia="zh-CN"/>
        </w:rPr>
      </w:pPr>
      <w:r>
        <w:rPr>
          <w:lang w:eastAsia="zh-CN"/>
        </w:rPr>
        <w:t>代理</w:t>
      </w:r>
      <w:r>
        <w:rPr>
          <w:spacing w:val="-3"/>
          <w:lang w:eastAsia="zh-CN"/>
        </w:rPr>
        <w:t>人</w:t>
      </w:r>
      <w:r>
        <w:rPr>
          <w:lang w:eastAsia="zh-CN"/>
        </w:rPr>
        <w:t>：</w:t>
      </w:r>
      <w:r>
        <w:rPr>
          <w:lang w:eastAsia="zh-CN"/>
        </w:rPr>
        <w:tab/>
      </w:r>
      <w:r>
        <w:rPr>
          <w:lang w:eastAsia="zh-CN"/>
        </w:rPr>
        <w:t>（签字</w:t>
      </w:r>
      <w:r>
        <w:rPr>
          <w:spacing w:val="-3"/>
          <w:lang w:eastAsia="zh-CN"/>
        </w:rPr>
        <w:t>或</w:t>
      </w:r>
      <w:r>
        <w:rPr>
          <w:lang w:eastAsia="zh-CN"/>
        </w:rPr>
        <w:t>签</w:t>
      </w:r>
      <w:r>
        <w:rPr>
          <w:spacing w:val="-3"/>
          <w:lang w:eastAsia="zh-CN"/>
        </w:rPr>
        <w:t>章</w:t>
      </w:r>
      <w:r>
        <w:rPr>
          <w:lang w:eastAsia="zh-CN"/>
        </w:rPr>
        <w:t>）</w:t>
      </w:r>
      <w:r>
        <w:rPr>
          <w:spacing w:val="-3"/>
          <w:lang w:eastAsia="zh-CN"/>
        </w:rPr>
        <w:t>性</w:t>
      </w:r>
      <w:r>
        <w:rPr>
          <w:lang w:eastAsia="zh-CN"/>
        </w:rPr>
        <w:t>别：</w:t>
      </w:r>
      <w:r>
        <w:rPr>
          <w:lang w:eastAsia="zh-CN"/>
        </w:rPr>
        <w:tab/>
      </w:r>
      <w:r>
        <w:rPr>
          <w:lang w:eastAsia="zh-CN"/>
        </w:rPr>
        <w:t>年龄：</w:t>
      </w:r>
    </w:p>
    <w:p>
      <w:pPr>
        <w:tabs>
          <w:tab w:val="left" w:pos="4931"/>
          <w:tab w:val="left" w:pos="6189"/>
        </w:tabs>
        <w:spacing w:line="20" w:lineRule="exact"/>
        <w:ind w:left="1569"/>
        <w:rPr>
          <w:sz w:val="2"/>
        </w:rPr>
      </w:pPr>
      <w:r>
        <w:rPr>
          <w:sz w:val="2"/>
        </w:rPr>
        <w:pict>
          <v:group id="_x0000_s1034" o:spid="_x0000_s1034" o:spt="203" style="height:0.6pt;width:62.8pt;" coordsize="1256,12">
            <o:lock v:ext="edit"/>
            <v:line id="_x0000_s1035" o:spid="_x0000_s1035" o:spt="20" style="position:absolute;left:0;top:6;height:0;width:1255;" coordsize="21600,21600">
              <v:path arrowok="t"/>
              <v:fill focussize="0,0"/>
              <v:stroke weight="0.6pt"/>
              <v:imagedata o:title=""/>
              <o:lock v:ext="edit"/>
            </v:line>
            <w10:wrap type="none"/>
            <w10:anchorlock/>
          </v:group>
        </w:pict>
      </w:r>
      <w:r>
        <w:rPr>
          <w:sz w:val="2"/>
        </w:rPr>
        <w:tab/>
      </w:r>
      <w:r>
        <w:rPr>
          <w:sz w:val="2"/>
        </w:rPr>
        <w:pict>
          <v:group id="_x0000_s1032" o:spid="_x0000_s1032" o:spt="203" style="height:0.6pt;width:26.05pt;" coordsize="521,12">
            <o:lock v:ext="edit"/>
            <v:line id="_x0000_s1033" o:spid="_x0000_s1033" o:spt="20" style="position:absolute;left:0;top:6;height:0;width:521;" coordsize="21600,21600">
              <v:path arrowok="t"/>
              <v:fill focussize="0,0"/>
              <v:stroke weight="0.6pt"/>
              <v:imagedata o:title=""/>
              <o:lock v:ext="edit"/>
            </v:line>
            <w10:wrap type="none"/>
            <w10:anchorlock/>
          </v:group>
        </w:pict>
      </w:r>
      <w:r>
        <w:rPr>
          <w:sz w:val="2"/>
        </w:rPr>
        <w:tab/>
      </w:r>
      <w:r>
        <w:rPr>
          <w:sz w:val="2"/>
        </w:rPr>
        <w:pict>
          <v:group id="_x0000_s1030" o:spid="_x0000_s1030" o:spt="203" style="height:0.6pt;width:26.2pt;" coordsize="524,12">
            <o:lock v:ext="edit"/>
            <v:line id="_x0000_s1031" o:spid="_x0000_s1031" o:spt="20" style="position:absolute;left:0;top:6;height:0;width:523;" coordsize="21600,21600">
              <v:path arrowok="t"/>
              <v:fill focussize="0,0"/>
              <v:stroke weight="0.6pt"/>
              <v:imagedata o:title=""/>
              <o:lock v:ext="edit"/>
            </v:line>
            <w10:wrap type="none"/>
            <w10:anchorlock/>
          </v:group>
        </w:pict>
      </w:r>
    </w:p>
    <w:p>
      <w:pPr>
        <w:pStyle w:val="7"/>
        <w:spacing w:before="5"/>
        <w:rPr>
          <w:sz w:val="8"/>
        </w:rPr>
      </w:pPr>
    </w:p>
    <w:p>
      <w:pPr>
        <w:pStyle w:val="7"/>
        <w:tabs>
          <w:tab w:val="left" w:pos="5139"/>
        </w:tabs>
        <w:spacing w:before="72"/>
        <w:ind w:left="732"/>
        <w:rPr>
          <w:lang w:eastAsia="zh-CN"/>
        </w:rPr>
      </w:pPr>
      <w:r>
        <w:pict>
          <v:line id="_x0000_s1029" o:spid="_x0000_s1029" o:spt="20" style="position:absolute;left:0pt;margin-left:319.1pt;margin-top:15.85pt;height:0pt;width:10.55pt;mso-position-horizontal-relative:page;z-index:251734016;mso-width-relative:page;mso-height-relative:page;" coordsize="21600,21600">
            <v:path arrowok="t"/>
            <v:fill focussize="0,0"/>
            <v:stroke weight="0.6pt"/>
            <v:imagedata o:title=""/>
            <o:lock v:ext="edit"/>
          </v:line>
        </w:pict>
      </w:r>
      <w:r>
        <w:rPr>
          <w:lang w:eastAsia="zh-CN"/>
        </w:rPr>
        <w:t>代理</w:t>
      </w:r>
      <w:r>
        <w:rPr>
          <w:spacing w:val="-3"/>
          <w:lang w:eastAsia="zh-CN"/>
        </w:rPr>
        <w:t>人</w:t>
      </w:r>
      <w:r>
        <w:rPr>
          <w:lang w:eastAsia="zh-CN"/>
        </w:rPr>
        <w:t>身</w:t>
      </w:r>
      <w:r>
        <w:rPr>
          <w:spacing w:val="-3"/>
          <w:lang w:eastAsia="zh-CN"/>
        </w:rPr>
        <w:t>份</w:t>
      </w:r>
      <w:r>
        <w:rPr>
          <w:lang w:eastAsia="zh-CN"/>
        </w:rPr>
        <w:t>证</w:t>
      </w:r>
      <w:r>
        <w:rPr>
          <w:spacing w:val="-3"/>
          <w:lang w:eastAsia="zh-CN"/>
        </w:rPr>
        <w:t>号</w:t>
      </w:r>
      <w:r>
        <w:rPr>
          <w:lang w:eastAsia="zh-CN"/>
        </w:rPr>
        <w:t>码：</w:t>
      </w:r>
      <w:r>
        <w:rPr>
          <w:lang w:eastAsia="zh-CN"/>
        </w:rPr>
        <w:tab/>
      </w:r>
      <w:r>
        <w:rPr>
          <w:lang w:eastAsia="zh-CN"/>
        </w:rPr>
        <w:t>职务：</w:t>
      </w:r>
    </w:p>
    <w:p>
      <w:pPr>
        <w:pStyle w:val="7"/>
        <w:spacing w:line="20" w:lineRule="exact"/>
        <w:ind w:left="2620"/>
        <w:rPr>
          <w:sz w:val="2"/>
        </w:rPr>
      </w:pPr>
      <w:r>
        <w:rPr>
          <w:sz w:val="2"/>
        </w:rPr>
        <w:pict>
          <v:group id="_x0000_s1027" o:spid="_x0000_s1027" o:spt="203" style="height:0.6pt;width:125.65pt;" coordsize="2513,12">
            <o:lock v:ext="edit"/>
            <v:line id="_x0000_s1028" o:spid="_x0000_s1028" o:spt="20" style="position:absolute;left:0;top:6;height:0;width:2513;" coordsize="21600,21600">
              <v:path arrowok="t"/>
              <v:fill focussize="0,0"/>
              <v:stroke weight="0.6pt"/>
              <v:imagedata o:title=""/>
              <o:lock v:ext="edit"/>
            </v:line>
            <w10:wrap type="none"/>
            <w10:anchorlock/>
          </v:group>
        </w:pict>
      </w:r>
    </w:p>
    <w:p>
      <w:pPr>
        <w:pStyle w:val="7"/>
        <w:spacing w:before="10"/>
        <w:rPr>
          <w:sz w:val="7"/>
        </w:rPr>
      </w:pPr>
    </w:p>
    <w:p>
      <w:pPr>
        <w:pStyle w:val="7"/>
        <w:tabs>
          <w:tab w:val="left" w:pos="4932"/>
        </w:tabs>
        <w:spacing w:before="79"/>
        <w:ind w:left="732"/>
        <w:rPr>
          <w:rFonts w:ascii="Times New Roman" w:eastAsia="Times New Roman"/>
          <w:lang w:eastAsia="zh-CN"/>
        </w:rPr>
      </w:pPr>
      <w:r>
        <w:rPr>
          <w:lang w:eastAsia="zh-CN"/>
        </w:rPr>
        <w:t>授权</w:t>
      </w:r>
      <w:r>
        <w:rPr>
          <w:spacing w:val="-3"/>
          <w:lang w:eastAsia="zh-CN"/>
        </w:rPr>
        <w:t>委</w:t>
      </w:r>
      <w:r>
        <w:rPr>
          <w:lang w:eastAsia="zh-CN"/>
        </w:rPr>
        <w:t>托</w:t>
      </w:r>
      <w:r>
        <w:rPr>
          <w:spacing w:val="-3"/>
          <w:lang w:eastAsia="zh-CN"/>
        </w:rPr>
        <w:t>日</w:t>
      </w:r>
      <w:r>
        <w:rPr>
          <w:lang w:eastAsia="zh-CN"/>
        </w:rPr>
        <w:t>期：</w:t>
      </w:r>
      <w:r>
        <w:rPr>
          <w:spacing w:val="-5"/>
          <w:lang w:eastAsia="zh-CN"/>
        </w:rPr>
        <w:t xml:space="preserve"> </w:t>
      </w:r>
      <w:r>
        <w:rPr>
          <w:rFonts w:ascii="Times New Roman" w:eastAsia="Times New Roman"/>
          <w:u w:val="single"/>
          <w:lang w:eastAsia="zh-CN"/>
        </w:rPr>
        <w:t xml:space="preserve"> </w:t>
      </w:r>
      <w:r>
        <w:rPr>
          <w:rFonts w:ascii="Times New Roman" w:eastAsia="Times New Roman"/>
          <w:u w:val="single"/>
          <w:lang w:eastAsia="zh-CN"/>
        </w:rPr>
        <w:tab/>
      </w:r>
    </w:p>
    <w:p>
      <w:pPr>
        <w:pStyle w:val="7"/>
        <w:rPr>
          <w:rFonts w:ascii="Times New Roman"/>
          <w:sz w:val="20"/>
          <w:lang w:eastAsia="zh-CN"/>
        </w:rPr>
      </w:pPr>
    </w:p>
    <w:p>
      <w:pPr>
        <w:pStyle w:val="7"/>
        <w:rPr>
          <w:rFonts w:ascii="Times New Roman"/>
          <w:sz w:val="20"/>
          <w:lang w:eastAsia="zh-CN"/>
        </w:rPr>
      </w:pPr>
    </w:p>
    <w:p>
      <w:pPr>
        <w:pStyle w:val="7"/>
        <w:spacing w:before="4"/>
        <w:rPr>
          <w:rFonts w:ascii="Times New Roman"/>
          <w:sz w:val="25"/>
          <w:lang w:eastAsia="zh-CN"/>
        </w:rPr>
      </w:pPr>
    </w:p>
    <w:p>
      <w:pPr>
        <w:pStyle w:val="7"/>
        <w:spacing w:before="71"/>
        <w:ind w:left="732"/>
        <w:rPr>
          <w:lang w:eastAsia="zh-CN"/>
        </w:rPr>
      </w:pPr>
      <w:r>
        <w:rPr>
          <w:lang w:eastAsia="zh-CN"/>
        </w:rPr>
        <w:t>附：代理人的身份证正反面复印件并加盖供应商公章。</w:t>
      </w:r>
    </w:p>
    <w:p>
      <w:pPr>
        <w:rPr>
          <w:lang w:eastAsia="zh-CN"/>
        </w:rPr>
        <w:sectPr>
          <w:pgSz w:w="11910" w:h="16850"/>
          <w:pgMar w:top="820" w:right="580" w:bottom="760" w:left="820" w:header="592" w:footer="570" w:gutter="0"/>
          <w:cols w:space="720" w:num="1"/>
        </w:sectPr>
      </w:pPr>
    </w:p>
    <w:p>
      <w:pPr>
        <w:pStyle w:val="7"/>
        <w:spacing w:before="6"/>
        <w:rPr>
          <w:sz w:val="13"/>
          <w:lang w:eastAsia="zh-CN"/>
        </w:rPr>
      </w:pPr>
    </w:p>
    <w:p>
      <w:pPr>
        <w:spacing w:before="65"/>
        <w:ind w:left="1083"/>
        <w:rPr>
          <w:b/>
          <w:sz w:val="28"/>
        </w:rPr>
      </w:pPr>
      <w:r>
        <w:rPr>
          <w:b/>
          <w:sz w:val="28"/>
        </w:rPr>
        <w:t>国家企业信用信息公式系统网站（</w:t>
      </w:r>
      <w:r>
        <w:fldChar w:fldCharType="begin"/>
      </w:r>
      <w:r>
        <w:instrText xml:space="preserve"> HYPERLINK "http://www.gsxt.gov.cn/" \h </w:instrText>
      </w:r>
      <w:r>
        <w:fldChar w:fldCharType="separate"/>
      </w:r>
      <w:r>
        <w:rPr>
          <w:rFonts w:hint="eastAsia" w:ascii="Arial Unicode MS" w:eastAsia="Arial Unicode MS"/>
          <w:b/>
          <w:sz w:val="28"/>
        </w:rPr>
        <w:t>www.gsxt.gov.cn</w:t>
      </w:r>
      <w:r>
        <w:rPr>
          <w:rFonts w:hint="eastAsia" w:ascii="Arial Unicode MS" w:eastAsia="Arial Unicode MS"/>
          <w:b/>
          <w:sz w:val="28"/>
        </w:rPr>
        <w:fldChar w:fldCharType="end"/>
      </w:r>
      <w:r>
        <w:rPr>
          <w:b/>
          <w:sz w:val="28"/>
        </w:rPr>
        <w:t>）截图格式要求</w:t>
      </w:r>
    </w:p>
    <w:p>
      <w:pPr>
        <w:pStyle w:val="7"/>
        <w:rPr>
          <w:b/>
          <w:sz w:val="12"/>
        </w:rPr>
      </w:pPr>
      <w:r>
        <w:rPr>
          <w:lang w:eastAsia="zh-CN"/>
        </w:rPr>
        <w:drawing>
          <wp:anchor distT="0" distB="0" distL="0" distR="0" simplePos="0" relativeHeight="251660288" behindDoc="0" locked="0" layoutInCell="1" allowOverlap="1">
            <wp:simplePos x="0" y="0"/>
            <wp:positionH relativeFrom="page">
              <wp:posOffset>1080135</wp:posOffset>
            </wp:positionH>
            <wp:positionV relativeFrom="paragraph">
              <wp:posOffset>122555</wp:posOffset>
            </wp:positionV>
            <wp:extent cx="5222240" cy="3829685"/>
            <wp:effectExtent l="0" t="0" r="0" b="0"/>
            <wp:wrapTopAndBottom/>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pic:cNvPicPr>
                  </pic:nvPicPr>
                  <pic:blipFill>
                    <a:blip r:embed="rId59" cstate="print"/>
                    <a:stretch>
                      <a:fillRect/>
                    </a:stretch>
                  </pic:blipFill>
                  <pic:spPr>
                    <a:xfrm>
                      <a:off x="0" y="0"/>
                      <a:ext cx="5222503" cy="3829812"/>
                    </a:xfrm>
                    <a:prstGeom prst="rect">
                      <a:avLst/>
                    </a:prstGeom>
                  </pic:spPr>
                </pic:pic>
              </a:graphicData>
            </a:graphic>
          </wp:anchor>
        </w:drawing>
      </w:r>
    </w:p>
    <w:p>
      <w:pPr>
        <w:pStyle w:val="7"/>
        <w:spacing w:before="59" w:line="278" w:lineRule="auto"/>
        <w:ind w:left="881" w:right="927"/>
        <w:rPr>
          <w:lang w:eastAsia="zh-CN"/>
        </w:rPr>
      </w:pPr>
      <w:r>
        <w:rPr>
          <w:lang w:eastAsia="zh-CN"/>
        </w:rPr>
        <w:t>注：供应商须按上述格式要求截图并加盖公章，截图清晰显示供应商单位名称及列入严重违法失信企业名单信息，否则将被认定为无效报价文件。</w:t>
      </w:r>
    </w:p>
    <w:p>
      <w:pPr>
        <w:spacing w:line="278" w:lineRule="auto"/>
        <w:rPr>
          <w:lang w:eastAsia="zh-CN"/>
        </w:rPr>
        <w:sectPr>
          <w:headerReference r:id="rId52" w:type="default"/>
          <w:footerReference r:id="rId53" w:type="default"/>
          <w:pgSz w:w="11910" w:h="16840"/>
          <w:pgMar w:top="1640" w:right="580" w:bottom="820" w:left="820" w:header="1171" w:footer="637" w:gutter="0"/>
          <w:pgNumType w:start="50"/>
          <w:cols w:space="720" w:num="1"/>
        </w:sectPr>
      </w:pPr>
    </w:p>
    <w:p>
      <w:pPr>
        <w:pStyle w:val="7"/>
        <w:spacing w:before="6"/>
        <w:rPr>
          <w:sz w:val="13"/>
          <w:lang w:eastAsia="zh-CN"/>
        </w:rPr>
      </w:pPr>
    </w:p>
    <w:p>
      <w:pPr>
        <w:pStyle w:val="4"/>
        <w:spacing w:before="65"/>
        <w:ind w:right="1128"/>
      </w:pPr>
      <w:r>
        <w:t>“信用中国”网站（</w:t>
      </w:r>
      <w:r>
        <w:fldChar w:fldCharType="begin"/>
      </w:r>
      <w:r>
        <w:instrText xml:space="preserve"> HYPERLINK "http://www.creditchina.gov.cn/" \h </w:instrText>
      </w:r>
      <w:r>
        <w:fldChar w:fldCharType="separate"/>
      </w:r>
      <w:r>
        <w:rPr>
          <w:rFonts w:hint="eastAsia" w:ascii="Arial Unicode MS" w:hAnsi="Arial Unicode MS" w:eastAsia="Arial Unicode MS"/>
        </w:rPr>
        <w:t>www.creditchina.gov.cn</w:t>
      </w:r>
      <w:r>
        <w:rPr>
          <w:rFonts w:hint="eastAsia" w:ascii="Arial Unicode MS" w:hAnsi="Arial Unicode MS" w:eastAsia="Arial Unicode MS"/>
        </w:rPr>
        <w:fldChar w:fldCharType="end"/>
      </w:r>
      <w:r>
        <w:t>）截图格式要求</w:t>
      </w:r>
    </w:p>
    <w:p>
      <w:pPr>
        <w:pStyle w:val="7"/>
        <w:spacing w:before="1"/>
        <w:rPr>
          <w:b/>
          <w:sz w:val="9"/>
        </w:rPr>
      </w:pPr>
      <w:r>
        <w:rPr>
          <w:lang w:eastAsia="zh-CN"/>
        </w:rPr>
        <w:drawing>
          <wp:anchor distT="0" distB="0" distL="0" distR="0" simplePos="0" relativeHeight="251660288" behindDoc="0" locked="0" layoutInCell="1" allowOverlap="1">
            <wp:simplePos x="0" y="0"/>
            <wp:positionH relativeFrom="page">
              <wp:posOffset>1080135</wp:posOffset>
            </wp:positionH>
            <wp:positionV relativeFrom="paragraph">
              <wp:posOffset>98425</wp:posOffset>
            </wp:positionV>
            <wp:extent cx="5569585" cy="4258310"/>
            <wp:effectExtent l="0" t="0" r="0" b="0"/>
            <wp:wrapTopAndBottom/>
            <wp:docPr id="3" name="image2.jpeg"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1"/>
                    <pic:cNvPicPr>
                      <a:picLocks noChangeAspect="1"/>
                    </pic:cNvPicPr>
                  </pic:nvPicPr>
                  <pic:blipFill>
                    <a:blip r:embed="rId60" cstate="print"/>
                    <a:stretch>
                      <a:fillRect/>
                    </a:stretch>
                  </pic:blipFill>
                  <pic:spPr>
                    <a:xfrm>
                      <a:off x="0" y="0"/>
                      <a:ext cx="5569852" cy="4258056"/>
                    </a:xfrm>
                    <a:prstGeom prst="rect">
                      <a:avLst/>
                    </a:prstGeom>
                  </pic:spPr>
                </pic:pic>
              </a:graphicData>
            </a:graphic>
          </wp:anchor>
        </w:drawing>
      </w:r>
    </w:p>
    <w:p>
      <w:pPr>
        <w:pStyle w:val="7"/>
        <w:spacing w:before="47" w:line="278" w:lineRule="auto"/>
        <w:ind w:left="881" w:right="927"/>
        <w:rPr>
          <w:lang w:eastAsia="zh-CN"/>
        </w:rPr>
      </w:pPr>
      <w:r>
        <w:rPr>
          <w:lang w:eastAsia="zh-CN"/>
        </w:rPr>
        <w:t>注：供应商须按上述格式要求截图并加盖公章，截图清晰显示供应商单位名称及列入信息，否则将被认定为无效报价文件。</w:t>
      </w:r>
    </w:p>
    <w:p>
      <w:pPr>
        <w:spacing w:line="278" w:lineRule="auto"/>
        <w:rPr>
          <w:lang w:eastAsia="zh-CN"/>
        </w:rPr>
        <w:sectPr>
          <w:headerReference r:id="rId54" w:type="default"/>
          <w:footerReference r:id="rId55" w:type="default"/>
          <w:pgSz w:w="11910" w:h="16840"/>
          <w:pgMar w:top="1640" w:right="580" w:bottom="820" w:left="820" w:header="1171" w:footer="637" w:gutter="0"/>
          <w:pgNumType w:start="51"/>
          <w:cols w:space="720" w:num="1"/>
        </w:sectPr>
      </w:pPr>
    </w:p>
    <w:p>
      <w:pPr>
        <w:pStyle w:val="7"/>
        <w:rPr>
          <w:sz w:val="20"/>
          <w:lang w:eastAsia="zh-CN"/>
        </w:rPr>
      </w:pPr>
    </w:p>
    <w:p>
      <w:pPr>
        <w:pStyle w:val="7"/>
        <w:rPr>
          <w:sz w:val="20"/>
          <w:lang w:eastAsia="zh-CN"/>
        </w:rPr>
      </w:pPr>
    </w:p>
    <w:p>
      <w:pPr>
        <w:pStyle w:val="5"/>
        <w:spacing w:before="232"/>
        <w:ind w:left="881"/>
        <w:rPr>
          <w:rFonts w:ascii="Arial Unicode MS" w:eastAsia="Arial Unicode MS"/>
        </w:rPr>
      </w:pPr>
      <w:r>
        <w:t xml:space="preserve">附录 </w:t>
      </w:r>
      <w:r>
        <w:rPr>
          <w:rFonts w:hint="eastAsia" w:ascii="Arial Unicode MS" w:eastAsia="Arial Unicode MS"/>
        </w:rPr>
        <w:t>7</w:t>
      </w:r>
    </w:p>
    <w:p>
      <w:pPr>
        <w:pStyle w:val="7"/>
        <w:rPr>
          <w:rFonts w:ascii="Arial Unicode MS"/>
          <w:b/>
          <w:sz w:val="9"/>
        </w:rPr>
      </w:pPr>
    </w:p>
    <w:p>
      <w:pPr>
        <w:spacing w:before="62"/>
        <w:ind w:left="1078" w:right="1126"/>
        <w:jc w:val="center"/>
        <w:rPr>
          <w:b/>
          <w:sz w:val="28"/>
        </w:rPr>
      </w:pPr>
      <w:r>
        <w:rPr>
          <w:b/>
          <w:sz w:val="28"/>
        </w:rPr>
        <w:t>组织机构和人员</w:t>
      </w:r>
    </w:p>
    <w:p>
      <w:pPr>
        <w:pStyle w:val="7"/>
        <w:spacing w:before="9"/>
        <w:rPr>
          <w:b/>
          <w:sz w:val="19"/>
        </w:rPr>
      </w:pPr>
    </w:p>
    <w:p>
      <w:pPr>
        <w:pStyle w:val="15"/>
        <w:numPr>
          <w:ilvl w:val="1"/>
          <w:numId w:val="62"/>
        </w:numPr>
        <w:tabs>
          <w:tab w:val="left" w:pos="4847"/>
        </w:tabs>
        <w:ind w:right="50" w:hanging="4847"/>
        <w:jc w:val="left"/>
        <w:rPr>
          <w:b/>
          <w:sz w:val="24"/>
        </w:rPr>
      </w:pPr>
      <w:r>
        <w:rPr>
          <w:b/>
          <w:sz w:val="24"/>
        </w:rPr>
        <w:t>组织机构</w:t>
      </w:r>
    </w:p>
    <w:p>
      <w:pPr>
        <w:pStyle w:val="7"/>
        <w:spacing w:before="185" w:line="417" w:lineRule="auto"/>
        <w:ind w:left="881" w:right="860" w:firstLine="360"/>
        <w:rPr>
          <w:lang w:eastAsia="zh-CN"/>
        </w:rPr>
      </w:pPr>
      <w:r>
        <w:rPr>
          <w:lang w:eastAsia="zh-CN"/>
        </w:rPr>
        <w:t>供应商应提供拟委派本项目的管理机构和组织机构图，并在图中表明与供应商总部的关系。注明在项目组织机构图中各主要人员的具体安排情况。</w:t>
      </w:r>
    </w:p>
    <w:p>
      <w:pPr>
        <w:pStyle w:val="5"/>
        <w:numPr>
          <w:ilvl w:val="1"/>
          <w:numId w:val="62"/>
        </w:numPr>
        <w:tabs>
          <w:tab w:val="left" w:pos="4365"/>
        </w:tabs>
        <w:spacing w:before="21"/>
        <w:ind w:left="4364" w:right="50" w:hanging="4365"/>
        <w:jc w:val="left"/>
      </w:pPr>
      <w:r>
        <w:t>现场主要人员安排</w:t>
      </w:r>
    </w:p>
    <w:p>
      <w:pPr>
        <w:pStyle w:val="7"/>
        <w:spacing w:before="185" w:line="417" w:lineRule="auto"/>
        <w:ind w:left="881" w:right="825" w:firstLine="360"/>
        <w:rPr>
          <w:lang w:eastAsia="zh-CN"/>
        </w:rPr>
      </w:pPr>
      <w:r>
        <w:rPr>
          <w:spacing w:val="-6"/>
          <w:lang w:eastAsia="zh-CN"/>
        </w:rPr>
        <w:t>供应商应列出拟在本项目中任职的主要管理人员和专业人员的安排，应包括项目负责人，专业负责人、投入本项目的主要人员等，详见如下表格</w:t>
      </w:r>
      <w:r>
        <w:rPr>
          <w:spacing w:val="-3"/>
          <w:lang w:eastAsia="zh-CN"/>
        </w:rPr>
        <w:t>（各表格可按供应商的情况扩展与扩充</w:t>
      </w:r>
      <w:r>
        <w:rPr>
          <w:spacing w:val="-5"/>
          <w:lang w:eastAsia="zh-CN"/>
        </w:rPr>
        <w:t>）：</w:t>
      </w:r>
    </w:p>
    <w:p>
      <w:pPr>
        <w:pStyle w:val="6"/>
        <w:spacing w:line="269" w:lineRule="exact"/>
        <w:ind w:left="3646"/>
        <w:rPr>
          <w:lang w:eastAsia="zh-CN"/>
        </w:rPr>
      </w:pPr>
      <w:r>
        <w:rPr>
          <w:lang w:eastAsia="zh-CN"/>
        </w:rPr>
        <w:t>本项目主要管理人员安排（表一）</w:t>
      </w:r>
    </w:p>
    <w:p>
      <w:pPr>
        <w:pStyle w:val="7"/>
        <w:spacing w:before="10"/>
        <w:rPr>
          <w:b/>
          <w:sz w:val="7"/>
          <w:lang w:eastAsia="zh-CN"/>
        </w:rPr>
      </w:pPr>
    </w:p>
    <w:tbl>
      <w:tblPr>
        <w:tblStyle w:val="14"/>
        <w:tblW w:w="0" w:type="auto"/>
        <w:tblInd w:w="8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006"/>
        <w:gridCol w:w="1245"/>
        <w:gridCol w:w="700"/>
        <w:gridCol w:w="702"/>
        <w:gridCol w:w="932"/>
        <w:gridCol w:w="934"/>
        <w:gridCol w:w="2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0" w:type="dxa"/>
          </w:tcPr>
          <w:p>
            <w:pPr>
              <w:pStyle w:val="16"/>
              <w:spacing w:before="99"/>
              <w:ind w:left="129" w:right="120"/>
              <w:jc w:val="center"/>
              <w:rPr>
                <w:sz w:val="21"/>
              </w:rPr>
            </w:pPr>
            <w:r>
              <w:rPr>
                <w:sz w:val="21"/>
              </w:rPr>
              <w:t>序号</w:t>
            </w:r>
          </w:p>
        </w:tc>
        <w:tc>
          <w:tcPr>
            <w:tcW w:w="2006" w:type="dxa"/>
          </w:tcPr>
          <w:p>
            <w:pPr>
              <w:pStyle w:val="16"/>
              <w:spacing w:before="99"/>
              <w:ind w:left="773" w:right="763"/>
              <w:jc w:val="center"/>
              <w:rPr>
                <w:sz w:val="21"/>
              </w:rPr>
            </w:pPr>
            <w:r>
              <w:rPr>
                <w:sz w:val="21"/>
              </w:rPr>
              <w:t>职务</w:t>
            </w:r>
          </w:p>
        </w:tc>
        <w:tc>
          <w:tcPr>
            <w:tcW w:w="1245" w:type="dxa"/>
          </w:tcPr>
          <w:p>
            <w:pPr>
              <w:pStyle w:val="16"/>
              <w:spacing w:before="99"/>
              <w:ind w:left="413"/>
              <w:rPr>
                <w:sz w:val="21"/>
              </w:rPr>
            </w:pPr>
            <w:r>
              <w:rPr>
                <w:sz w:val="21"/>
              </w:rPr>
              <w:t>姓名</w:t>
            </w:r>
          </w:p>
        </w:tc>
        <w:tc>
          <w:tcPr>
            <w:tcW w:w="700" w:type="dxa"/>
          </w:tcPr>
          <w:p>
            <w:pPr>
              <w:pStyle w:val="16"/>
              <w:spacing w:before="99"/>
              <w:ind w:left="140"/>
              <w:rPr>
                <w:sz w:val="21"/>
              </w:rPr>
            </w:pPr>
            <w:r>
              <w:rPr>
                <w:sz w:val="21"/>
              </w:rPr>
              <w:t>年龄</w:t>
            </w:r>
          </w:p>
        </w:tc>
        <w:tc>
          <w:tcPr>
            <w:tcW w:w="702" w:type="dxa"/>
          </w:tcPr>
          <w:p>
            <w:pPr>
              <w:pStyle w:val="16"/>
              <w:spacing w:before="99"/>
              <w:ind w:left="141"/>
              <w:rPr>
                <w:sz w:val="21"/>
              </w:rPr>
            </w:pPr>
            <w:r>
              <w:rPr>
                <w:sz w:val="21"/>
              </w:rPr>
              <w:t>性别</w:t>
            </w:r>
          </w:p>
        </w:tc>
        <w:tc>
          <w:tcPr>
            <w:tcW w:w="932" w:type="dxa"/>
          </w:tcPr>
          <w:p>
            <w:pPr>
              <w:pStyle w:val="16"/>
              <w:spacing w:before="99"/>
              <w:ind w:left="257"/>
              <w:rPr>
                <w:sz w:val="21"/>
              </w:rPr>
            </w:pPr>
            <w:r>
              <w:rPr>
                <w:sz w:val="21"/>
              </w:rPr>
              <w:t>职称</w:t>
            </w:r>
          </w:p>
        </w:tc>
        <w:tc>
          <w:tcPr>
            <w:tcW w:w="934" w:type="dxa"/>
          </w:tcPr>
          <w:p>
            <w:pPr>
              <w:pStyle w:val="16"/>
              <w:spacing w:before="99"/>
              <w:ind w:left="261"/>
              <w:rPr>
                <w:sz w:val="21"/>
              </w:rPr>
            </w:pPr>
            <w:r>
              <w:rPr>
                <w:sz w:val="21"/>
              </w:rPr>
              <w:t>专业</w:t>
            </w:r>
          </w:p>
        </w:tc>
        <w:tc>
          <w:tcPr>
            <w:tcW w:w="2319" w:type="dxa"/>
          </w:tcPr>
          <w:p>
            <w:pPr>
              <w:pStyle w:val="16"/>
              <w:spacing w:before="99"/>
              <w:ind w:left="534"/>
              <w:rPr>
                <w:sz w:val="21"/>
              </w:rPr>
            </w:pPr>
            <w:r>
              <w:rPr>
                <w:sz w:val="21"/>
              </w:rPr>
              <w:t>主要资历简述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0" w:type="dxa"/>
          </w:tcPr>
          <w:p>
            <w:pPr>
              <w:pStyle w:val="16"/>
              <w:rPr>
                <w:rFonts w:ascii="Times New Roman"/>
                <w:sz w:val="20"/>
              </w:rPr>
            </w:pPr>
          </w:p>
        </w:tc>
        <w:tc>
          <w:tcPr>
            <w:tcW w:w="2006" w:type="dxa"/>
          </w:tcPr>
          <w:p>
            <w:pPr>
              <w:pStyle w:val="16"/>
              <w:rPr>
                <w:rFonts w:ascii="Times New Roman"/>
                <w:sz w:val="20"/>
              </w:rPr>
            </w:pPr>
          </w:p>
        </w:tc>
        <w:tc>
          <w:tcPr>
            <w:tcW w:w="1245" w:type="dxa"/>
          </w:tcPr>
          <w:p>
            <w:pPr>
              <w:pStyle w:val="16"/>
              <w:rPr>
                <w:rFonts w:ascii="Times New Roman"/>
                <w:sz w:val="20"/>
              </w:rPr>
            </w:pPr>
          </w:p>
        </w:tc>
        <w:tc>
          <w:tcPr>
            <w:tcW w:w="700" w:type="dxa"/>
          </w:tcPr>
          <w:p>
            <w:pPr>
              <w:pStyle w:val="16"/>
              <w:rPr>
                <w:rFonts w:ascii="Times New Roman"/>
                <w:sz w:val="20"/>
              </w:rPr>
            </w:pPr>
          </w:p>
        </w:tc>
        <w:tc>
          <w:tcPr>
            <w:tcW w:w="702" w:type="dxa"/>
          </w:tcPr>
          <w:p>
            <w:pPr>
              <w:pStyle w:val="16"/>
              <w:rPr>
                <w:rFonts w:ascii="Times New Roman"/>
                <w:sz w:val="20"/>
              </w:rPr>
            </w:pPr>
          </w:p>
        </w:tc>
        <w:tc>
          <w:tcPr>
            <w:tcW w:w="932" w:type="dxa"/>
          </w:tcPr>
          <w:p>
            <w:pPr>
              <w:pStyle w:val="16"/>
              <w:rPr>
                <w:rFonts w:ascii="Times New Roman"/>
                <w:sz w:val="20"/>
              </w:rPr>
            </w:pPr>
          </w:p>
        </w:tc>
        <w:tc>
          <w:tcPr>
            <w:tcW w:w="934" w:type="dxa"/>
          </w:tcPr>
          <w:p>
            <w:pPr>
              <w:pStyle w:val="16"/>
              <w:rPr>
                <w:rFonts w:ascii="Times New Roman"/>
                <w:sz w:val="20"/>
              </w:rPr>
            </w:pPr>
          </w:p>
        </w:tc>
        <w:tc>
          <w:tcPr>
            <w:tcW w:w="2319"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20" w:type="dxa"/>
          </w:tcPr>
          <w:p>
            <w:pPr>
              <w:pStyle w:val="16"/>
              <w:spacing w:before="146"/>
              <w:ind w:left="7"/>
              <w:jc w:val="center"/>
              <w:rPr>
                <w:rFonts w:ascii="Arial Unicode MS"/>
                <w:sz w:val="21"/>
              </w:rPr>
            </w:pPr>
            <w:r>
              <w:rPr>
                <w:rFonts w:ascii="Arial Unicode MS"/>
                <w:sz w:val="21"/>
              </w:rPr>
              <w:t>1</w:t>
            </w:r>
          </w:p>
        </w:tc>
        <w:tc>
          <w:tcPr>
            <w:tcW w:w="2006" w:type="dxa"/>
          </w:tcPr>
          <w:p>
            <w:pPr>
              <w:pStyle w:val="16"/>
              <w:spacing w:before="102"/>
              <w:ind w:left="26"/>
              <w:rPr>
                <w:sz w:val="21"/>
              </w:rPr>
            </w:pPr>
            <w:r>
              <w:rPr>
                <w:sz w:val="21"/>
              </w:rPr>
              <w:t>项目负责人</w:t>
            </w:r>
          </w:p>
        </w:tc>
        <w:tc>
          <w:tcPr>
            <w:tcW w:w="1245" w:type="dxa"/>
          </w:tcPr>
          <w:p>
            <w:pPr>
              <w:pStyle w:val="16"/>
              <w:rPr>
                <w:rFonts w:ascii="Times New Roman"/>
                <w:sz w:val="20"/>
              </w:rPr>
            </w:pPr>
          </w:p>
        </w:tc>
        <w:tc>
          <w:tcPr>
            <w:tcW w:w="700" w:type="dxa"/>
          </w:tcPr>
          <w:p>
            <w:pPr>
              <w:pStyle w:val="16"/>
              <w:rPr>
                <w:rFonts w:ascii="Times New Roman"/>
                <w:sz w:val="20"/>
              </w:rPr>
            </w:pPr>
          </w:p>
        </w:tc>
        <w:tc>
          <w:tcPr>
            <w:tcW w:w="702" w:type="dxa"/>
          </w:tcPr>
          <w:p>
            <w:pPr>
              <w:pStyle w:val="16"/>
              <w:rPr>
                <w:rFonts w:ascii="Times New Roman"/>
                <w:sz w:val="20"/>
              </w:rPr>
            </w:pPr>
          </w:p>
        </w:tc>
        <w:tc>
          <w:tcPr>
            <w:tcW w:w="932" w:type="dxa"/>
          </w:tcPr>
          <w:p>
            <w:pPr>
              <w:pStyle w:val="16"/>
              <w:rPr>
                <w:rFonts w:ascii="Times New Roman"/>
                <w:sz w:val="20"/>
              </w:rPr>
            </w:pPr>
          </w:p>
        </w:tc>
        <w:tc>
          <w:tcPr>
            <w:tcW w:w="934" w:type="dxa"/>
          </w:tcPr>
          <w:p>
            <w:pPr>
              <w:pStyle w:val="16"/>
              <w:rPr>
                <w:rFonts w:ascii="Times New Roman"/>
                <w:sz w:val="20"/>
              </w:rPr>
            </w:pPr>
          </w:p>
        </w:tc>
        <w:tc>
          <w:tcPr>
            <w:tcW w:w="2319"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0" w:type="dxa"/>
          </w:tcPr>
          <w:p>
            <w:pPr>
              <w:pStyle w:val="16"/>
              <w:spacing w:before="144"/>
              <w:ind w:left="7"/>
              <w:jc w:val="center"/>
              <w:rPr>
                <w:rFonts w:ascii="Arial Unicode MS"/>
                <w:sz w:val="21"/>
              </w:rPr>
            </w:pPr>
            <w:r>
              <w:rPr>
                <w:rFonts w:ascii="Arial Unicode MS"/>
                <w:sz w:val="21"/>
              </w:rPr>
              <w:t>2</w:t>
            </w:r>
          </w:p>
        </w:tc>
        <w:tc>
          <w:tcPr>
            <w:tcW w:w="2006" w:type="dxa"/>
          </w:tcPr>
          <w:p>
            <w:pPr>
              <w:pStyle w:val="16"/>
              <w:spacing w:before="99"/>
              <w:ind w:left="26"/>
              <w:rPr>
                <w:sz w:val="21"/>
              </w:rPr>
            </w:pPr>
            <w:r>
              <w:rPr>
                <w:sz w:val="21"/>
              </w:rPr>
              <w:t>……专业负责人</w:t>
            </w:r>
          </w:p>
        </w:tc>
        <w:tc>
          <w:tcPr>
            <w:tcW w:w="1245" w:type="dxa"/>
          </w:tcPr>
          <w:p>
            <w:pPr>
              <w:pStyle w:val="16"/>
              <w:rPr>
                <w:rFonts w:ascii="Times New Roman"/>
                <w:sz w:val="20"/>
              </w:rPr>
            </w:pPr>
          </w:p>
        </w:tc>
        <w:tc>
          <w:tcPr>
            <w:tcW w:w="700" w:type="dxa"/>
          </w:tcPr>
          <w:p>
            <w:pPr>
              <w:pStyle w:val="16"/>
              <w:rPr>
                <w:rFonts w:ascii="Times New Roman"/>
                <w:sz w:val="20"/>
              </w:rPr>
            </w:pPr>
          </w:p>
        </w:tc>
        <w:tc>
          <w:tcPr>
            <w:tcW w:w="702" w:type="dxa"/>
          </w:tcPr>
          <w:p>
            <w:pPr>
              <w:pStyle w:val="16"/>
              <w:rPr>
                <w:rFonts w:ascii="Times New Roman"/>
                <w:sz w:val="20"/>
              </w:rPr>
            </w:pPr>
          </w:p>
        </w:tc>
        <w:tc>
          <w:tcPr>
            <w:tcW w:w="932" w:type="dxa"/>
          </w:tcPr>
          <w:p>
            <w:pPr>
              <w:pStyle w:val="16"/>
              <w:rPr>
                <w:rFonts w:ascii="Times New Roman"/>
                <w:sz w:val="20"/>
              </w:rPr>
            </w:pPr>
          </w:p>
        </w:tc>
        <w:tc>
          <w:tcPr>
            <w:tcW w:w="934" w:type="dxa"/>
          </w:tcPr>
          <w:p>
            <w:pPr>
              <w:pStyle w:val="16"/>
              <w:rPr>
                <w:rFonts w:ascii="Times New Roman"/>
                <w:sz w:val="20"/>
              </w:rPr>
            </w:pPr>
          </w:p>
        </w:tc>
        <w:tc>
          <w:tcPr>
            <w:tcW w:w="2319"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0" w:type="dxa"/>
          </w:tcPr>
          <w:p>
            <w:pPr>
              <w:pStyle w:val="16"/>
              <w:spacing w:before="144"/>
              <w:ind w:left="7"/>
              <w:jc w:val="center"/>
              <w:rPr>
                <w:rFonts w:ascii="Arial Unicode MS"/>
                <w:sz w:val="21"/>
              </w:rPr>
            </w:pPr>
            <w:r>
              <w:rPr>
                <w:rFonts w:ascii="Arial Unicode MS"/>
                <w:sz w:val="21"/>
              </w:rPr>
              <w:t>3</w:t>
            </w:r>
          </w:p>
        </w:tc>
        <w:tc>
          <w:tcPr>
            <w:tcW w:w="2006" w:type="dxa"/>
          </w:tcPr>
          <w:p>
            <w:pPr>
              <w:pStyle w:val="16"/>
              <w:spacing w:before="99"/>
              <w:ind w:left="26"/>
              <w:rPr>
                <w:sz w:val="21"/>
              </w:rPr>
            </w:pPr>
            <w:r>
              <w:rPr>
                <w:sz w:val="21"/>
              </w:rPr>
              <w:t>主要人员</w:t>
            </w:r>
          </w:p>
        </w:tc>
        <w:tc>
          <w:tcPr>
            <w:tcW w:w="1245" w:type="dxa"/>
          </w:tcPr>
          <w:p>
            <w:pPr>
              <w:pStyle w:val="16"/>
              <w:rPr>
                <w:rFonts w:ascii="Times New Roman"/>
                <w:sz w:val="20"/>
              </w:rPr>
            </w:pPr>
          </w:p>
        </w:tc>
        <w:tc>
          <w:tcPr>
            <w:tcW w:w="700" w:type="dxa"/>
          </w:tcPr>
          <w:p>
            <w:pPr>
              <w:pStyle w:val="16"/>
              <w:rPr>
                <w:rFonts w:ascii="Times New Roman"/>
                <w:sz w:val="20"/>
              </w:rPr>
            </w:pPr>
          </w:p>
        </w:tc>
        <w:tc>
          <w:tcPr>
            <w:tcW w:w="702" w:type="dxa"/>
          </w:tcPr>
          <w:p>
            <w:pPr>
              <w:pStyle w:val="16"/>
              <w:rPr>
                <w:rFonts w:ascii="Times New Roman"/>
                <w:sz w:val="20"/>
              </w:rPr>
            </w:pPr>
          </w:p>
        </w:tc>
        <w:tc>
          <w:tcPr>
            <w:tcW w:w="932" w:type="dxa"/>
          </w:tcPr>
          <w:p>
            <w:pPr>
              <w:pStyle w:val="16"/>
              <w:rPr>
                <w:rFonts w:ascii="Times New Roman"/>
                <w:sz w:val="20"/>
              </w:rPr>
            </w:pPr>
          </w:p>
        </w:tc>
        <w:tc>
          <w:tcPr>
            <w:tcW w:w="934" w:type="dxa"/>
          </w:tcPr>
          <w:p>
            <w:pPr>
              <w:pStyle w:val="16"/>
              <w:rPr>
                <w:rFonts w:ascii="Times New Roman"/>
                <w:sz w:val="20"/>
              </w:rPr>
            </w:pPr>
          </w:p>
        </w:tc>
        <w:tc>
          <w:tcPr>
            <w:tcW w:w="2319"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720" w:type="dxa"/>
          </w:tcPr>
          <w:p>
            <w:pPr>
              <w:pStyle w:val="16"/>
              <w:spacing w:before="144"/>
              <w:ind w:left="7"/>
              <w:jc w:val="center"/>
              <w:rPr>
                <w:rFonts w:ascii="Arial Unicode MS"/>
                <w:sz w:val="21"/>
              </w:rPr>
            </w:pPr>
            <w:r>
              <w:rPr>
                <w:rFonts w:ascii="Arial Unicode MS"/>
                <w:sz w:val="21"/>
              </w:rPr>
              <w:t>4</w:t>
            </w:r>
          </w:p>
        </w:tc>
        <w:tc>
          <w:tcPr>
            <w:tcW w:w="2006" w:type="dxa"/>
          </w:tcPr>
          <w:p>
            <w:pPr>
              <w:pStyle w:val="16"/>
              <w:spacing w:before="144"/>
              <w:ind w:left="26"/>
              <w:rPr>
                <w:sz w:val="21"/>
                <w:lang w:eastAsia="zh-CN"/>
              </w:rPr>
            </w:pPr>
            <w:r>
              <w:rPr>
                <w:sz w:val="21"/>
                <w:lang w:eastAsia="zh-CN"/>
              </w:rPr>
              <w:t>其它主要人员（</w:t>
            </w:r>
            <w:r>
              <w:rPr>
                <w:rFonts w:hint="eastAsia" w:ascii="Arial Unicode MS" w:eastAsia="Arial Unicode MS"/>
                <w:sz w:val="21"/>
                <w:lang w:eastAsia="zh-CN"/>
              </w:rPr>
              <w:t>*</w:t>
            </w:r>
            <w:r>
              <w:rPr>
                <w:sz w:val="21"/>
                <w:lang w:eastAsia="zh-CN"/>
              </w:rPr>
              <w:t>）</w:t>
            </w:r>
          </w:p>
          <w:p>
            <w:pPr>
              <w:pStyle w:val="16"/>
              <w:spacing w:before="213"/>
              <w:ind w:left="26"/>
              <w:rPr>
                <w:sz w:val="21"/>
                <w:lang w:eastAsia="zh-CN"/>
              </w:rPr>
            </w:pPr>
            <w:r>
              <w:rPr>
                <w:sz w:val="21"/>
                <w:lang w:eastAsia="zh-CN"/>
              </w:rPr>
              <w:t>……</w:t>
            </w:r>
          </w:p>
        </w:tc>
        <w:tc>
          <w:tcPr>
            <w:tcW w:w="1245" w:type="dxa"/>
          </w:tcPr>
          <w:p>
            <w:pPr>
              <w:pStyle w:val="16"/>
              <w:rPr>
                <w:rFonts w:ascii="Times New Roman"/>
                <w:sz w:val="20"/>
                <w:lang w:eastAsia="zh-CN"/>
              </w:rPr>
            </w:pPr>
          </w:p>
        </w:tc>
        <w:tc>
          <w:tcPr>
            <w:tcW w:w="700" w:type="dxa"/>
          </w:tcPr>
          <w:p>
            <w:pPr>
              <w:pStyle w:val="16"/>
              <w:rPr>
                <w:rFonts w:ascii="Times New Roman"/>
                <w:sz w:val="20"/>
                <w:lang w:eastAsia="zh-CN"/>
              </w:rPr>
            </w:pPr>
          </w:p>
        </w:tc>
        <w:tc>
          <w:tcPr>
            <w:tcW w:w="702" w:type="dxa"/>
          </w:tcPr>
          <w:p>
            <w:pPr>
              <w:pStyle w:val="16"/>
              <w:rPr>
                <w:rFonts w:ascii="Times New Roman"/>
                <w:sz w:val="20"/>
                <w:lang w:eastAsia="zh-CN"/>
              </w:rPr>
            </w:pPr>
          </w:p>
        </w:tc>
        <w:tc>
          <w:tcPr>
            <w:tcW w:w="932" w:type="dxa"/>
          </w:tcPr>
          <w:p>
            <w:pPr>
              <w:pStyle w:val="16"/>
              <w:rPr>
                <w:rFonts w:ascii="Times New Roman"/>
                <w:sz w:val="20"/>
                <w:lang w:eastAsia="zh-CN"/>
              </w:rPr>
            </w:pPr>
          </w:p>
        </w:tc>
        <w:tc>
          <w:tcPr>
            <w:tcW w:w="934" w:type="dxa"/>
          </w:tcPr>
          <w:p>
            <w:pPr>
              <w:pStyle w:val="16"/>
              <w:rPr>
                <w:rFonts w:ascii="Times New Roman"/>
                <w:sz w:val="20"/>
                <w:lang w:eastAsia="zh-CN"/>
              </w:rPr>
            </w:pPr>
          </w:p>
        </w:tc>
        <w:tc>
          <w:tcPr>
            <w:tcW w:w="2319" w:type="dxa"/>
          </w:tcPr>
          <w:p>
            <w:pPr>
              <w:pStyle w:val="16"/>
              <w:rPr>
                <w:rFonts w:ascii="Times New Roman"/>
                <w:sz w:val="20"/>
                <w:lang w:eastAsia="zh-CN"/>
              </w:rPr>
            </w:pPr>
          </w:p>
        </w:tc>
      </w:tr>
    </w:tbl>
    <w:p>
      <w:pPr>
        <w:pStyle w:val="7"/>
        <w:spacing w:before="144"/>
        <w:ind w:left="881"/>
        <w:rPr>
          <w:lang w:eastAsia="zh-CN"/>
        </w:rPr>
      </w:pPr>
      <w:r>
        <w:rPr>
          <w:rFonts w:hint="eastAsia" w:ascii="Arial Unicode MS" w:eastAsia="Arial Unicode MS"/>
          <w:lang w:eastAsia="zh-CN"/>
        </w:rPr>
        <w:t>*</w:t>
      </w:r>
      <w:r>
        <w:rPr>
          <w:lang w:eastAsia="zh-CN"/>
        </w:rPr>
        <w:t>指除表中提到的人员外，供应商认为有必要加入的其他方面的本项目主要管理与技术人员。</w:t>
      </w:r>
    </w:p>
    <w:p>
      <w:pPr>
        <w:pStyle w:val="6"/>
        <w:spacing w:before="214"/>
        <w:ind w:left="1078" w:right="1126"/>
        <w:jc w:val="center"/>
        <w:rPr>
          <w:lang w:eastAsia="zh-CN"/>
        </w:rPr>
      </w:pPr>
      <w:r>
        <w:rPr>
          <w:lang w:eastAsia="zh-CN"/>
        </w:rPr>
        <w:t>主要人员简历与经验（表二）</w:t>
      </w:r>
    </w:p>
    <w:p>
      <w:pPr>
        <w:pStyle w:val="7"/>
        <w:rPr>
          <w:b/>
          <w:sz w:val="19"/>
          <w:lang w:eastAsia="zh-CN"/>
        </w:rPr>
      </w:pPr>
    </w:p>
    <w:p>
      <w:pPr>
        <w:pStyle w:val="7"/>
        <w:ind w:left="1078" w:right="1126"/>
        <w:jc w:val="center"/>
      </w:pPr>
      <w:r>
        <w:t xml:space="preserve">（至少列写 </w:t>
      </w:r>
      <w:r>
        <w:rPr>
          <w:rFonts w:hint="eastAsia" w:ascii="Arial Unicode MS" w:eastAsia="Arial Unicode MS"/>
        </w:rPr>
        <w:t xml:space="preserve">5 </w:t>
      </w:r>
      <w:r>
        <w:t>人）</w:t>
      </w:r>
    </w:p>
    <w:p>
      <w:pPr>
        <w:pStyle w:val="7"/>
        <w:spacing w:before="12"/>
        <w:rPr>
          <w:sz w:val="8"/>
        </w:rPr>
      </w:pPr>
    </w:p>
    <w:tbl>
      <w:tblPr>
        <w:tblStyle w:val="14"/>
        <w:tblW w:w="0" w:type="auto"/>
        <w:tblInd w:w="8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790"/>
        <w:gridCol w:w="1080"/>
        <w:gridCol w:w="1150"/>
        <w:gridCol w:w="1011"/>
        <w:gridCol w:w="771"/>
        <w:gridCol w:w="1299"/>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0" w:type="dxa"/>
          </w:tcPr>
          <w:p>
            <w:pPr>
              <w:pStyle w:val="16"/>
              <w:spacing w:before="99"/>
              <w:ind w:left="331"/>
              <w:rPr>
                <w:sz w:val="21"/>
              </w:rPr>
            </w:pPr>
            <w:r>
              <w:rPr>
                <w:sz w:val="21"/>
              </w:rPr>
              <w:t>姓名</w:t>
            </w:r>
          </w:p>
        </w:tc>
        <w:tc>
          <w:tcPr>
            <w:tcW w:w="1790" w:type="dxa"/>
          </w:tcPr>
          <w:p>
            <w:pPr>
              <w:pStyle w:val="16"/>
              <w:rPr>
                <w:rFonts w:ascii="Times New Roman"/>
                <w:sz w:val="20"/>
              </w:rPr>
            </w:pPr>
          </w:p>
        </w:tc>
        <w:tc>
          <w:tcPr>
            <w:tcW w:w="1080" w:type="dxa"/>
          </w:tcPr>
          <w:p>
            <w:pPr>
              <w:pStyle w:val="16"/>
              <w:spacing w:before="99"/>
              <w:ind w:left="331"/>
              <w:rPr>
                <w:sz w:val="21"/>
              </w:rPr>
            </w:pPr>
            <w:r>
              <w:rPr>
                <w:sz w:val="21"/>
              </w:rPr>
              <w:t>性别</w:t>
            </w:r>
          </w:p>
        </w:tc>
        <w:tc>
          <w:tcPr>
            <w:tcW w:w="1150" w:type="dxa"/>
          </w:tcPr>
          <w:p>
            <w:pPr>
              <w:pStyle w:val="16"/>
              <w:rPr>
                <w:rFonts w:ascii="Times New Roman"/>
                <w:sz w:val="20"/>
              </w:rPr>
            </w:pPr>
          </w:p>
        </w:tc>
        <w:tc>
          <w:tcPr>
            <w:tcW w:w="1011" w:type="dxa"/>
          </w:tcPr>
          <w:p>
            <w:pPr>
              <w:pStyle w:val="16"/>
              <w:spacing w:before="99"/>
              <w:ind w:left="295"/>
              <w:rPr>
                <w:sz w:val="21"/>
              </w:rPr>
            </w:pPr>
            <w:r>
              <w:rPr>
                <w:sz w:val="21"/>
              </w:rPr>
              <w:t>年龄</w:t>
            </w:r>
          </w:p>
        </w:tc>
        <w:tc>
          <w:tcPr>
            <w:tcW w:w="771" w:type="dxa"/>
          </w:tcPr>
          <w:p>
            <w:pPr>
              <w:pStyle w:val="16"/>
              <w:rPr>
                <w:rFonts w:ascii="Times New Roman"/>
                <w:sz w:val="20"/>
              </w:rPr>
            </w:pPr>
          </w:p>
        </w:tc>
        <w:tc>
          <w:tcPr>
            <w:tcW w:w="1299" w:type="dxa"/>
          </w:tcPr>
          <w:p>
            <w:pPr>
              <w:pStyle w:val="16"/>
              <w:spacing w:before="99"/>
              <w:ind w:left="226"/>
              <w:rPr>
                <w:sz w:val="21"/>
              </w:rPr>
            </w:pPr>
            <w:r>
              <w:rPr>
                <w:sz w:val="21"/>
              </w:rPr>
              <w:t>职务职称</w:t>
            </w:r>
          </w:p>
        </w:tc>
        <w:tc>
          <w:tcPr>
            <w:tcW w:w="1361"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80" w:type="dxa"/>
          </w:tcPr>
          <w:p>
            <w:pPr>
              <w:pStyle w:val="16"/>
              <w:spacing w:before="101"/>
              <w:ind w:left="278"/>
              <w:rPr>
                <w:sz w:val="21"/>
              </w:rPr>
            </w:pPr>
            <w:r>
              <w:rPr>
                <w:sz w:val="21"/>
              </w:rPr>
              <w:t>时 间</w:t>
            </w:r>
          </w:p>
        </w:tc>
        <w:tc>
          <w:tcPr>
            <w:tcW w:w="8462" w:type="dxa"/>
            <w:gridSpan w:val="7"/>
          </w:tcPr>
          <w:p>
            <w:pPr>
              <w:pStyle w:val="16"/>
              <w:spacing w:before="101"/>
              <w:ind w:left="3476" w:right="3466"/>
              <w:jc w:val="center"/>
              <w:rPr>
                <w:sz w:val="21"/>
              </w:rPr>
            </w:pPr>
            <w:r>
              <w:rPr>
                <w:sz w:val="21"/>
              </w:rPr>
              <w:t>简历与经验简述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0" w:type="dxa"/>
          </w:tcPr>
          <w:p>
            <w:pPr>
              <w:pStyle w:val="16"/>
              <w:rPr>
                <w:rFonts w:ascii="Times New Roman"/>
                <w:sz w:val="20"/>
              </w:rPr>
            </w:pPr>
          </w:p>
        </w:tc>
        <w:tc>
          <w:tcPr>
            <w:tcW w:w="8462" w:type="dxa"/>
            <w:gridSpan w:val="7"/>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0" w:type="dxa"/>
          </w:tcPr>
          <w:p>
            <w:pPr>
              <w:pStyle w:val="16"/>
              <w:rPr>
                <w:rFonts w:ascii="Times New Roman"/>
                <w:sz w:val="20"/>
              </w:rPr>
            </w:pPr>
          </w:p>
        </w:tc>
        <w:tc>
          <w:tcPr>
            <w:tcW w:w="8462" w:type="dxa"/>
            <w:gridSpan w:val="7"/>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080" w:type="dxa"/>
          </w:tcPr>
          <w:p>
            <w:pPr>
              <w:pStyle w:val="16"/>
              <w:rPr>
                <w:rFonts w:ascii="Times New Roman"/>
                <w:sz w:val="20"/>
              </w:rPr>
            </w:pPr>
          </w:p>
        </w:tc>
        <w:tc>
          <w:tcPr>
            <w:tcW w:w="8462" w:type="dxa"/>
            <w:gridSpan w:val="7"/>
          </w:tcPr>
          <w:p>
            <w:pPr>
              <w:pStyle w:val="16"/>
              <w:rPr>
                <w:rFonts w:ascii="Times New Roman"/>
                <w:sz w:val="20"/>
              </w:rPr>
            </w:pPr>
          </w:p>
        </w:tc>
      </w:tr>
    </w:tbl>
    <w:p>
      <w:pPr>
        <w:rPr>
          <w:rFonts w:ascii="Times New Roman"/>
          <w:sz w:val="20"/>
        </w:rPr>
        <w:sectPr>
          <w:headerReference r:id="rId56" w:type="default"/>
          <w:footerReference r:id="rId57" w:type="default"/>
          <w:pgSz w:w="11910" w:h="16840"/>
          <w:pgMar w:top="1180" w:right="580" w:bottom="820" w:left="820" w:header="986" w:footer="637" w:gutter="0"/>
          <w:pgNumType w:start="52"/>
          <w:cols w:space="720" w:num="1"/>
        </w:sectPr>
      </w:pPr>
    </w:p>
    <w:p>
      <w:pPr>
        <w:pStyle w:val="7"/>
        <w:spacing w:before="99"/>
        <w:ind w:left="881"/>
        <w:rPr>
          <w:lang w:eastAsia="zh-CN"/>
        </w:rPr>
      </w:pPr>
      <w:r>
        <w:rPr>
          <w:lang w:eastAsia="zh-CN"/>
        </w:rPr>
        <w:t>注：项目负责人及专业负责人业绩须提供证明材料。</w:t>
      </w: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spacing w:before="1"/>
        <w:rPr>
          <w:sz w:val="16"/>
          <w:lang w:eastAsia="zh-CN"/>
        </w:rPr>
      </w:pPr>
    </w:p>
    <w:p>
      <w:pPr>
        <w:pStyle w:val="5"/>
        <w:ind w:left="881"/>
        <w:rPr>
          <w:rFonts w:ascii="Arial Unicode MS" w:eastAsia="Arial Unicode MS"/>
          <w:lang w:eastAsia="zh-CN"/>
        </w:rPr>
      </w:pPr>
      <w:r>
        <w:rPr>
          <w:lang w:eastAsia="zh-CN"/>
        </w:rPr>
        <w:t xml:space="preserve">附录 </w:t>
      </w:r>
      <w:r>
        <w:rPr>
          <w:rFonts w:hint="eastAsia" w:ascii="Arial Unicode MS" w:eastAsia="Arial Unicode MS"/>
          <w:lang w:eastAsia="zh-CN"/>
        </w:rPr>
        <w:t>8</w:t>
      </w:r>
    </w:p>
    <w:p>
      <w:pPr>
        <w:pStyle w:val="7"/>
        <w:spacing w:before="12"/>
        <w:rPr>
          <w:rFonts w:ascii="Arial Unicode MS"/>
          <w:b/>
          <w:sz w:val="43"/>
          <w:lang w:eastAsia="zh-CN"/>
        </w:rPr>
      </w:pPr>
    </w:p>
    <w:p>
      <w:pPr>
        <w:spacing w:before="1"/>
        <w:ind w:right="4083"/>
        <w:jc w:val="right"/>
        <w:rPr>
          <w:b/>
          <w:sz w:val="28"/>
          <w:lang w:eastAsia="zh-CN"/>
        </w:rPr>
      </w:pPr>
      <w:r>
        <w:rPr>
          <w:b/>
          <w:w w:val="95"/>
          <w:sz w:val="28"/>
          <w:lang w:eastAsia="zh-CN"/>
        </w:rPr>
        <w:t>供应商的类似业绩</w:t>
      </w:r>
    </w:p>
    <w:p>
      <w:pPr>
        <w:spacing w:before="237"/>
        <w:ind w:right="3994"/>
        <w:jc w:val="right"/>
        <w:rPr>
          <w:b/>
          <w:sz w:val="32"/>
          <w:lang w:eastAsia="zh-CN"/>
        </w:rPr>
      </w:pPr>
      <w:r>
        <w:rPr>
          <w:b/>
          <w:w w:val="95"/>
          <w:sz w:val="32"/>
          <w:lang w:eastAsia="zh-CN"/>
        </w:rPr>
        <w:t>供应商的类似业绩</w:t>
      </w:r>
    </w:p>
    <w:p>
      <w:pPr>
        <w:pStyle w:val="7"/>
        <w:spacing w:before="6"/>
        <w:rPr>
          <w:b/>
          <w:sz w:val="8"/>
          <w:lang w:eastAsia="zh-CN"/>
        </w:rPr>
      </w:pPr>
    </w:p>
    <w:tbl>
      <w:tblPr>
        <w:tblStyle w:val="14"/>
        <w:tblW w:w="0" w:type="auto"/>
        <w:tblInd w:w="43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0"/>
        <w:gridCol w:w="3960"/>
        <w:gridCol w:w="1200"/>
        <w:gridCol w:w="1140"/>
        <w:gridCol w:w="22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080" w:type="dxa"/>
            <w:tcBorders>
              <w:bottom w:val="single" w:color="000000" w:sz="6" w:space="0"/>
              <w:right w:val="single" w:color="000000" w:sz="6" w:space="0"/>
            </w:tcBorders>
          </w:tcPr>
          <w:p>
            <w:pPr>
              <w:pStyle w:val="16"/>
              <w:spacing w:before="99"/>
              <w:ind w:left="328"/>
              <w:rPr>
                <w:b/>
                <w:sz w:val="21"/>
              </w:rPr>
            </w:pPr>
            <w:r>
              <w:rPr>
                <w:b/>
                <w:sz w:val="21"/>
              </w:rPr>
              <w:t>项目</w:t>
            </w:r>
          </w:p>
        </w:tc>
        <w:tc>
          <w:tcPr>
            <w:tcW w:w="3960" w:type="dxa"/>
            <w:tcBorders>
              <w:left w:val="single" w:color="000000" w:sz="6" w:space="0"/>
              <w:bottom w:val="single" w:color="000000" w:sz="6" w:space="0"/>
              <w:right w:val="single" w:color="000000" w:sz="6" w:space="0"/>
            </w:tcBorders>
          </w:tcPr>
          <w:p>
            <w:pPr>
              <w:pStyle w:val="16"/>
              <w:spacing w:before="99"/>
              <w:ind w:left="1542" w:right="1514"/>
              <w:jc w:val="center"/>
              <w:rPr>
                <w:b/>
                <w:sz w:val="21"/>
              </w:rPr>
            </w:pPr>
            <w:r>
              <w:rPr>
                <w:b/>
                <w:sz w:val="21"/>
              </w:rPr>
              <w:t>内容</w:t>
            </w:r>
          </w:p>
        </w:tc>
        <w:tc>
          <w:tcPr>
            <w:tcW w:w="1200" w:type="dxa"/>
            <w:tcBorders>
              <w:left w:val="single" w:color="000000" w:sz="6" w:space="0"/>
              <w:bottom w:val="single" w:color="000000" w:sz="6" w:space="0"/>
              <w:right w:val="single" w:color="000000" w:sz="6" w:space="0"/>
            </w:tcBorders>
          </w:tcPr>
          <w:p>
            <w:pPr>
              <w:pStyle w:val="16"/>
              <w:spacing w:before="99"/>
              <w:ind w:left="186"/>
              <w:rPr>
                <w:b/>
                <w:sz w:val="21"/>
              </w:rPr>
            </w:pPr>
            <w:r>
              <w:rPr>
                <w:b/>
                <w:sz w:val="21"/>
              </w:rPr>
              <w:t>完工时间</w:t>
            </w:r>
          </w:p>
        </w:tc>
        <w:tc>
          <w:tcPr>
            <w:tcW w:w="1140" w:type="dxa"/>
            <w:tcBorders>
              <w:left w:val="single" w:color="000000" w:sz="6" w:space="0"/>
              <w:bottom w:val="single" w:color="000000" w:sz="6" w:space="0"/>
              <w:right w:val="single" w:color="000000" w:sz="6" w:space="0"/>
            </w:tcBorders>
          </w:tcPr>
          <w:p>
            <w:pPr>
              <w:pStyle w:val="16"/>
              <w:spacing w:before="99"/>
              <w:ind w:left="261"/>
              <w:rPr>
                <w:b/>
                <w:sz w:val="21"/>
              </w:rPr>
            </w:pPr>
            <w:r>
              <w:rPr>
                <w:b/>
                <w:sz w:val="21"/>
              </w:rPr>
              <w:t>合同价</w:t>
            </w:r>
          </w:p>
        </w:tc>
        <w:tc>
          <w:tcPr>
            <w:tcW w:w="2244" w:type="dxa"/>
            <w:tcBorders>
              <w:left w:val="single" w:color="000000" w:sz="6" w:space="0"/>
              <w:bottom w:val="single" w:color="000000" w:sz="6" w:space="0"/>
            </w:tcBorders>
          </w:tcPr>
          <w:p>
            <w:pPr>
              <w:pStyle w:val="16"/>
              <w:spacing w:before="99"/>
              <w:ind w:left="896" w:right="863"/>
              <w:jc w:val="center"/>
              <w:rPr>
                <w:b/>
                <w:sz w:val="21"/>
              </w:rPr>
            </w:pPr>
            <w:r>
              <w:rPr>
                <w:b/>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080" w:type="dxa"/>
            <w:tcBorders>
              <w:top w:val="single" w:color="000000" w:sz="6" w:space="0"/>
              <w:bottom w:val="single" w:color="000000" w:sz="6" w:space="0"/>
              <w:right w:val="single" w:color="000000" w:sz="6" w:space="0"/>
            </w:tcBorders>
          </w:tcPr>
          <w:p>
            <w:pPr>
              <w:pStyle w:val="16"/>
              <w:rPr>
                <w:rFonts w:ascii="Times New Roman"/>
              </w:rPr>
            </w:pPr>
          </w:p>
        </w:tc>
        <w:tc>
          <w:tcPr>
            <w:tcW w:w="396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120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114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2244" w:type="dxa"/>
            <w:tcBorders>
              <w:top w:val="single" w:color="000000" w:sz="6" w:space="0"/>
              <w:left w:val="single" w:color="000000" w:sz="6" w:space="0"/>
              <w:bottom w:val="single" w:color="000000" w:sz="6" w:space="0"/>
            </w:tcBorders>
          </w:tcPr>
          <w:p>
            <w:pPr>
              <w:pStyle w:val="16"/>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1080" w:type="dxa"/>
            <w:tcBorders>
              <w:top w:val="single" w:color="000000" w:sz="6" w:space="0"/>
              <w:bottom w:val="single" w:color="000000" w:sz="6" w:space="0"/>
              <w:right w:val="single" w:color="000000" w:sz="6" w:space="0"/>
            </w:tcBorders>
          </w:tcPr>
          <w:p>
            <w:pPr>
              <w:pStyle w:val="16"/>
              <w:rPr>
                <w:rFonts w:ascii="Times New Roman"/>
              </w:rPr>
            </w:pPr>
          </w:p>
        </w:tc>
        <w:tc>
          <w:tcPr>
            <w:tcW w:w="396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120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114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2244" w:type="dxa"/>
            <w:tcBorders>
              <w:top w:val="single" w:color="000000" w:sz="6" w:space="0"/>
              <w:left w:val="single" w:color="000000" w:sz="6" w:space="0"/>
              <w:bottom w:val="single" w:color="000000" w:sz="6" w:space="0"/>
            </w:tcBorders>
          </w:tcPr>
          <w:p>
            <w:pPr>
              <w:pStyle w:val="16"/>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080" w:type="dxa"/>
            <w:tcBorders>
              <w:top w:val="single" w:color="000000" w:sz="6" w:space="0"/>
              <w:bottom w:val="single" w:color="000000" w:sz="6" w:space="0"/>
              <w:right w:val="single" w:color="000000" w:sz="6" w:space="0"/>
            </w:tcBorders>
          </w:tcPr>
          <w:p>
            <w:pPr>
              <w:pStyle w:val="16"/>
              <w:rPr>
                <w:rFonts w:ascii="Times New Roman"/>
              </w:rPr>
            </w:pPr>
          </w:p>
        </w:tc>
        <w:tc>
          <w:tcPr>
            <w:tcW w:w="396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120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114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2244" w:type="dxa"/>
            <w:tcBorders>
              <w:top w:val="single" w:color="000000" w:sz="6" w:space="0"/>
              <w:left w:val="single" w:color="000000" w:sz="6" w:space="0"/>
              <w:bottom w:val="single" w:color="000000" w:sz="6" w:space="0"/>
            </w:tcBorders>
          </w:tcPr>
          <w:p>
            <w:pPr>
              <w:pStyle w:val="16"/>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080" w:type="dxa"/>
            <w:tcBorders>
              <w:top w:val="single" w:color="000000" w:sz="6" w:space="0"/>
              <w:bottom w:val="single" w:color="000000" w:sz="6" w:space="0"/>
              <w:right w:val="single" w:color="000000" w:sz="6" w:space="0"/>
            </w:tcBorders>
          </w:tcPr>
          <w:p>
            <w:pPr>
              <w:pStyle w:val="16"/>
              <w:rPr>
                <w:rFonts w:ascii="Times New Roman"/>
              </w:rPr>
            </w:pPr>
          </w:p>
        </w:tc>
        <w:tc>
          <w:tcPr>
            <w:tcW w:w="396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120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114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2244" w:type="dxa"/>
            <w:tcBorders>
              <w:top w:val="single" w:color="000000" w:sz="6" w:space="0"/>
              <w:left w:val="single" w:color="000000" w:sz="6" w:space="0"/>
              <w:bottom w:val="single" w:color="000000" w:sz="6" w:space="0"/>
            </w:tcBorders>
          </w:tcPr>
          <w:p>
            <w:pPr>
              <w:pStyle w:val="16"/>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080" w:type="dxa"/>
            <w:tcBorders>
              <w:top w:val="single" w:color="000000" w:sz="6" w:space="0"/>
              <w:right w:val="single" w:color="000000" w:sz="6" w:space="0"/>
            </w:tcBorders>
          </w:tcPr>
          <w:p>
            <w:pPr>
              <w:pStyle w:val="16"/>
              <w:rPr>
                <w:rFonts w:ascii="Times New Roman"/>
              </w:rPr>
            </w:pPr>
          </w:p>
        </w:tc>
        <w:tc>
          <w:tcPr>
            <w:tcW w:w="3960" w:type="dxa"/>
            <w:tcBorders>
              <w:top w:val="single" w:color="000000" w:sz="6" w:space="0"/>
              <w:left w:val="single" w:color="000000" w:sz="6" w:space="0"/>
              <w:right w:val="single" w:color="000000" w:sz="6" w:space="0"/>
            </w:tcBorders>
          </w:tcPr>
          <w:p>
            <w:pPr>
              <w:pStyle w:val="16"/>
              <w:rPr>
                <w:rFonts w:ascii="Times New Roman"/>
              </w:rPr>
            </w:pPr>
          </w:p>
        </w:tc>
        <w:tc>
          <w:tcPr>
            <w:tcW w:w="1200" w:type="dxa"/>
            <w:tcBorders>
              <w:top w:val="single" w:color="000000" w:sz="6" w:space="0"/>
              <w:left w:val="single" w:color="000000" w:sz="6" w:space="0"/>
              <w:right w:val="single" w:color="000000" w:sz="6" w:space="0"/>
            </w:tcBorders>
          </w:tcPr>
          <w:p>
            <w:pPr>
              <w:pStyle w:val="16"/>
              <w:rPr>
                <w:rFonts w:ascii="Times New Roman"/>
              </w:rPr>
            </w:pPr>
          </w:p>
        </w:tc>
        <w:tc>
          <w:tcPr>
            <w:tcW w:w="1140" w:type="dxa"/>
            <w:tcBorders>
              <w:top w:val="single" w:color="000000" w:sz="6" w:space="0"/>
              <w:left w:val="single" w:color="000000" w:sz="6" w:space="0"/>
              <w:right w:val="single" w:color="000000" w:sz="6" w:space="0"/>
            </w:tcBorders>
          </w:tcPr>
          <w:p>
            <w:pPr>
              <w:pStyle w:val="16"/>
              <w:rPr>
                <w:rFonts w:ascii="Times New Roman"/>
              </w:rPr>
            </w:pPr>
          </w:p>
        </w:tc>
        <w:tc>
          <w:tcPr>
            <w:tcW w:w="2244" w:type="dxa"/>
            <w:tcBorders>
              <w:top w:val="single" w:color="000000" w:sz="6" w:space="0"/>
              <w:left w:val="single" w:color="000000" w:sz="6" w:space="0"/>
            </w:tcBorders>
          </w:tcPr>
          <w:p>
            <w:pPr>
              <w:pStyle w:val="16"/>
              <w:rPr>
                <w:rFonts w:ascii="Times New Roman"/>
              </w:rPr>
            </w:pPr>
          </w:p>
        </w:tc>
      </w:tr>
    </w:tbl>
    <w:p>
      <w:pPr>
        <w:rPr>
          <w:rFonts w:ascii="Times New Roman"/>
        </w:rPr>
        <w:sectPr>
          <w:pgSz w:w="11910" w:h="16840"/>
          <w:pgMar w:top="1180" w:right="580" w:bottom="820" w:left="820" w:header="986" w:footer="637" w:gutter="0"/>
          <w:cols w:space="720" w:num="1"/>
        </w:sect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spacing w:before="6"/>
        <w:rPr>
          <w:b/>
          <w:sz w:val="27"/>
        </w:rPr>
      </w:pPr>
    </w:p>
    <w:p>
      <w:pPr>
        <w:spacing w:before="69"/>
        <w:ind w:left="881"/>
        <w:rPr>
          <w:rFonts w:ascii="Arial Unicode MS" w:eastAsia="Arial Unicode MS"/>
          <w:b/>
          <w:sz w:val="24"/>
        </w:rPr>
      </w:pPr>
      <w:r>
        <w:rPr>
          <w:b/>
          <w:sz w:val="24"/>
        </w:rPr>
        <w:t xml:space="preserve">附录 </w:t>
      </w:r>
      <w:r>
        <w:rPr>
          <w:rFonts w:hint="eastAsia" w:ascii="Arial Unicode MS" w:eastAsia="Arial Unicode MS"/>
          <w:b/>
          <w:sz w:val="24"/>
        </w:rPr>
        <w:t>9</w:t>
      </w:r>
    </w:p>
    <w:p>
      <w:pPr>
        <w:pStyle w:val="7"/>
        <w:spacing w:before="1"/>
        <w:rPr>
          <w:rFonts w:ascii="Arial Unicode MS"/>
          <w:b/>
          <w:sz w:val="9"/>
        </w:rPr>
      </w:pPr>
    </w:p>
    <w:p>
      <w:pPr>
        <w:spacing w:before="61"/>
        <w:ind w:left="1078" w:right="1126"/>
        <w:jc w:val="center"/>
        <w:rPr>
          <w:b/>
          <w:sz w:val="28"/>
        </w:rPr>
      </w:pPr>
      <w:r>
        <w:rPr>
          <w:b/>
          <w:sz w:val="28"/>
        </w:rPr>
        <w:t>企业获奖业绩表</w:t>
      </w:r>
    </w:p>
    <w:p>
      <w:pPr>
        <w:spacing w:before="238"/>
        <w:ind w:left="1078" w:right="1128"/>
        <w:jc w:val="center"/>
        <w:rPr>
          <w:b/>
          <w:sz w:val="32"/>
        </w:rPr>
      </w:pPr>
      <w:r>
        <w:rPr>
          <w:b/>
          <w:sz w:val="32"/>
        </w:rPr>
        <w:t>企业获奖业绩表</w:t>
      </w:r>
    </w:p>
    <w:p>
      <w:pPr>
        <w:pStyle w:val="7"/>
        <w:rPr>
          <w:b/>
          <w:sz w:val="32"/>
        </w:rPr>
      </w:pPr>
    </w:p>
    <w:p>
      <w:pPr>
        <w:pStyle w:val="7"/>
        <w:spacing w:before="12"/>
        <w:rPr>
          <w:b/>
          <w:sz w:val="32"/>
        </w:rPr>
      </w:pPr>
    </w:p>
    <w:p>
      <w:pPr>
        <w:pStyle w:val="7"/>
        <w:tabs>
          <w:tab w:val="left" w:pos="2990"/>
        </w:tabs>
        <w:spacing w:line="417" w:lineRule="auto"/>
        <w:ind w:left="881" w:right="926" w:firstLine="408"/>
        <w:rPr>
          <w:lang w:eastAsia="zh-CN"/>
        </w:rPr>
      </w:pPr>
      <w:r>
        <w:pict>
          <v:shape id="_x0000_s1026" o:spid="_x0000_s1026" o:spt="202" type="#_x0000_t202" style="position:absolute;left:0pt;margin-left:82.45pt;margin-top:41.8pt;height:154.1pt;width:426.4pt;mso-position-horizontal-relative:page;z-index:251735040;mso-width-relative:page;mso-height-relative:page;" filled="f" stroked="f" coordsize="21600,21600">
            <v:path/>
            <v:fill on="f" focussize="0,0"/>
            <v:stroke on="f" joinstyle="miter"/>
            <v:imagedata o:title=""/>
            <o:lock v:ext="edit"/>
            <v:textbox inset="0mm,0mm,0mm,0mm">
              <w:txbxContent>
                <w:tbl>
                  <w:tblPr>
                    <w:tblStyle w:val="14"/>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0"/>
                    <w:gridCol w:w="3960"/>
                    <w:gridCol w:w="1200"/>
                    <w:gridCol w:w="22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1080" w:type="dxa"/>
                        <w:tcBorders>
                          <w:bottom w:val="single" w:color="000000" w:sz="6" w:space="0"/>
                          <w:right w:val="single" w:color="000000" w:sz="6" w:space="0"/>
                        </w:tcBorders>
                      </w:tcPr>
                      <w:p>
                        <w:pPr>
                          <w:pStyle w:val="16"/>
                          <w:spacing w:before="101"/>
                          <w:ind w:left="306" w:right="285"/>
                          <w:jc w:val="center"/>
                          <w:rPr>
                            <w:b/>
                            <w:sz w:val="21"/>
                          </w:rPr>
                        </w:pPr>
                        <w:r>
                          <w:rPr>
                            <w:b/>
                            <w:sz w:val="21"/>
                          </w:rPr>
                          <w:t>序号</w:t>
                        </w:r>
                      </w:p>
                    </w:tc>
                    <w:tc>
                      <w:tcPr>
                        <w:tcW w:w="3960" w:type="dxa"/>
                        <w:tcBorders>
                          <w:left w:val="single" w:color="000000" w:sz="6" w:space="0"/>
                          <w:bottom w:val="single" w:color="000000" w:sz="6" w:space="0"/>
                          <w:right w:val="single" w:color="000000" w:sz="6" w:space="0"/>
                        </w:tcBorders>
                      </w:tcPr>
                      <w:p>
                        <w:pPr>
                          <w:pStyle w:val="16"/>
                          <w:spacing w:before="101"/>
                          <w:ind w:left="1547" w:right="1514"/>
                          <w:jc w:val="center"/>
                          <w:rPr>
                            <w:b/>
                            <w:sz w:val="21"/>
                          </w:rPr>
                        </w:pPr>
                        <w:r>
                          <w:rPr>
                            <w:b/>
                            <w:sz w:val="21"/>
                          </w:rPr>
                          <w:t>项目名称</w:t>
                        </w:r>
                      </w:p>
                    </w:tc>
                    <w:tc>
                      <w:tcPr>
                        <w:tcW w:w="1200" w:type="dxa"/>
                        <w:tcBorders>
                          <w:left w:val="single" w:color="000000" w:sz="6" w:space="0"/>
                          <w:bottom w:val="single" w:color="000000" w:sz="6" w:space="0"/>
                          <w:right w:val="single" w:color="000000" w:sz="6" w:space="0"/>
                        </w:tcBorders>
                      </w:tcPr>
                      <w:p>
                        <w:pPr>
                          <w:pStyle w:val="16"/>
                          <w:spacing w:before="101"/>
                          <w:ind w:left="186"/>
                          <w:rPr>
                            <w:b/>
                            <w:sz w:val="21"/>
                          </w:rPr>
                        </w:pPr>
                        <w:r>
                          <w:rPr>
                            <w:b/>
                            <w:sz w:val="21"/>
                          </w:rPr>
                          <w:t>获奖时间</w:t>
                        </w:r>
                      </w:p>
                    </w:tc>
                    <w:tc>
                      <w:tcPr>
                        <w:tcW w:w="2244" w:type="dxa"/>
                        <w:tcBorders>
                          <w:left w:val="single" w:color="000000" w:sz="6" w:space="0"/>
                          <w:bottom w:val="single" w:color="000000" w:sz="6" w:space="0"/>
                        </w:tcBorders>
                      </w:tcPr>
                      <w:p>
                        <w:pPr>
                          <w:pStyle w:val="16"/>
                          <w:spacing w:before="101"/>
                          <w:ind w:left="496"/>
                          <w:rPr>
                            <w:b/>
                            <w:sz w:val="21"/>
                          </w:rPr>
                        </w:pPr>
                        <w:r>
                          <w:rPr>
                            <w:b/>
                            <w:sz w:val="21"/>
                          </w:rPr>
                          <w:t>颁发单位备注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080" w:type="dxa"/>
                        <w:tcBorders>
                          <w:top w:val="single" w:color="000000" w:sz="6" w:space="0"/>
                          <w:bottom w:val="single" w:color="000000" w:sz="6" w:space="0"/>
                          <w:right w:val="single" w:color="000000" w:sz="6" w:space="0"/>
                        </w:tcBorders>
                      </w:tcPr>
                      <w:p>
                        <w:pPr>
                          <w:pStyle w:val="16"/>
                          <w:spacing w:before="144"/>
                          <w:ind w:left="23"/>
                          <w:jc w:val="center"/>
                          <w:rPr>
                            <w:rFonts w:ascii="Arial Unicode MS"/>
                            <w:sz w:val="21"/>
                          </w:rPr>
                        </w:pPr>
                        <w:r>
                          <w:rPr>
                            <w:rFonts w:ascii="Arial Unicode MS"/>
                            <w:sz w:val="21"/>
                          </w:rPr>
                          <w:t>1</w:t>
                        </w:r>
                      </w:p>
                    </w:tc>
                    <w:tc>
                      <w:tcPr>
                        <w:tcW w:w="396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120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2244" w:type="dxa"/>
                        <w:tcBorders>
                          <w:top w:val="single" w:color="000000" w:sz="6" w:space="0"/>
                          <w:left w:val="single" w:color="000000" w:sz="6" w:space="0"/>
                          <w:bottom w:val="single" w:color="000000" w:sz="6" w:space="0"/>
                        </w:tcBorders>
                      </w:tcPr>
                      <w:p>
                        <w:pPr>
                          <w:pStyle w:val="16"/>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080" w:type="dxa"/>
                        <w:tcBorders>
                          <w:top w:val="single" w:color="000000" w:sz="6" w:space="0"/>
                          <w:bottom w:val="single" w:color="000000" w:sz="6" w:space="0"/>
                          <w:right w:val="single" w:color="000000" w:sz="6" w:space="0"/>
                        </w:tcBorders>
                      </w:tcPr>
                      <w:p>
                        <w:pPr>
                          <w:pStyle w:val="16"/>
                          <w:spacing w:before="144"/>
                          <w:ind w:left="23"/>
                          <w:jc w:val="center"/>
                          <w:rPr>
                            <w:rFonts w:ascii="Arial Unicode MS"/>
                            <w:sz w:val="21"/>
                          </w:rPr>
                        </w:pPr>
                        <w:r>
                          <w:rPr>
                            <w:rFonts w:ascii="Arial Unicode MS"/>
                            <w:sz w:val="21"/>
                          </w:rPr>
                          <w:t>2</w:t>
                        </w:r>
                      </w:p>
                    </w:tc>
                    <w:tc>
                      <w:tcPr>
                        <w:tcW w:w="396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120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2244" w:type="dxa"/>
                        <w:tcBorders>
                          <w:top w:val="single" w:color="000000" w:sz="6" w:space="0"/>
                          <w:left w:val="single" w:color="000000" w:sz="6" w:space="0"/>
                          <w:bottom w:val="single" w:color="000000" w:sz="6" w:space="0"/>
                        </w:tcBorders>
                      </w:tcPr>
                      <w:p>
                        <w:pPr>
                          <w:pStyle w:val="16"/>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080" w:type="dxa"/>
                        <w:tcBorders>
                          <w:top w:val="single" w:color="000000" w:sz="6" w:space="0"/>
                          <w:bottom w:val="single" w:color="000000" w:sz="6" w:space="0"/>
                          <w:right w:val="single" w:color="000000" w:sz="6" w:space="0"/>
                        </w:tcBorders>
                      </w:tcPr>
                      <w:p>
                        <w:pPr>
                          <w:pStyle w:val="16"/>
                          <w:spacing w:before="144"/>
                          <w:ind w:left="23"/>
                          <w:jc w:val="center"/>
                          <w:rPr>
                            <w:rFonts w:ascii="Arial Unicode MS"/>
                            <w:sz w:val="21"/>
                          </w:rPr>
                        </w:pPr>
                        <w:r>
                          <w:rPr>
                            <w:rFonts w:ascii="Arial Unicode MS"/>
                            <w:sz w:val="21"/>
                          </w:rPr>
                          <w:t>3</w:t>
                        </w:r>
                      </w:p>
                    </w:tc>
                    <w:tc>
                      <w:tcPr>
                        <w:tcW w:w="396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1200" w:type="dxa"/>
                        <w:tcBorders>
                          <w:top w:val="single" w:color="000000" w:sz="6" w:space="0"/>
                          <w:left w:val="single" w:color="000000" w:sz="6" w:space="0"/>
                          <w:bottom w:val="single" w:color="000000" w:sz="6" w:space="0"/>
                          <w:right w:val="single" w:color="000000" w:sz="6" w:space="0"/>
                        </w:tcBorders>
                      </w:tcPr>
                      <w:p>
                        <w:pPr>
                          <w:pStyle w:val="16"/>
                          <w:rPr>
                            <w:rFonts w:ascii="Times New Roman"/>
                          </w:rPr>
                        </w:pPr>
                      </w:p>
                    </w:tc>
                    <w:tc>
                      <w:tcPr>
                        <w:tcW w:w="2244" w:type="dxa"/>
                        <w:tcBorders>
                          <w:top w:val="single" w:color="000000" w:sz="6" w:space="0"/>
                          <w:left w:val="single" w:color="000000" w:sz="6" w:space="0"/>
                          <w:bottom w:val="single" w:color="000000" w:sz="6" w:space="0"/>
                        </w:tcBorders>
                      </w:tcPr>
                      <w:p>
                        <w:pPr>
                          <w:pStyle w:val="16"/>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080" w:type="dxa"/>
                        <w:tcBorders>
                          <w:top w:val="single" w:color="000000" w:sz="6" w:space="0"/>
                          <w:right w:val="single" w:color="000000" w:sz="6" w:space="0"/>
                        </w:tcBorders>
                      </w:tcPr>
                      <w:p>
                        <w:pPr>
                          <w:pStyle w:val="16"/>
                          <w:spacing w:before="178"/>
                          <w:ind w:left="308" w:right="282"/>
                          <w:jc w:val="center"/>
                          <w:rPr>
                            <w:sz w:val="21"/>
                          </w:rPr>
                        </w:pPr>
                        <w:r>
                          <w:rPr>
                            <w:sz w:val="21"/>
                          </w:rPr>
                          <w:t>……</w:t>
                        </w:r>
                      </w:p>
                    </w:tc>
                    <w:tc>
                      <w:tcPr>
                        <w:tcW w:w="3960" w:type="dxa"/>
                        <w:tcBorders>
                          <w:top w:val="single" w:color="000000" w:sz="6" w:space="0"/>
                          <w:left w:val="single" w:color="000000" w:sz="6" w:space="0"/>
                          <w:right w:val="single" w:color="000000" w:sz="6" w:space="0"/>
                        </w:tcBorders>
                      </w:tcPr>
                      <w:p>
                        <w:pPr>
                          <w:pStyle w:val="16"/>
                          <w:rPr>
                            <w:rFonts w:ascii="Times New Roman"/>
                          </w:rPr>
                        </w:pPr>
                      </w:p>
                    </w:tc>
                    <w:tc>
                      <w:tcPr>
                        <w:tcW w:w="1200" w:type="dxa"/>
                        <w:tcBorders>
                          <w:top w:val="single" w:color="000000" w:sz="6" w:space="0"/>
                          <w:left w:val="single" w:color="000000" w:sz="6" w:space="0"/>
                          <w:right w:val="single" w:color="000000" w:sz="6" w:space="0"/>
                        </w:tcBorders>
                      </w:tcPr>
                      <w:p>
                        <w:pPr>
                          <w:pStyle w:val="16"/>
                          <w:rPr>
                            <w:rFonts w:ascii="Times New Roman"/>
                          </w:rPr>
                        </w:pPr>
                      </w:p>
                    </w:tc>
                    <w:tc>
                      <w:tcPr>
                        <w:tcW w:w="2244" w:type="dxa"/>
                        <w:tcBorders>
                          <w:top w:val="single" w:color="000000" w:sz="6" w:space="0"/>
                          <w:left w:val="single" w:color="000000" w:sz="6" w:space="0"/>
                        </w:tcBorders>
                      </w:tcPr>
                      <w:p>
                        <w:pPr>
                          <w:pStyle w:val="16"/>
                          <w:rPr>
                            <w:rFonts w:ascii="Times New Roman"/>
                          </w:rPr>
                        </w:pPr>
                      </w:p>
                    </w:tc>
                  </w:tr>
                </w:tbl>
                <w:p>
                  <w:pPr>
                    <w:pStyle w:val="7"/>
                  </w:pPr>
                </w:p>
              </w:txbxContent>
            </v:textbox>
          </v:shape>
        </w:pict>
      </w:r>
      <w:r>
        <w:rPr>
          <w:lang w:eastAsia="zh-CN"/>
        </w:rPr>
        <w:t>供应商应列出近</w:t>
      </w:r>
      <w:r>
        <w:rPr>
          <w:lang w:eastAsia="zh-CN"/>
        </w:rPr>
        <w:tab/>
      </w:r>
      <w:r>
        <w:rPr>
          <w:lang w:eastAsia="zh-CN"/>
        </w:rPr>
        <w:t>年内的获奖业绩，应附上相关证明材料。详见如下表格（各表格可按</w:t>
      </w:r>
      <w:r>
        <w:rPr>
          <w:spacing w:val="-11"/>
          <w:lang w:eastAsia="zh-CN"/>
        </w:rPr>
        <w:t>供</w:t>
      </w:r>
      <w:r>
        <w:rPr>
          <w:lang w:eastAsia="zh-CN"/>
        </w:rPr>
        <w:t>应商</w:t>
      </w:r>
      <w:r>
        <w:rPr>
          <w:spacing w:val="-3"/>
          <w:lang w:eastAsia="zh-CN"/>
        </w:rPr>
        <w:t>的</w:t>
      </w:r>
      <w:r>
        <w:rPr>
          <w:lang w:eastAsia="zh-CN"/>
        </w:rPr>
        <w:t>情</w:t>
      </w:r>
      <w:r>
        <w:rPr>
          <w:spacing w:val="-3"/>
          <w:lang w:eastAsia="zh-CN"/>
        </w:rPr>
        <w:t>况</w:t>
      </w:r>
      <w:r>
        <w:rPr>
          <w:lang w:eastAsia="zh-CN"/>
        </w:rPr>
        <w:t>扩</w:t>
      </w:r>
      <w:r>
        <w:rPr>
          <w:spacing w:val="-3"/>
          <w:lang w:eastAsia="zh-CN"/>
        </w:rPr>
        <w:t>展</w:t>
      </w:r>
      <w:r>
        <w:rPr>
          <w:lang w:eastAsia="zh-CN"/>
        </w:rPr>
        <w:t>与</w:t>
      </w:r>
      <w:r>
        <w:rPr>
          <w:spacing w:val="-3"/>
          <w:lang w:eastAsia="zh-CN"/>
        </w:rPr>
        <w:t>扩</w:t>
      </w:r>
      <w:r>
        <w:rPr>
          <w:lang w:eastAsia="zh-CN"/>
        </w:rPr>
        <w:t>充）：</w:t>
      </w: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spacing w:before="9"/>
        <w:rPr>
          <w:sz w:val="14"/>
          <w:lang w:eastAsia="zh-CN"/>
        </w:rPr>
      </w:pPr>
    </w:p>
    <w:p>
      <w:pPr>
        <w:pStyle w:val="7"/>
        <w:ind w:left="881"/>
        <w:rPr>
          <w:lang w:eastAsia="zh-CN"/>
        </w:rPr>
      </w:pPr>
      <w:r>
        <w:rPr>
          <w:spacing w:val="-3"/>
          <w:lang w:eastAsia="zh-CN"/>
        </w:rPr>
        <w:t>注：提供获奖证书复印件。</w:t>
      </w:r>
    </w:p>
    <w:p>
      <w:pPr>
        <w:rPr>
          <w:lang w:eastAsia="zh-CN"/>
        </w:rPr>
        <w:sectPr>
          <w:pgSz w:w="11910" w:h="16840"/>
          <w:pgMar w:top="1180" w:right="580" w:bottom="820" w:left="820" w:header="986" w:footer="637" w:gutter="0"/>
          <w:cols w:space="720" w:num="1"/>
        </w:sectPr>
      </w:pPr>
    </w:p>
    <w:p>
      <w:pPr>
        <w:pStyle w:val="7"/>
        <w:spacing w:before="6"/>
        <w:rPr>
          <w:sz w:val="20"/>
          <w:lang w:eastAsia="zh-CN"/>
        </w:rPr>
      </w:pPr>
    </w:p>
    <w:p>
      <w:pPr>
        <w:pStyle w:val="5"/>
        <w:spacing w:before="69"/>
        <w:ind w:left="881"/>
        <w:rPr>
          <w:rFonts w:ascii="Arial Unicode MS" w:eastAsia="Arial Unicode MS"/>
          <w:lang w:eastAsia="zh-CN"/>
        </w:rPr>
      </w:pPr>
      <w:r>
        <w:rPr>
          <w:spacing w:val="-21"/>
          <w:lang w:eastAsia="zh-CN"/>
        </w:rPr>
        <w:t xml:space="preserve">附录 </w:t>
      </w:r>
      <w:r>
        <w:rPr>
          <w:rFonts w:hint="eastAsia" w:ascii="Arial Unicode MS" w:eastAsia="Arial Unicode MS"/>
          <w:lang w:eastAsia="zh-CN"/>
        </w:rPr>
        <w:t>10</w:t>
      </w:r>
    </w:p>
    <w:p>
      <w:pPr>
        <w:pStyle w:val="7"/>
        <w:spacing w:before="1"/>
        <w:rPr>
          <w:rFonts w:ascii="Arial Unicode MS"/>
          <w:b/>
          <w:sz w:val="27"/>
          <w:lang w:eastAsia="zh-CN"/>
        </w:rPr>
      </w:pPr>
    </w:p>
    <w:p>
      <w:pPr>
        <w:spacing w:line="244" w:lineRule="auto"/>
        <w:ind w:left="881" w:right="930" w:firstLine="561"/>
        <w:rPr>
          <w:b/>
          <w:sz w:val="24"/>
          <w:lang w:eastAsia="zh-CN"/>
        </w:rPr>
      </w:pPr>
      <w:r>
        <w:rPr>
          <w:b/>
          <w:spacing w:val="8"/>
          <w:sz w:val="28"/>
          <w:lang w:eastAsia="zh-CN"/>
        </w:rPr>
        <w:t>广东省机场管理集团有限公司资源交易信息平台注册为合作商的登记</w:t>
      </w:r>
      <w:r>
        <w:rPr>
          <w:b/>
          <w:spacing w:val="8"/>
          <w:sz w:val="24"/>
          <w:lang w:eastAsia="zh-CN"/>
        </w:rPr>
        <w:t>表</w:t>
      </w:r>
    </w:p>
    <w:p>
      <w:pPr>
        <w:spacing w:line="244" w:lineRule="auto"/>
        <w:rPr>
          <w:sz w:val="24"/>
          <w:lang w:eastAsia="zh-CN"/>
        </w:rPr>
        <w:sectPr>
          <w:pgSz w:w="11910" w:h="16840"/>
          <w:pgMar w:top="1180" w:right="580" w:bottom="820" w:left="820" w:header="986" w:footer="637" w:gutter="0"/>
          <w:cols w:space="720" w:num="1"/>
        </w:sectPr>
      </w:pPr>
    </w:p>
    <w:p>
      <w:pPr>
        <w:pStyle w:val="7"/>
        <w:rPr>
          <w:b/>
          <w:sz w:val="20"/>
          <w:lang w:eastAsia="zh-CN"/>
        </w:rPr>
      </w:pPr>
    </w:p>
    <w:p>
      <w:pPr>
        <w:pStyle w:val="7"/>
        <w:rPr>
          <w:b/>
          <w:sz w:val="20"/>
          <w:lang w:eastAsia="zh-CN"/>
        </w:rPr>
      </w:pPr>
    </w:p>
    <w:p>
      <w:pPr>
        <w:pStyle w:val="7"/>
        <w:rPr>
          <w:b/>
          <w:sz w:val="20"/>
          <w:lang w:eastAsia="zh-CN"/>
        </w:rPr>
      </w:pPr>
    </w:p>
    <w:p>
      <w:pPr>
        <w:pStyle w:val="7"/>
        <w:rPr>
          <w:b/>
          <w:sz w:val="20"/>
          <w:lang w:eastAsia="zh-CN"/>
        </w:rPr>
      </w:pPr>
    </w:p>
    <w:p>
      <w:pPr>
        <w:pStyle w:val="7"/>
        <w:rPr>
          <w:b/>
          <w:sz w:val="20"/>
          <w:lang w:eastAsia="zh-CN"/>
        </w:rPr>
      </w:pPr>
    </w:p>
    <w:p>
      <w:pPr>
        <w:pStyle w:val="7"/>
        <w:rPr>
          <w:b/>
          <w:sz w:val="20"/>
          <w:lang w:eastAsia="zh-CN"/>
        </w:rPr>
      </w:pPr>
    </w:p>
    <w:p>
      <w:pPr>
        <w:pStyle w:val="7"/>
        <w:rPr>
          <w:b/>
          <w:sz w:val="20"/>
          <w:lang w:eastAsia="zh-CN"/>
        </w:rPr>
      </w:pPr>
    </w:p>
    <w:p>
      <w:pPr>
        <w:pStyle w:val="7"/>
        <w:rPr>
          <w:b/>
          <w:sz w:val="20"/>
          <w:lang w:eastAsia="zh-CN"/>
        </w:rPr>
      </w:pPr>
    </w:p>
    <w:p>
      <w:pPr>
        <w:pStyle w:val="7"/>
        <w:rPr>
          <w:b/>
          <w:sz w:val="20"/>
          <w:lang w:eastAsia="zh-CN"/>
        </w:rPr>
      </w:pPr>
    </w:p>
    <w:p>
      <w:pPr>
        <w:pStyle w:val="7"/>
        <w:rPr>
          <w:b/>
          <w:sz w:val="20"/>
          <w:lang w:eastAsia="zh-CN"/>
        </w:rPr>
      </w:pPr>
    </w:p>
    <w:p>
      <w:pPr>
        <w:pStyle w:val="7"/>
        <w:rPr>
          <w:b/>
          <w:sz w:val="20"/>
          <w:lang w:eastAsia="zh-CN"/>
        </w:rPr>
      </w:pPr>
    </w:p>
    <w:p>
      <w:pPr>
        <w:pStyle w:val="7"/>
        <w:rPr>
          <w:b/>
          <w:sz w:val="20"/>
          <w:lang w:eastAsia="zh-CN"/>
        </w:rPr>
      </w:pPr>
    </w:p>
    <w:p>
      <w:pPr>
        <w:pStyle w:val="7"/>
        <w:rPr>
          <w:b/>
          <w:sz w:val="20"/>
          <w:lang w:eastAsia="zh-CN"/>
        </w:rPr>
      </w:pPr>
    </w:p>
    <w:p>
      <w:pPr>
        <w:pStyle w:val="7"/>
        <w:rPr>
          <w:b/>
          <w:sz w:val="20"/>
          <w:lang w:eastAsia="zh-CN"/>
        </w:rPr>
      </w:pPr>
    </w:p>
    <w:p>
      <w:pPr>
        <w:pStyle w:val="7"/>
        <w:rPr>
          <w:b/>
          <w:sz w:val="20"/>
          <w:lang w:eastAsia="zh-CN"/>
        </w:rPr>
      </w:pPr>
    </w:p>
    <w:p>
      <w:pPr>
        <w:pStyle w:val="7"/>
        <w:rPr>
          <w:b/>
          <w:sz w:val="20"/>
          <w:lang w:eastAsia="zh-CN"/>
        </w:rPr>
      </w:pPr>
    </w:p>
    <w:p>
      <w:pPr>
        <w:pStyle w:val="7"/>
        <w:spacing w:before="5"/>
        <w:rPr>
          <w:b/>
          <w:sz w:val="23"/>
          <w:lang w:eastAsia="zh-CN"/>
        </w:rPr>
      </w:pPr>
    </w:p>
    <w:p>
      <w:pPr>
        <w:spacing w:before="50" w:line="650" w:lineRule="auto"/>
        <w:ind w:left="4143" w:right="4188" w:firstLine="362"/>
        <w:rPr>
          <w:b/>
          <w:sz w:val="36"/>
          <w:lang w:eastAsia="zh-CN"/>
        </w:rPr>
      </w:pPr>
      <w:r>
        <w:rPr>
          <w:b/>
          <w:sz w:val="36"/>
          <w:lang w:eastAsia="zh-CN"/>
        </w:rPr>
        <w:t xml:space="preserve">第五部分 </w:t>
      </w:r>
      <w:r>
        <w:rPr>
          <w:b/>
          <w:spacing w:val="-3"/>
          <w:sz w:val="36"/>
          <w:lang w:eastAsia="zh-CN"/>
        </w:rPr>
        <w:t>采购人需求书</w:t>
      </w:r>
    </w:p>
    <w:p>
      <w:pPr>
        <w:spacing w:line="650" w:lineRule="auto"/>
        <w:rPr>
          <w:sz w:val="36"/>
          <w:lang w:eastAsia="zh-CN"/>
        </w:rPr>
        <w:sectPr>
          <w:pgSz w:w="11910" w:h="16840"/>
          <w:pgMar w:top="1180" w:right="580" w:bottom="820" w:left="820" w:header="986" w:footer="637" w:gutter="0"/>
          <w:cols w:space="720" w:num="1"/>
        </w:sectPr>
      </w:pPr>
    </w:p>
    <w:p>
      <w:pPr>
        <w:tabs>
          <w:tab w:val="left" w:pos="1833"/>
        </w:tabs>
        <w:spacing w:before="104"/>
        <w:ind w:right="48"/>
        <w:jc w:val="center"/>
        <w:rPr>
          <w:b/>
          <w:sz w:val="32"/>
          <w:lang w:eastAsia="zh-CN"/>
        </w:rPr>
      </w:pPr>
      <w:bookmarkStart w:id="43" w:name="第五部分____采购人需求书"/>
      <w:bookmarkEnd w:id="43"/>
      <w:r>
        <w:rPr>
          <w:b/>
          <w:sz w:val="32"/>
          <w:lang w:eastAsia="zh-CN"/>
        </w:rPr>
        <w:t>第五部分</w:t>
      </w:r>
      <w:r>
        <w:rPr>
          <w:b/>
          <w:sz w:val="32"/>
          <w:lang w:eastAsia="zh-CN"/>
        </w:rPr>
        <w:tab/>
      </w:r>
      <w:r>
        <w:rPr>
          <w:b/>
          <w:sz w:val="32"/>
          <w:lang w:eastAsia="zh-CN"/>
        </w:rPr>
        <w:t>采购人需求书</w:t>
      </w:r>
    </w:p>
    <w:p>
      <w:pPr>
        <w:pStyle w:val="7"/>
        <w:rPr>
          <w:b/>
          <w:sz w:val="32"/>
          <w:lang w:eastAsia="zh-CN"/>
        </w:rPr>
      </w:pPr>
    </w:p>
    <w:p>
      <w:pPr>
        <w:pStyle w:val="7"/>
        <w:rPr>
          <w:b/>
          <w:sz w:val="33"/>
          <w:lang w:eastAsia="zh-CN"/>
        </w:rPr>
      </w:pPr>
    </w:p>
    <w:p>
      <w:pPr>
        <w:pStyle w:val="7"/>
        <w:ind w:left="881" w:firstLine="420"/>
        <w:rPr>
          <w:lang w:eastAsia="zh-CN"/>
        </w:rPr>
      </w:pPr>
      <w:r>
        <w:rPr>
          <w:lang w:eastAsia="zh-CN"/>
        </w:rPr>
        <w:t>本项目为广东省机场管理集团有限公司工程建设指挥部（以下简称“采购人”）就广东省</w:t>
      </w:r>
    </w:p>
    <w:p>
      <w:pPr>
        <w:pStyle w:val="7"/>
        <w:rPr>
          <w:sz w:val="19"/>
          <w:lang w:eastAsia="zh-CN"/>
        </w:rPr>
      </w:pPr>
    </w:p>
    <w:p>
      <w:pPr>
        <w:pStyle w:val="7"/>
        <w:spacing w:before="1" w:line="379" w:lineRule="auto"/>
        <w:ind w:left="881" w:right="927"/>
        <w:rPr>
          <w:lang w:eastAsia="zh-CN"/>
        </w:rPr>
      </w:pPr>
      <w:r>
        <w:rPr>
          <w:spacing w:val="-3"/>
          <w:lang w:eastAsia="zh-CN"/>
        </w:rPr>
        <w:t xml:space="preserve">机场管理集团有限公司工程建设指挥部饭堂餐饮服务项目进行国内公开采购，选择 </w:t>
      </w:r>
      <w:r>
        <w:rPr>
          <w:rFonts w:hint="eastAsia" w:ascii="Arial Unicode MS" w:eastAsia="Arial Unicode MS"/>
          <w:lang w:eastAsia="zh-CN"/>
        </w:rPr>
        <w:t>1</w:t>
      </w:r>
      <w:r>
        <w:rPr>
          <w:rFonts w:hint="eastAsia" w:ascii="Arial Unicode MS" w:eastAsia="Arial Unicode MS"/>
          <w:spacing w:val="53"/>
          <w:lang w:eastAsia="zh-CN"/>
        </w:rPr>
        <w:t xml:space="preserve"> </w:t>
      </w:r>
      <w:r>
        <w:rPr>
          <w:spacing w:val="-3"/>
          <w:lang w:eastAsia="zh-CN"/>
        </w:rPr>
        <w:t>家合格的供应商提供相关服务。</w:t>
      </w:r>
    </w:p>
    <w:p>
      <w:pPr>
        <w:pStyle w:val="6"/>
        <w:spacing w:before="44"/>
        <w:ind w:left="881"/>
        <w:rPr>
          <w:lang w:eastAsia="zh-CN"/>
        </w:rPr>
      </w:pPr>
      <w:r>
        <w:rPr>
          <w:spacing w:val="-1"/>
          <w:lang w:eastAsia="zh-CN"/>
        </w:rPr>
        <w:t>一、项目概述</w:t>
      </w:r>
      <w:r>
        <w:rPr>
          <w:w w:val="99"/>
          <w:lang w:eastAsia="zh-CN"/>
        </w:rPr>
        <w:t xml:space="preserve"> </w:t>
      </w:r>
    </w:p>
    <w:p>
      <w:pPr>
        <w:pStyle w:val="7"/>
        <w:spacing w:before="7"/>
        <w:rPr>
          <w:b/>
          <w:sz w:val="15"/>
          <w:lang w:eastAsia="zh-CN"/>
        </w:rPr>
      </w:pPr>
    </w:p>
    <w:p>
      <w:pPr>
        <w:pStyle w:val="7"/>
        <w:spacing w:line="417" w:lineRule="auto"/>
        <w:ind w:left="881" w:right="824" w:firstLine="420"/>
        <w:rPr>
          <w:b/>
          <w:lang w:eastAsia="zh-CN"/>
        </w:rPr>
      </w:pPr>
      <w:r>
        <w:rPr>
          <w:lang w:eastAsia="zh-CN"/>
        </w:rPr>
        <w:t>广东省机场管理集团有限公司工程建设指挥部饭堂位于广州白云国际机场西南工作区，工</w:t>
      </w:r>
      <w:r>
        <w:rPr>
          <w:spacing w:val="-9"/>
          <w:lang w:eastAsia="zh-CN"/>
        </w:rPr>
        <w:t>作日提供早餐、午餐、晚餐服务，另根据工作需要在特殊情况提供餐饮服务，以实际人数为准。</w:t>
      </w:r>
      <w:r>
        <w:rPr>
          <w:b/>
          <w:spacing w:val="-1"/>
          <w:lang w:eastAsia="zh-CN"/>
        </w:rPr>
        <w:t>三、服务期限</w:t>
      </w:r>
      <w:r>
        <w:rPr>
          <w:b/>
          <w:w w:val="99"/>
          <w:lang w:eastAsia="zh-CN"/>
        </w:rPr>
        <w:t xml:space="preserve"> </w:t>
      </w:r>
    </w:p>
    <w:p>
      <w:pPr>
        <w:pStyle w:val="7"/>
        <w:spacing w:line="269" w:lineRule="exact"/>
        <w:ind w:left="1301"/>
        <w:rPr>
          <w:lang w:eastAsia="zh-CN"/>
        </w:rPr>
      </w:pPr>
      <w:r>
        <w:rPr>
          <w:lang w:eastAsia="zh-CN"/>
        </w:rPr>
        <w:t>合同期限为 2+1 年，即：合同期限 2 年，届满后，根据合同履行情况、考核情况，合同可</w:t>
      </w:r>
    </w:p>
    <w:p>
      <w:pPr>
        <w:pStyle w:val="7"/>
        <w:spacing w:before="7"/>
        <w:rPr>
          <w:sz w:val="15"/>
          <w:lang w:eastAsia="zh-CN"/>
        </w:rPr>
      </w:pPr>
    </w:p>
    <w:p>
      <w:pPr>
        <w:spacing w:line="417" w:lineRule="auto"/>
        <w:ind w:left="1304" w:right="5734" w:hanging="423"/>
        <w:rPr>
          <w:b/>
          <w:sz w:val="21"/>
          <w:lang w:eastAsia="zh-CN"/>
        </w:rPr>
      </w:pPr>
      <w:r>
        <w:rPr>
          <w:sz w:val="21"/>
          <w:lang w:eastAsia="zh-CN"/>
        </w:rPr>
        <w:t>延续 1 年，双方签订补充协议予以明确。</w:t>
      </w:r>
      <w:r>
        <w:rPr>
          <w:b/>
          <w:sz w:val="21"/>
          <w:lang w:eastAsia="zh-CN"/>
        </w:rPr>
        <w:t>三、项目要求</w:t>
      </w:r>
      <w:r>
        <w:rPr>
          <w:b/>
          <w:w w:val="99"/>
          <w:sz w:val="21"/>
          <w:lang w:eastAsia="zh-CN"/>
        </w:rPr>
        <w:t xml:space="preserve"> </w:t>
      </w:r>
    </w:p>
    <w:p>
      <w:pPr>
        <w:pStyle w:val="6"/>
        <w:spacing w:line="269" w:lineRule="exact"/>
        <w:ind w:left="1304"/>
        <w:rPr>
          <w:lang w:eastAsia="zh-CN"/>
        </w:rPr>
      </w:pPr>
      <w:r>
        <w:rPr>
          <w:lang w:eastAsia="zh-CN"/>
        </w:rPr>
        <w:t>（一）项目内容</w:t>
      </w:r>
      <w:r>
        <w:rPr>
          <w:w w:val="99"/>
          <w:lang w:eastAsia="zh-CN"/>
        </w:rPr>
        <w:t xml:space="preserve"> </w:t>
      </w:r>
    </w:p>
    <w:p>
      <w:pPr>
        <w:pStyle w:val="7"/>
        <w:spacing w:before="6"/>
        <w:rPr>
          <w:b/>
          <w:sz w:val="15"/>
          <w:lang w:eastAsia="zh-CN"/>
        </w:rPr>
      </w:pPr>
    </w:p>
    <w:p>
      <w:pPr>
        <w:pStyle w:val="7"/>
        <w:spacing w:before="1"/>
        <w:ind w:left="881"/>
        <w:rPr>
          <w:lang w:eastAsia="zh-CN"/>
        </w:rPr>
      </w:pPr>
      <w:r>
        <w:rPr>
          <w:b/>
          <w:w w:val="99"/>
          <w:lang w:eastAsia="zh-CN"/>
        </w:rPr>
        <w:t xml:space="preserve">    </w:t>
      </w:r>
      <w:r>
        <w:rPr>
          <w:lang w:eastAsia="zh-CN"/>
        </w:rPr>
        <w:t>（1）菜单制定，食材、佐料的订购验收；（2）食品制作加工；（3）临时用餐、菜品外卖；</w:t>
      </w:r>
    </w:p>
    <w:p>
      <w:pPr>
        <w:pStyle w:val="7"/>
        <w:spacing w:before="6"/>
        <w:rPr>
          <w:sz w:val="15"/>
          <w:lang w:eastAsia="zh-CN"/>
        </w:rPr>
      </w:pPr>
    </w:p>
    <w:p>
      <w:pPr>
        <w:pStyle w:val="15"/>
        <w:numPr>
          <w:ilvl w:val="0"/>
          <w:numId w:val="46"/>
        </w:numPr>
        <w:tabs>
          <w:tab w:val="left" w:pos="1411"/>
        </w:tabs>
        <w:ind w:left="1410" w:hanging="530"/>
        <w:jc w:val="left"/>
        <w:rPr>
          <w:sz w:val="21"/>
          <w:lang w:eastAsia="zh-CN"/>
        </w:rPr>
      </w:pPr>
      <w:r>
        <w:rPr>
          <w:spacing w:val="-3"/>
          <w:sz w:val="21"/>
          <w:lang w:eastAsia="zh-CN"/>
        </w:rPr>
        <w:t>餐具洗涤、消毒</w:t>
      </w:r>
      <w:r>
        <w:rPr>
          <w:sz w:val="21"/>
          <w:lang w:eastAsia="zh-CN"/>
        </w:rPr>
        <w:t>；（5）</w:t>
      </w:r>
      <w:r>
        <w:rPr>
          <w:spacing w:val="-3"/>
          <w:sz w:val="21"/>
          <w:lang w:eastAsia="zh-CN"/>
        </w:rPr>
        <w:t>疫情防控、消防、清洁卫生；</w:t>
      </w:r>
      <w:r>
        <w:rPr>
          <w:sz w:val="21"/>
          <w:lang w:eastAsia="zh-CN"/>
        </w:rPr>
        <w:t>（6）</w:t>
      </w:r>
      <w:r>
        <w:rPr>
          <w:spacing w:val="-3"/>
          <w:sz w:val="21"/>
          <w:lang w:eastAsia="zh-CN"/>
        </w:rPr>
        <w:t xml:space="preserve">其它临时需求。 </w:t>
      </w:r>
    </w:p>
    <w:p>
      <w:pPr>
        <w:pStyle w:val="7"/>
        <w:spacing w:before="7"/>
        <w:rPr>
          <w:sz w:val="15"/>
          <w:lang w:eastAsia="zh-CN"/>
        </w:rPr>
      </w:pPr>
    </w:p>
    <w:p>
      <w:pPr>
        <w:pStyle w:val="6"/>
        <w:ind w:left="1304"/>
        <w:rPr>
          <w:lang w:eastAsia="zh-CN"/>
        </w:rPr>
      </w:pPr>
      <w:r>
        <w:rPr>
          <w:lang w:eastAsia="zh-CN"/>
        </w:rPr>
        <w:t>（二）工作时间</w:t>
      </w:r>
      <w:r>
        <w:rPr>
          <w:w w:val="99"/>
          <w:lang w:eastAsia="zh-CN"/>
        </w:rPr>
        <w:t xml:space="preserve"> </w:t>
      </w:r>
    </w:p>
    <w:p>
      <w:pPr>
        <w:pStyle w:val="7"/>
        <w:spacing w:before="7"/>
        <w:rPr>
          <w:b/>
          <w:sz w:val="15"/>
          <w:lang w:eastAsia="zh-CN"/>
        </w:rPr>
      </w:pPr>
    </w:p>
    <w:p>
      <w:pPr>
        <w:pStyle w:val="7"/>
        <w:spacing w:line="417" w:lineRule="auto"/>
        <w:ind w:left="881" w:right="819" w:firstLine="420"/>
        <w:rPr>
          <w:lang w:eastAsia="zh-CN"/>
        </w:rPr>
      </w:pPr>
      <w:r>
        <w:rPr>
          <w:spacing w:val="-13"/>
          <w:lang w:eastAsia="zh-CN"/>
        </w:rPr>
        <w:t>每个工作日</w:t>
      </w:r>
      <w:r>
        <w:rPr>
          <w:spacing w:val="-3"/>
          <w:lang w:eastAsia="zh-CN"/>
        </w:rPr>
        <w:t>（</w:t>
      </w:r>
      <w:r>
        <w:rPr>
          <w:spacing w:val="-10"/>
          <w:lang w:eastAsia="zh-CN"/>
        </w:rPr>
        <w:t>周一至周五，周末及法定节假日根据工作需要提供餐饮服务</w:t>
      </w:r>
      <w:r>
        <w:rPr>
          <w:spacing w:val="-58"/>
          <w:lang w:eastAsia="zh-CN"/>
        </w:rPr>
        <w:t>）</w:t>
      </w:r>
      <w:r>
        <w:rPr>
          <w:spacing w:val="-15"/>
          <w:lang w:eastAsia="zh-CN"/>
        </w:rPr>
        <w:t>的员工用餐</w:t>
      </w:r>
      <w:r>
        <w:rPr>
          <w:lang w:eastAsia="zh-CN"/>
        </w:rPr>
        <w:t>（</w:t>
      </w:r>
      <w:r>
        <w:rPr>
          <w:spacing w:val="-2"/>
          <w:lang w:eastAsia="zh-CN"/>
        </w:rPr>
        <w:t>早、</w:t>
      </w:r>
      <w:r>
        <w:rPr>
          <w:spacing w:val="-3"/>
          <w:lang w:eastAsia="zh-CN"/>
        </w:rPr>
        <w:t>中、晚餐）及临时用餐服务。</w:t>
      </w:r>
      <w:r>
        <w:rPr>
          <w:lang w:eastAsia="zh-CN"/>
        </w:rPr>
        <w:t xml:space="preserve"> </w:t>
      </w:r>
    </w:p>
    <w:p>
      <w:pPr>
        <w:pStyle w:val="6"/>
        <w:spacing w:line="269" w:lineRule="exact"/>
        <w:ind w:left="1304"/>
      </w:pPr>
      <w:r>
        <w:t>（三）工作具体内容</w:t>
      </w:r>
      <w:r>
        <w:rPr>
          <w:w w:val="99"/>
        </w:rPr>
        <w:t xml:space="preserve"> </w:t>
      </w:r>
    </w:p>
    <w:p>
      <w:pPr>
        <w:pStyle w:val="7"/>
        <w:spacing w:before="6"/>
        <w:rPr>
          <w:b/>
          <w:sz w:val="15"/>
        </w:rPr>
      </w:pPr>
    </w:p>
    <w:p>
      <w:pPr>
        <w:pStyle w:val="15"/>
        <w:numPr>
          <w:ilvl w:val="0"/>
          <w:numId w:val="63"/>
        </w:numPr>
        <w:tabs>
          <w:tab w:val="left" w:pos="1831"/>
        </w:tabs>
        <w:spacing w:before="1" w:line="417" w:lineRule="auto"/>
        <w:ind w:right="903" w:firstLine="420"/>
        <w:jc w:val="both"/>
        <w:rPr>
          <w:sz w:val="21"/>
          <w:lang w:eastAsia="zh-CN"/>
        </w:rPr>
      </w:pPr>
      <w:r>
        <w:rPr>
          <w:spacing w:val="-3"/>
          <w:sz w:val="21"/>
          <w:lang w:eastAsia="zh-CN"/>
        </w:rPr>
        <w:t>负责与食材供应商工作协调，完成好菜单拟定，食材、佐料等各类食材的订购验收， 所有食材需符合《中华人民共和国食品安全法》要求，符合国家有关标准并按要求进行公示， 保证食材的安全卫生，对饭堂食材安全负有全部责任。</w:t>
      </w:r>
      <w:r>
        <w:rPr>
          <w:sz w:val="21"/>
          <w:lang w:eastAsia="zh-CN"/>
        </w:rPr>
        <w:t xml:space="preserve"> </w:t>
      </w:r>
    </w:p>
    <w:p>
      <w:pPr>
        <w:pStyle w:val="15"/>
        <w:numPr>
          <w:ilvl w:val="0"/>
          <w:numId w:val="63"/>
        </w:numPr>
        <w:tabs>
          <w:tab w:val="left" w:pos="1831"/>
        </w:tabs>
        <w:spacing w:line="269" w:lineRule="exact"/>
        <w:ind w:left="1830" w:hanging="530"/>
        <w:rPr>
          <w:sz w:val="21"/>
          <w:lang w:eastAsia="zh-CN"/>
        </w:rPr>
      </w:pPr>
      <w:r>
        <w:rPr>
          <w:spacing w:val="-4"/>
          <w:sz w:val="21"/>
          <w:lang w:eastAsia="zh-CN"/>
        </w:rPr>
        <w:t>负责食品制作、餐饮服务、食堂清洁及管理，适时推出特色菜打包外卖工作。</w:t>
      </w:r>
      <w:r>
        <w:rPr>
          <w:sz w:val="21"/>
          <w:lang w:eastAsia="zh-CN"/>
        </w:rPr>
        <w:t xml:space="preserve"> </w:t>
      </w:r>
    </w:p>
    <w:p>
      <w:pPr>
        <w:pStyle w:val="7"/>
        <w:spacing w:before="6"/>
        <w:rPr>
          <w:sz w:val="15"/>
          <w:lang w:eastAsia="zh-CN"/>
        </w:rPr>
      </w:pPr>
    </w:p>
    <w:p>
      <w:pPr>
        <w:pStyle w:val="15"/>
        <w:numPr>
          <w:ilvl w:val="0"/>
          <w:numId w:val="63"/>
        </w:numPr>
        <w:tabs>
          <w:tab w:val="left" w:pos="1831"/>
        </w:tabs>
        <w:ind w:left="1830" w:hanging="530"/>
        <w:rPr>
          <w:sz w:val="21"/>
          <w:lang w:eastAsia="zh-CN"/>
        </w:rPr>
      </w:pPr>
      <w:r>
        <w:rPr>
          <w:spacing w:val="-3"/>
          <w:sz w:val="21"/>
          <w:lang w:eastAsia="zh-CN"/>
        </w:rPr>
        <w:t>负责厨房食品制作任务和食堂工作协调，确保员工关系和谐。</w:t>
      </w:r>
      <w:r>
        <w:rPr>
          <w:sz w:val="21"/>
          <w:lang w:eastAsia="zh-CN"/>
        </w:rPr>
        <w:t xml:space="preserve"> </w:t>
      </w:r>
    </w:p>
    <w:p>
      <w:pPr>
        <w:pStyle w:val="7"/>
        <w:spacing w:before="7"/>
        <w:rPr>
          <w:sz w:val="15"/>
          <w:lang w:eastAsia="zh-CN"/>
        </w:rPr>
      </w:pPr>
    </w:p>
    <w:p>
      <w:pPr>
        <w:pStyle w:val="15"/>
        <w:numPr>
          <w:ilvl w:val="0"/>
          <w:numId w:val="63"/>
        </w:numPr>
        <w:tabs>
          <w:tab w:val="left" w:pos="1831"/>
        </w:tabs>
        <w:ind w:left="1830" w:hanging="530"/>
        <w:rPr>
          <w:sz w:val="21"/>
          <w:lang w:eastAsia="zh-CN"/>
        </w:rPr>
      </w:pPr>
      <w:r>
        <w:rPr>
          <w:spacing w:val="-3"/>
          <w:sz w:val="21"/>
          <w:lang w:eastAsia="zh-CN"/>
        </w:rPr>
        <w:t>负责菜单的筹划和更换，以及新品种的研发。</w:t>
      </w:r>
      <w:r>
        <w:rPr>
          <w:sz w:val="21"/>
          <w:lang w:eastAsia="zh-CN"/>
        </w:rPr>
        <w:t xml:space="preserve"> </w:t>
      </w:r>
    </w:p>
    <w:p>
      <w:pPr>
        <w:pStyle w:val="7"/>
        <w:spacing w:before="7"/>
        <w:rPr>
          <w:sz w:val="15"/>
          <w:lang w:eastAsia="zh-CN"/>
        </w:rPr>
      </w:pPr>
    </w:p>
    <w:p>
      <w:pPr>
        <w:pStyle w:val="15"/>
        <w:numPr>
          <w:ilvl w:val="0"/>
          <w:numId w:val="63"/>
        </w:numPr>
        <w:tabs>
          <w:tab w:val="left" w:pos="1831"/>
        </w:tabs>
        <w:ind w:left="1830" w:hanging="530"/>
        <w:rPr>
          <w:sz w:val="21"/>
          <w:lang w:eastAsia="zh-CN"/>
        </w:rPr>
      </w:pPr>
      <w:r>
        <w:rPr>
          <w:spacing w:val="-3"/>
          <w:sz w:val="21"/>
          <w:lang w:eastAsia="zh-CN"/>
        </w:rPr>
        <w:t>按照要求控制好营业成本并保证菜肴质量、服务水平。</w:t>
      </w:r>
      <w:r>
        <w:rPr>
          <w:sz w:val="21"/>
          <w:lang w:eastAsia="zh-CN"/>
        </w:rPr>
        <w:t xml:space="preserve"> </w:t>
      </w:r>
    </w:p>
    <w:p>
      <w:pPr>
        <w:pStyle w:val="7"/>
        <w:spacing w:before="6"/>
        <w:rPr>
          <w:sz w:val="15"/>
          <w:lang w:eastAsia="zh-CN"/>
        </w:rPr>
      </w:pPr>
    </w:p>
    <w:p>
      <w:pPr>
        <w:pStyle w:val="15"/>
        <w:numPr>
          <w:ilvl w:val="0"/>
          <w:numId w:val="63"/>
        </w:numPr>
        <w:tabs>
          <w:tab w:val="left" w:pos="1831"/>
        </w:tabs>
        <w:spacing w:before="1"/>
        <w:ind w:left="1830" w:hanging="530"/>
        <w:rPr>
          <w:sz w:val="21"/>
          <w:lang w:eastAsia="zh-CN"/>
        </w:rPr>
      </w:pPr>
      <w:r>
        <w:rPr>
          <w:spacing w:val="-3"/>
          <w:sz w:val="21"/>
          <w:lang w:eastAsia="zh-CN"/>
        </w:rPr>
        <w:t>定期征求客户对菜品质量的意见，并按照要求及时改善。</w:t>
      </w:r>
      <w:r>
        <w:rPr>
          <w:sz w:val="21"/>
          <w:lang w:eastAsia="zh-CN"/>
        </w:rPr>
        <w:t xml:space="preserve"> </w:t>
      </w:r>
    </w:p>
    <w:p>
      <w:pPr>
        <w:pStyle w:val="7"/>
        <w:spacing w:before="6"/>
        <w:rPr>
          <w:sz w:val="15"/>
          <w:lang w:eastAsia="zh-CN"/>
        </w:rPr>
      </w:pPr>
    </w:p>
    <w:p>
      <w:pPr>
        <w:pStyle w:val="15"/>
        <w:numPr>
          <w:ilvl w:val="0"/>
          <w:numId w:val="63"/>
        </w:numPr>
        <w:tabs>
          <w:tab w:val="left" w:pos="1831"/>
        </w:tabs>
        <w:ind w:left="1830" w:hanging="530"/>
        <w:rPr>
          <w:sz w:val="21"/>
          <w:lang w:eastAsia="zh-CN"/>
        </w:rPr>
      </w:pPr>
      <w:r>
        <w:rPr>
          <w:spacing w:val="-3"/>
          <w:sz w:val="21"/>
          <w:lang w:eastAsia="zh-CN"/>
        </w:rPr>
        <w:t xml:space="preserve">负责防疫工作，食品卫生安全、消防安全工作。 </w:t>
      </w:r>
    </w:p>
    <w:p>
      <w:pPr>
        <w:pStyle w:val="7"/>
        <w:spacing w:before="7"/>
        <w:rPr>
          <w:sz w:val="15"/>
          <w:lang w:eastAsia="zh-CN"/>
        </w:rPr>
      </w:pPr>
    </w:p>
    <w:p>
      <w:pPr>
        <w:pStyle w:val="15"/>
        <w:numPr>
          <w:ilvl w:val="0"/>
          <w:numId w:val="63"/>
        </w:numPr>
        <w:tabs>
          <w:tab w:val="left" w:pos="1831"/>
        </w:tabs>
        <w:ind w:left="1830" w:hanging="530"/>
        <w:rPr>
          <w:sz w:val="21"/>
          <w:lang w:eastAsia="zh-CN"/>
        </w:rPr>
      </w:pPr>
      <w:r>
        <w:rPr>
          <w:spacing w:val="-3"/>
          <w:sz w:val="21"/>
          <w:lang w:eastAsia="zh-CN"/>
        </w:rPr>
        <w:t xml:space="preserve">配合采购人做好工作餐服务工作，根据工作内容及时调配厨师、服务员。 </w:t>
      </w:r>
    </w:p>
    <w:p>
      <w:pPr>
        <w:rPr>
          <w:sz w:val="21"/>
          <w:lang w:eastAsia="zh-CN"/>
        </w:rPr>
        <w:sectPr>
          <w:pgSz w:w="11910" w:h="16840"/>
          <w:pgMar w:top="1180" w:right="580" w:bottom="820" w:left="820" w:header="986" w:footer="637" w:gutter="0"/>
          <w:cols w:space="720" w:num="1"/>
        </w:sectPr>
      </w:pPr>
    </w:p>
    <w:p>
      <w:pPr>
        <w:pStyle w:val="15"/>
        <w:numPr>
          <w:ilvl w:val="0"/>
          <w:numId w:val="63"/>
        </w:numPr>
        <w:tabs>
          <w:tab w:val="left" w:pos="1831"/>
        </w:tabs>
        <w:spacing w:before="99"/>
        <w:ind w:left="1830" w:hanging="530"/>
        <w:rPr>
          <w:sz w:val="21"/>
          <w:lang w:eastAsia="zh-CN"/>
        </w:rPr>
      </w:pPr>
      <w:r>
        <w:rPr>
          <w:spacing w:val="-3"/>
          <w:sz w:val="21"/>
          <w:lang w:eastAsia="zh-CN"/>
        </w:rPr>
        <w:t>配合采购人管理员工餐费一码通系统</w:t>
      </w:r>
      <w:r>
        <w:rPr>
          <w:sz w:val="21"/>
          <w:lang w:eastAsia="zh-CN"/>
        </w:rPr>
        <w:t xml:space="preserve"> </w:t>
      </w:r>
    </w:p>
    <w:p>
      <w:pPr>
        <w:pStyle w:val="7"/>
        <w:spacing w:before="7"/>
        <w:rPr>
          <w:sz w:val="15"/>
          <w:lang w:eastAsia="zh-CN"/>
        </w:rPr>
      </w:pPr>
    </w:p>
    <w:p>
      <w:pPr>
        <w:pStyle w:val="6"/>
        <w:ind w:left="1304"/>
        <w:rPr>
          <w:lang w:eastAsia="zh-CN"/>
        </w:rPr>
      </w:pPr>
      <w:r>
        <w:rPr>
          <w:lang w:eastAsia="zh-CN"/>
        </w:rPr>
        <w:t>（四）基本服务执行标准</w:t>
      </w:r>
      <w:r>
        <w:rPr>
          <w:w w:val="99"/>
          <w:lang w:eastAsia="zh-CN"/>
        </w:rPr>
        <w:t xml:space="preserve"> </w:t>
      </w:r>
    </w:p>
    <w:p>
      <w:pPr>
        <w:pStyle w:val="7"/>
        <w:spacing w:before="7"/>
        <w:rPr>
          <w:b/>
          <w:sz w:val="15"/>
          <w:lang w:eastAsia="zh-CN"/>
        </w:rPr>
      </w:pPr>
    </w:p>
    <w:p>
      <w:pPr>
        <w:pStyle w:val="15"/>
        <w:numPr>
          <w:ilvl w:val="0"/>
          <w:numId w:val="64"/>
        </w:numPr>
        <w:tabs>
          <w:tab w:val="left" w:pos="1831"/>
        </w:tabs>
        <w:spacing w:line="417" w:lineRule="auto"/>
        <w:ind w:right="926" w:firstLine="420"/>
        <w:jc w:val="both"/>
        <w:rPr>
          <w:sz w:val="21"/>
          <w:lang w:eastAsia="zh-CN"/>
        </w:rPr>
      </w:pPr>
      <w:r>
        <w:rPr>
          <w:spacing w:val="-5"/>
          <w:sz w:val="21"/>
          <w:lang w:eastAsia="zh-CN"/>
        </w:rPr>
        <w:t>本项目提供的餐饮包括员工早、中、晚餐。具体工作包括：肉食、蔬菜、粮油、副食品等原材料加工成菜肴成品；搭配科学合理，按约定伙食标准每天提供；保持服务环境清洁卫</w:t>
      </w:r>
      <w:r>
        <w:rPr>
          <w:spacing w:val="-4"/>
          <w:sz w:val="21"/>
          <w:lang w:eastAsia="zh-CN"/>
        </w:rPr>
        <w:t xml:space="preserve">生；厨具、餐具清洗消毒。 </w:t>
      </w:r>
    </w:p>
    <w:p>
      <w:pPr>
        <w:pStyle w:val="15"/>
        <w:numPr>
          <w:ilvl w:val="0"/>
          <w:numId w:val="64"/>
        </w:numPr>
        <w:tabs>
          <w:tab w:val="left" w:pos="1831"/>
        </w:tabs>
        <w:spacing w:line="417" w:lineRule="auto"/>
        <w:ind w:right="925" w:firstLine="420"/>
        <w:rPr>
          <w:sz w:val="21"/>
          <w:lang w:eastAsia="zh-CN"/>
        </w:rPr>
      </w:pPr>
      <w:r>
        <w:rPr>
          <w:spacing w:val="-6"/>
          <w:sz w:val="21"/>
          <w:lang w:eastAsia="zh-CN"/>
        </w:rPr>
        <w:t>就餐形式为自选套餐、特色套餐、及临时公务用餐，每周二、五下午需提供面点及特</w:t>
      </w:r>
      <w:r>
        <w:rPr>
          <w:spacing w:val="-4"/>
          <w:sz w:val="21"/>
          <w:lang w:eastAsia="zh-CN"/>
        </w:rPr>
        <w:t>色菜外卖服务，以预定方式进行。</w:t>
      </w:r>
      <w:r>
        <w:rPr>
          <w:sz w:val="21"/>
          <w:lang w:eastAsia="zh-CN"/>
        </w:rPr>
        <w:t xml:space="preserve"> </w:t>
      </w:r>
    </w:p>
    <w:p>
      <w:pPr>
        <w:pStyle w:val="15"/>
        <w:numPr>
          <w:ilvl w:val="0"/>
          <w:numId w:val="64"/>
        </w:numPr>
        <w:tabs>
          <w:tab w:val="left" w:pos="1831"/>
        </w:tabs>
        <w:spacing w:line="269" w:lineRule="exact"/>
        <w:ind w:left="1830" w:hanging="530"/>
        <w:rPr>
          <w:sz w:val="21"/>
        </w:rPr>
      </w:pPr>
      <w:r>
        <w:rPr>
          <w:spacing w:val="-3"/>
          <w:sz w:val="21"/>
        </w:rPr>
        <w:t>出品标准。</w:t>
      </w:r>
      <w:r>
        <w:rPr>
          <w:sz w:val="21"/>
        </w:rPr>
        <w:t xml:space="preserve"> </w:t>
      </w:r>
    </w:p>
    <w:p>
      <w:pPr>
        <w:pStyle w:val="7"/>
        <w:spacing w:before="6"/>
        <w:rPr>
          <w:sz w:val="15"/>
        </w:rPr>
      </w:pPr>
    </w:p>
    <w:p>
      <w:pPr>
        <w:pStyle w:val="7"/>
        <w:ind w:left="1304"/>
        <w:rPr>
          <w:lang w:eastAsia="zh-CN"/>
        </w:rPr>
      </w:pPr>
      <w:r>
        <w:rPr>
          <w:b/>
          <w:lang w:eastAsia="zh-CN"/>
        </w:rPr>
        <w:t>早餐</w:t>
      </w:r>
      <w:r>
        <w:rPr>
          <w:lang w:eastAsia="zh-CN"/>
        </w:rPr>
        <w:t xml:space="preserve">——自选套餐任选 4 款。 </w:t>
      </w:r>
    </w:p>
    <w:p>
      <w:pPr>
        <w:pStyle w:val="7"/>
        <w:spacing w:before="7"/>
        <w:rPr>
          <w:sz w:val="15"/>
          <w:lang w:eastAsia="zh-CN"/>
        </w:rPr>
      </w:pPr>
    </w:p>
    <w:p>
      <w:pPr>
        <w:pStyle w:val="7"/>
        <w:spacing w:line="417" w:lineRule="auto"/>
        <w:ind w:left="1304" w:right="1639" w:hanging="3"/>
        <w:rPr>
          <w:lang w:eastAsia="zh-CN"/>
        </w:rPr>
      </w:pPr>
      <w:r>
        <w:rPr>
          <w:spacing w:val="-9"/>
          <w:lang w:eastAsia="zh-CN"/>
        </w:rPr>
        <w:t xml:space="preserve">早餐品种：西点 </w:t>
      </w:r>
      <w:r>
        <w:rPr>
          <w:lang w:eastAsia="zh-CN"/>
        </w:rPr>
        <w:t>2</w:t>
      </w:r>
      <w:r>
        <w:rPr>
          <w:spacing w:val="-19"/>
          <w:lang w:eastAsia="zh-CN"/>
        </w:rPr>
        <w:t xml:space="preserve"> 款、中点 </w:t>
      </w:r>
      <w:r>
        <w:rPr>
          <w:lang w:eastAsia="zh-CN"/>
        </w:rPr>
        <w:t>4</w:t>
      </w:r>
      <w:r>
        <w:rPr>
          <w:spacing w:val="-12"/>
          <w:lang w:eastAsia="zh-CN"/>
        </w:rPr>
        <w:t xml:space="preserve"> 款、炒粉</w:t>
      </w:r>
      <w:r>
        <w:rPr>
          <w:spacing w:val="-3"/>
          <w:lang w:eastAsia="zh-CN"/>
        </w:rPr>
        <w:t>/</w:t>
      </w:r>
      <w:r>
        <w:rPr>
          <w:spacing w:val="-25"/>
          <w:lang w:eastAsia="zh-CN"/>
        </w:rPr>
        <w:t xml:space="preserve">面 </w:t>
      </w:r>
      <w:r>
        <w:rPr>
          <w:lang w:eastAsia="zh-CN"/>
        </w:rPr>
        <w:t>1</w:t>
      </w:r>
      <w:r>
        <w:rPr>
          <w:spacing w:val="-22"/>
          <w:lang w:eastAsia="zh-CN"/>
        </w:rPr>
        <w:t xml:space="preserve"> 款、粥 </w:t>
      </w:r>
      <w:r>
        <w:rPr>
          <w:lang w:eastAsia="zh-CN"/>
        </w:rPr>
        <w:t>1</w:t>
      </w:r>
      <w:r>
        <w:rPr>
          <w:spacing w:val="-19"/>
          <w:lang w:eastAsia="zh-CN"/>
        </w:rPr>
        <w:t xml:space="preserve"> 款、粗粮 </w:t>
      </w:r>
      <w:r>
        <w:rPr>
          <w:lang w:eastAsia="zh-CN"/>
        </w:rPr>
        <w:t>2</w:t>
      </w:r>
      <w:r>
        <w:rPr>
          <w:spacing w:val="-19"/>
          <w:lang w:eastAsia="zh-CN"/>
        </w:rPr>
        <w:t xml:space="preserve"> 款、鸡蛋 </w:t>
      </w:r>
      <w:r>
        <w:rPr>
          <w:lang w:eastAsia="zh-CN"/>
        </w:rPr>
        <w:t>1</w:t>
      </w:r>
      <w:r>
        <w:rPr>
          <w:spacing w:val="-18"/>
          <w:lang w:eastAsia="zh-CN"/>
        </w:rPr>
        <w:t xml:space="preserve"> 款。</w:t>
      </w:r>
      <w:r>
        <w:rPr>
          <w:b/>
          <w:lang w:eastAsia="zh-CN"/>
        </w:rPr>
        <w:t>午餐</w:t>
      </w:r>
      <w:r>
        <w:rPr>
          <w:spacing w:val="-3"/>
          <w:lang w:eastAsia="zh-CN"/>
        </w:rPr>
        <w:t>——可选择自选套餐或特色套餐。</w:t>
      </w:r>
      <w:r>
        <w:rPr>
          <w:lang w:eastAsia="zh-CN"/>
        </w:rPr>
        <w:t xml:space="preserve"> </w:t>
      </w:r>
    </w:p>
    <w:p>
      <w:pPr>
        <w:pStyle w:val="15"/>
        <w:numPr>
          <w:ilvl w:val="0"/>
          <w:numId w:val="65"/>
        </w:numPr>
        <w:tabs>
          <w:tab w:val="left" w:pos="1831"/>
        </w:tabs>
        <w:spacing w:line="417" w:lineRule="auto"/>
        <w:ind w:right="7102" w:firstLine="0"/>
        <w:rPr>
          <w:sz w:val="21"/>
          <w:lang w:eastAsia="zh-CN"/>
        </w:rPr>
      </w:pPr>
      <w:r>
        <w:rPr>
          <w:spacing w:val="-3"/>
          <w:sz w:val="21"/>
          <w:lang w:eastAsia="zh-CN"/>
        </w:rPr>
        <w:t xml:space="preserve">自选套餐品种： </w:t>
      </w:r>
      <w:r>
        <w:rPr>
          <w:sz w:val="21"/>
          <w:lang w:eastAsia="zh-CN"/>
        </w:rPr>
        <w:t>1）</w:t>
      </w:r>
      <w:r>
        <w:rPr>
          <w:spacing w:val="-19"/>
          <w:sz w:val="21"/>
          <w:lang w:eastAsia="zh-CN"/>
        </w:rPr>
        <w:t xml:space="preserve">主菜 </w:t>
      </w:r>
      <w:r>
        <w:rPr>
          <w:sz w:val="21"/>
          <w:lang w:eastAsia="zh-CN"/>
        </w:rPr>
        <w:t>3</w:t>
      </w:r>
      <w:r>
        <w:rPr>
          <w:spacing w:val="-36"/>
          <w:sz w:val="21"/>
          <w:lang w:eastAsia="zh-CN"/>
        </w:rPr>
        <w:t xml:space="preserve"> 选 </w:t>
      </w:r>
      <w:r>
        <w:rPr>
          <w:spacing w:val="-3"/>
          <w:sz w:val="21"/>
          <w:lang w:eastAsia="zh-CN"/>
        </w:rPr>
        <w:t>1</w:t>
      </w:r>
      <w:r>
        <w:rPr>
          <w:sz w:val="21"/>
          <w:lang w:eastAsia="zh-CN"/>
        </w:rPr>
        <w:t xml:space="preserve"> </w:t>
      </w:r>
    </w:p>
    <w:p>
      <w:pPr>
        <w:pStyle w:val="15"/>
        <w:numPr>
          <w:ilvl w:val="1"/>
          <w:numId w:val="36"/>
        </w:numPr>
        <w:tabs>
          <w:tab w:val="left" w:pos="1620"/>
        </w:tabs>
        <w:spacing w:line="269" w:lineRule="exact"/>
        <w:ind w:hanging="319"/>
        <w:rPr>
          <w:sz w:val="21"/>
        </w:rPr>
      </w:pPr>
      <w:r>
        <w:rPr>
          <w:spacing w:val="-19"/>
          <w:sz w:val="21"/>
        </w:rPr>
        <w:t xml:space="preserve">副菜 </w:t>
      </w:r>
      <w:r>
        <w:rPr>
          <w:sz w:val="21"/>
        </w:rPr>
        <w:t>3</w:t>
      </w:r>
      <w:r>
        <w:rPr>
          <w:spacing w:val="-37"/>
          <w:sz w:val="21"/>
        </w:rPr>
        <w:t xml:space="preserve"> 选 </w:t>
      </w:r>
      <w:r>
        <w:rPr>
          <w:spacing w:val="-3"/>
          <w:sz w:val="21"/>
        </w:rPr>
        <w:t>2</w:t>
      </w:r>
      <w:r>
        <w:rPr>
          <w:sz w:val="21"/>
        </w:rPr>
        <w:t xml:space="preserve"> </w:t>
      </w:r>
    </w:p>
    <w:p>
      <w:pPr>
        <w:pStyle w:val="7"/>
        <w:spacing w:before="6"/>
        <w:rPr>
          <w:sz w:val="15"/>
        </w:rPr>
      </w:pPr>
    </w:p>
    <w:p>
      <w:pPr>
        <w:pStyle w:val="15"/>
        <w:numPr>
          <w:ilvl w:val="1"/>
          <w:numId w:val="36"/>
        </w:numPr>
        <w:tabs>
          <w:tab w:val="left" w:pos="1620"/>
        </w:tabs>
        <w:rPr>
          <w:sz w:val="21"/>
        </w:rPr>
      </w:pPr>
      <w:r>
        <w:rPr>
          <w:spacing w:val="-2"/>
          <w:sz w:val="21"/>
        </w:rPr>
        <w:t>青菜</w:t>
      </w:r>
      <w:r>
        <w:rPr>
          <w:spacing w:val="-3"/>
          <w:sz w:val="21"/>
        </w:rPr>
        <w:t>（</w:t>
      </w:r>
      <w:r>
        <w:rPr>
          <w:spacing w:val="-2"/>
          <w:sz w:val="21"/>
        </w:rPr>
        <w:t>标配</w:t>
      </w:r>
      <w:r>
        <w:rPr>
          <w:spacing w:val="-3"/>
          <w:sz w:val="21"/>
        </w:rPr>
        <w:t>）</w:t>
      </w:r>
      <w:r>
        <w:rPr>
          <w:sz w:val="21"/>
        </w:rPr>
        <w:t xml:space="preserve"> </w:t>
      </w:r>
    </w:p>
    <w:p>
      <w:pPr>
        <w:pStyle w:val="7"/>
        <w:spacing w:before="7"/>
        <w:rPr>
          <w:sz w:val="15"/>
        </w:rPr>
      </w:pPr>
    </w:p>
    <w:p>
      <w:pPr>
        <w:pStyle w:val="15"/>
        <w:numPr>
          <w:ilvl w:val="1"/>
          <w:numId w:val="36"/>
        </w:numPr>
        <w:tabs>
          <w:tab w:val="left" w:pos="1620"/>
        </w:tabs>
        <w:rPr>
          <w:sz w:val="21"/>
        </w:rPr>
      </w:pPr>
      <w:r>
        <w:rPr>
          <w:spacing w:val="-19"/>
          <w:sz w:val="21"/>
        </w:rPr>
        <w:t xml:space="preserve">米饭 </w:t>
      </w:r>
      <w:r>
        <w:rPr>
          <w:spacing w:val="-3"/>
          <w:sz w:val="21"/>
        </w:rPr>
        <w:t>1</w:t>
      </w:r>
      <w:r>
        <w:rPr>
          <w:sz w:val="21"/>
        </w:rPr>
        <w:t xml:space="preserve"> </w:t>
      </w:r>
    </w:p>
    <w:p>
      <w:pPr>
        <w:pStyle w:val="7"/>
        <w:spacing w:before="7"/>
        <w:rPr>
          <w:sz w:val="15"/>
        </w:rPr>
      </w:pPr>
    </w:p>
    <w:p>
      <w:pPr>
        <w:pStyle w:val="7"/>
        <w:ind w:left="1302"/>
      </w:pPr>
      <w:r>
        <w:t xml:space="preserve">5）汤 1 </w:t>
      </w:r>
    </w:p>
    <w:p>
      <w:pPr>
        <w:pStyle w:val="7"/>
        <w:spacing w:before="6"/>
        <w:rPr>
          <w:sz w:val="15"/>
        </w:rPr>
      </w:pPr>
    </w:p>
    <w:p>
      <w:pPr>
        <w:pStyle w:val="7"/>
        <w:spacing w:before="1"/>
        <w:ind w:left="1302"/>
        <w:rPr>
          <w:lang w:eastAsia="zh-CN"/>
        </w:rPr>
      </w:pPr>
      <w:r>
        <w:rPr>
          <w:lang w:eastAsia="zh-CN"/>
        </w:rPr>
        <w:t xml:space="preserve">6）水果/牛奶 1 份（每日轮换） </w:t>
      </w:r>
    </w:p>
    <w:p>
      <w:pPr>
        <w:pStyle w:val="7"/>
        <w:spacing w:before="6"/>
        <w:rPr>
          <w:sz w:val="15"/>
          <w:lang w:eastAsia="zh-CN"/>
        </w:rPr>
      </w:pPr>
    </w:p>
    <w:p>
      <w:pPr>
        <w:pStyle w:val="15"/>
        <w:numPr>
          <w:ilvl w:val="0"/>
          <w:numId w:val="65"/>
        </w:numPr>
        <w:tabs>
          <w:tab w:val="left" w:pos="1832"/>
        </w:tabs>
        <w:spacing w:line="417" w:lineRule="auto"/>
        <w:ind w:left="1304" w:right="4581" w:hanging="2"/>
        <w:rPr>
          <w:sz w:val="21"/>
        </w:rPr>
      </w:pPr>
      <w:r>
        <w:rPr>
          <w:spacing w:val="-7"/>
          <w:sz w:val="21"/>
          <w:lang w:eastAsia="zh-CN"/>
        </w:rPr>
        <w:t xml:space="preserve">特色套餐品种：特色档口 </w:t>
      </w:r>
      <w:r>
        <w:rPr>
          <w:sz w:val="21"/>
          <w:lang w:eastAsia="zh-CN"/>
        </w:rPr>
        <w:t>1</w:t>
      </w:r>
      <w:r>
        <w:rPr>
          <w:spacing w:val="-19"/>
          <w:sz w:val="21"/>
          <w:lang w:eastAsia="zh-CN"/>
        </w:rPr>
        <w:t xml:space="preserve"> 款、面档 </w:t>
      </w:r>
      <w:r>
        <w:rPr>
          <w:sz w:val="21"/>
          <w:lang w:eastAsia="zh-CN"/>
        </w:rPr>
        <w:t>2</w:t>
      </w:r>
      <w:r>
        <w:rPr>
          <w:spacing w:val="-19"/>
          <w:sz w:val="21"/>
          <w:lang w:eastAsia="zh-CN"/>
        </w:rPr>
        <w:t xml:space="preserve"> 款。</w:t>
      </w:r>
      <w:r>
        <w:rPr>
          <w:b/>
          <w:sz w:val="21"/>
        </w:rPr>
        <w:t>晚餐</w:t>
      </w:r>
      <w:r>
        <w:rPr>
          <w:spacing w:val="-2"/>
          <w:sz w:val="21"/>
        </w:rPr>
        <w:t>——自选套餐</w:t>
      </w:r>
      <w:r>
        <w:rPr>
          <w:sz w:val="21"/>
        </w:rPr>
        <w:t xml:space="preserve"> </w:t>
      </w:r>
    </w:p>
    <w:p>
      <w:pPr>
        <w:pStyle w:val="15"/>
        <w:numPr>
          <w:ilvl w:val="0"/>
          <w:numId w:val="66"/>
        </w:numPr>
        <w:tabs>
          <w:tab w:val="left" w:pos="1620"/>
        </w:tabs>
        <w:spacing w:line="269" w:lineRule="exact"/>
        <w:ind w:hanging="319"/>
        <w:rPr>
          <w:sz w:val="21"/>
        </w:rPr>
      </w:pPr>
      <w:r>
        <w:rPr>
          <w:spacing w:val="-19"/>
          <w:sz w:val="21"/>
        </w:rPr>
        <w:t xml:space="preserve">主菜 </w:t>
      </w:r>
      <w:r>
        <w:rPr>
          <w:sz w:val="21"/>
        </w:rPr>
        <w:t>2</w:t>
      </w:r>
      <w:r>
        <w:rPr>
          <w:spacing w:val="-37"/>
          <w:sz w:val="21"/>
        </w:rPr>
        <w:t xml:space="preserve"> 选 </w:t>
      </w:r>
      <w:r>
        <w:rPr>
          <w:spacing w:val="-3"/>
          <w:sz w:val="21"/>
        </w:rPr>
        <w:t>1</w:t>
      </w:r>
      <w:r>
        <w:rPr>
          <w:sz w:val="21"/>
        </w:rPr>
        <w:t xml:space="preserve"> </w:t>
      </w:r>
    </w:p>
    <w:p>
      <w:pPr>
        <w:pStyle w:val="7"/>
        <w:spacing w:before="7"/>
        <w:rPr>
          <w:sz w:val="15"/>
        </w:rPr>
      </w:pPr>
    </w:p>
    <w:p>
      <w:pPr>
        <w:pStyle w:val="15"/>
        <w:numPr>
          <w:ilvl w:val="0"/>
          <w:numId w:val="66"/>
        </w:numPr>
        <w:tabs>
          <w:tab w:val="left" w:pos="1620"/>
        </w:tabs>
        <w:ind w:hanging="319"/>
        <w:rPr>
          <w:sz w:val="21"/>
        </w:rPr>
      </w:pPr>
      <w:r>
        <w:rPr>
          <w:spacing w:val="-19"/>
          <w:sz w:val="21"/>
        </w:rPr>
        <w:t xml:space="preserve">副菜 </w:t>
      </w:r>
      <w:r>
        <w:rPr>
          <w:spacing w:val="-3"/>
          <w:sz w:val="21"/>
        </w:rPr>
        <w:t>2</w:t>
      </w:r>
      <w:r>
        <w:rPr>
          <w:sz w:val="21"/>
        </w:rPr>
        <w:t xml:space="preserve"> </w:t>
      </w:r>
    </w:p>
    <w:p>
      <w:pPr>
        <w:pStyle w:val="7"/>
        <w:spacing w:before="7"/>
        <w:rPr>
          <w:sz w:val="15"/>
        </w:rPr>
      </w:pPr>
    </w:p>
    <w:p>
      <w:pPr>
        <w:pStyle w:val="15"/>
        <w:numPr>
          <w:ilvl w:val="0"/>
          <w:numId w:val="66"/>
        </w:numPr>
        <w:tabs>
          <w:tab w:val="left" w:pos="1620"/>
        </w:tabs>
        <w:rPr>
          <w:sz w:val="21"/>
        </w:rPr>
      </w:pPr>
      <w:r>
        <w:rPr>
          <w:spacing w:val="-2"/>
          <w:sz w:val="21"/>
        </w:rPr>
        <w:t>青菜</w:t>
      </w:r>
      <w:r>
        <w:rPr>
          <w:spacing w:val="-3"/>
          <w:sz w:val="21"/>
        </w:rPr>
        <w:t>（</w:t>
      </w:r>
      <w:r>
        <w:rPr>
          <w:spacing w:val="-2"/>
          <w:sz w:val="21"/>
        </w:rPr>
        <w:t>标配</w:t>
      </w:r>
      <w:r>
        <w:rPr>
          <w:spacing w:val="-3"/>
          <w:sz w:val="21"/>
        </w:rPr>
        <w:t>）</w:t>
      </w:r>
      <w:r>
        <w:rPr>
          <w:sz w:val="21"/>
        </w:rPr>
        <w:t xml:space="preserve"> </w:t>
      </w:r>
    </w:p>
    <w:p>
      <w:pPr>
        <w:pStyle w:val="7"/>
        <w:spacing w:before="6"/>
        <w:rPr>
          <w:sz w:val="15"/>
        </w:rPr>
      </w:pPr>
    </w:p>
    <w:p>
      <w:pPr>
        <w:pStyle w:val="15"/>
        <w:numPr>
          <w:ilvl w:val="0"/>
          <w:numId w:val="66"/>
        </w:numPr>
        <w:tabs>
          <w:tab w:val="left" w:pos="1620"/>
        </w:tabs>
        <w:spacing w:before="1"/>
        <w:rPr>
          <w:sz w:val="21"/>
        </w:rPr>
      </w:pPr>
      <w:r>
        <w:rPr>
          <w:spacing w:val="-19"/>
          <w:sz w:val="21"/>
        </w:rPr>
        <w:t xml:space="preserve">米饭 </w:t>
      </w:r>
      <w:r>
        <w:rPr>
          <w:spacing w:val="-3"/>
          <w:sz w:val="21"/>
        </w:rPr>
        <w:t>1</w:t>
      </w:r>
      <w:r>
        <w:rPr>
          <w:sz w:val="21"/>
        </w:rPr>
        <w:t xml:space="preserve"> </w:t>
      </w:r>
    </w:p>
    <w:p>
      <w:pPr>
        <w:pStyle w:val="7"/>
        <w:spacing w:before="6"/>
        <w:rPr>
          <w:sz w:val="15"/>
        </w:rPr>
      </w:pPr>
    </w:p>
    <w:p>
      <w:pPr>
        <w:pStyle w:val="7"/>
        <w:ind w:left="1302"/>
      </w:pPr>
      <w:r>
        <w:t xml:space="preserve">5）汤 1 </w:t>
      </w:r>
    </w:p>
    <w:p>
      <w:pPr>
        <w:pStyle w:val="7"/>
        <w:spacing w:before="7"/>
        <w:rPr>
          <w:sz w:val="15"/>
        </w:rPr>
      </w:pPr>
    </w:p>
    <w:p>
      <w:pPr>
        <w:pStyle w:val="7"/>
        <w:ind w:left="1302"/>
        <w:rPr>
          <w:lang w:eastAsia="zh-CN"/>
        </w:rPr>
      </w:pPr>
      <w:r>
        <w:rPr>
          <w:lang w:eastAsia="zh-CN"/>
        </w:rPr>
        <w:t xml:space="preserve">6）水果/牛奶 1 份（每日轮换） </w:t>
      </w:r>
    </w:p>
    <w:p>
      <w:pPr>
        <w:pStyle w:val="7"/>
        <w:spacing w:before="7"/>
        <w:rPr>
          <w:sz w:val="15"/>
          <w:lang w:eastAsia="zh-CN"/>
        </w:rPr>
      </w:pPr>
    </w:p>
    <w:p>
      <w:pPr>
        <w:pStyle w:val="15"/>
        <w:numPr>
          <w:ilvl w:val="0"/>
          <w:numId w:val="67"/>
        </w:numPr>
        <w:tabs>
          <w:tab w:val="left" w:pos="1832"/>
        </w:tabs>
        <w:spacing w:line="417" w:lineRule="auto"/>
        <w:ind w:right="7310" w:firstLine="0"/>
        <w:rPr>
          <w:sz w:val="21"/>
          <w:lang w:eastAsia="zh-CN"/>
        </w:rPr>
      </w:pPr>
      <w:r>
        <w:rPr>
          <w:spacing w:val="-3"/>
          <w:sz w:val="21"/>
          <w:lang w:eastAsia="zh-CN"/>
        </w:rPr>
        <w:t>食堂用餐时间</w:t>
      </w:r>
      <w:r>
        <w:rPr>
          <w:sz w:val="21"/>
          <w:lang w:eastAsia="zh-CN"/>
        </w:rPr>
        <w:t xml:space="preserve">早 餐 ：7:30-9:00 午餐：12:00-13:00 晚餐：17:15-18:30 </w:t>
      </w:r>
    </w:p>
    <w:p>
      <w:pPr>
        <w:spacing w:line="417" w:lineRule="auto"/>
        <w:rPr>
          <w:sz w:val="21"/>
          <w:lang w:eastAsia="zh-CN"/>
        </w:rPr>
        <w:sectPr>
          <w:pgSz w:w="11910" w:h="16840"/>
          <w:pgMar w:top="1180" w:right="580" w:bottom="820" w:left="820" w:header="986" w:footer="637" w:gutter="0"/>
          <w:cols w:space="720" w:num="1"/>
        </w:sectPr>
      </w:pPr>
    </w:p>
    <w:p>
      <w:pPr>
        <w:pStyle w:val="15"/>
        <w:numPr>
          <w:ilvl w:val="0"/>
          <w:numId w:val="67"/>
        </w:numPr>
        <w:tabs>
          <w:tab w:val="left" w:pos="1831"/>
        </w:tabs>
        <w:spacing w:before="99" w:line="417" w:lineRule="auto"/>
        <w:ind w:left="881" w:right="926" w:firstLine="420"/>
        <w:rPr>
          <w:sz w:val="21"/>
          <w:lang w:eastAsia="zh-CN"/>
        </w:rPr>
      </w:pPr>
      <w:r>
        <w:rPr>
          <w:spacing w:val="-5"/>
          <w:sz w:val="21"/>
          <w:lang w:eastAsia="zh-CN"/>
        </w:rPr>
        <w:t>临时用餐按照甲方需求进行提供，甲方须提前提供用餐的餐标、准确的就餐人数、时</w:t>
      </w:r>
      <w:r>
        <w:rPr>
          <w:spacing w:val="-4"/>
          <w:sz w:val="21"/>
          <w:lang w:eastAsia="zh-CN"/>
        </w:rPr>
        <w:t>间、餐具。</w:t>
      </w:r>
      <w:r>
        <w:rPr>
          <w:sz w:val="21"/>
          <w:lang w:eastAsia="zh-CN"/>
        </w:rPr>
        <w:t xml:space="preserve"> </w:t>
      </w:r>
    </w:p>
    <w:p>
      <w:pPr>
        <w:pStyle w:val="15"/>
        <w:numPr>
          <w:ilvl w:val="0"/>
          <w:numId w:val="67"/>
        </w:numPr>
        <w:tabs>
          <w:tab w:val="left" w:pos="1831"/>
        </w:tabs>
        <w:spacing w:line="269" w:lineRule="exact"/>
        <w:ind w:left="1830" w:hanging="530"/>
        <w:rPr>
          <w:sz w:val="21"/>
          <w:lang w:eastAsia="zh-CN"/>
        </w:rPr>
      </w:pPr>
      <w:r>
        <w:rPr>
          <w:spacing w:val="-3"/>
          <w:sz w:val="21"/>
          <w:lang w:eastAsia="zh-CN"/>
        </w:rPr>
        <w:t>做好成本核算，保持餐厅的收支合理。</w:t>
      </w:r>
      <w:r>
        <w:rPr>
          <w:sz w:val="21"/>
          <w:lang w:eastAsia="zh-CN"/>
        </w:rPr>
        <w:t xml:space="preserve"> </w:t>
      </w:r>
    </w:p>
    <w:p>
      <w:pPr>
        <w:pStyle w:val="7"/>
        <w:spacing w:before="7"/>
        <w:rPr>
          <w:sz w:val="15"/>
          <w:lang w:eastAsia="zh-CN"/>
        </w:rPr>
      </w:pPr>
    </w:p>
    <w:p>
      <w:pPr>
        <w:pStyle w:val="6"/>
        <w:ind w:left="1304"/>
      </w:pPr>
      <w:r>
        <w:t>（五）服务人员要求</w:t>
      </w:r>
      <w:r>
        <w:rPr>
          <w:w w:val="99"/>
        </w:rPr>
        <w:t xml:space="preserve"> </w:t>
      </w:r>
    </w:p>
    <w:p>
      <w:pPr>
        <w:pStyle w:val="7"/>
        <w:spacing w:before="7"/>
        <w:rPr>
          <w:b/>
          <w:sz w:val="15"/>
        </w:rPr>
      </w:pPr>
    </w:p>
    <w:p>
      <w:pPr>
        <w:pStyle w:val="15"/>
        <w:numPr>
          <w:ilvl w:val="0"/>
          <w:numId w:val="68"/>
        </w:numPr>
        <w:tabs>
          <w:tab w:val="left" w:pos="1620"/>
        </w:tabs>
        <w:ind w:hanging="319"/>
        <w:jc w:val="both"/>
        <w:rPr>
          <w:sz w:val="21"/>
          <w:lang w:eastAsia="zh-CN"/>
        </w:rPr>
      </w:pPr>
      <w:r>
        <w:rPr>
          <w:spacing w:val="-6"/>
          <w:sz w:val="21"/>
          <w:lang w:eastAsia="zh-CN"/>
        </w:rPr>
        <w:t xml:space="preserve">本项目配置服务人员需要 </w:t>
      </w:r>
      <w:r>
        <w:rPr>
          <w:sz w:val="21"/>
          <w:lang w:eastAsia="zh-CN"/>
        </w:rPr>
        <w:t>12</w:t>
      </w:r>
      <w:r>
        <w:rPr>
          <w:spacing w:val="-9"/>
          <w:sz w:val="21"/>
          <w:lang w:eastAsia="zh-CN"/>
        </w:rPr>
        <w:t xml:space="preserve"> 人。目前平均每天就餐人数为 </w:t>
      </w:r>
      <w:r>
        <w:rPr>
          <w:sz w:val="21"/>
          <w:lang w:eastAsia="zh-CN"/>
        </w:rPr>
        <w:t>350</w:t>
      </w:r>
      <w:r>
        <w:rPr>
          <w:spacing w:val="-6"/>
          <w:sz w:val="21"/>
          <w:lang w:eastAsia="zh-CN"/>
        </w:rPr>
        <w:t xml:space="preserve"> 人，如平均每天就餐人</w:t>
      </w:r>
    </w:p>
    <w:p>
      <w:pPr>
        <w:pStyle w:val="7"/>
        <w:spacing w:before="6"/>
        <w:rPr>
          <w:sz w:val="15"/>
          <w:lang w:eastAsia="zh-CN"/>
        </w:rPr>
      </w:pPr>
    </w:p>
    <w:p>
      <w:pPr>
        <w:pStyle w:val="7"/>
        <w:spacing w:before="1" w:line="417" w:lineRule="auto"/>
        <w:ind w:left="881" w:right="924" w:hanging="1"/>
        <w:jc w:val="both"/>
      </w:pPr>
      <w:r>
        <w:rPr>
          <w:spacing w:val="-10"/>
          <w:lang w:eastAsia="zh-CN"/>
        </w:rPr>
        <w:t xml:space="preserve">数增加 </w:t>
      </w:r>
      <w:r>
        <w:rPr>
          <w:lang w:eastAsia="zh-CN"/>
        </w:rPr>
        <w:t>100</w:t>
      </w:r>
      <w:r>
        <w:rPr>
          <w:spacing w:val="-10"/>
          <w:lang w:eastAsia="zh-CN"/>
        </w:rPr>
        <w:t xml:space="preserve"> 人以内，则增加 </w:t>
      </w:r>
      <w:r>
        <w:rPr>
          <w:lang w:eastAsia="zh-CN"/>
        </w:rPr>
        <w:t>1</w:t>
      </w:r>
      <w:r>
        <w:rPr>
          <w:spacing w:val="-9"/>
          <w:lang w:eastAsia="zh-CN"/>
        </w:rPr>
        <w:t xml:space="preserve"> 名服务员编制及费用；如平均每天就餐人数每增加 </w:t>
      </w:r>
      <w:r>
        <w:rPr>
          <w:lang w:eastAsia="zh-CN"/>
        </w:rPr>
        <w:t>100</w:t>
      </w:r>
      <w:r>
        <w:rPr>
          <w:spacing w:val="-8"/>
          <w:lang w:eastAsia="zh-CN"/>
        </w:rPr>
        <w:t xml:space="preserve"> 人以上， </w:t>
      </w:r>
      <w:r>
        <w:rPr>
          <w:spacing w:val="-15"/>
          <w:lang w:eastAsia="zh-CN"/>
        </w:rPr>
        <w:t xml:space="preserve">则增加 </w:t>
      </w:r>
      <w:r>
        <w:rPr>
          <w:lang w:eastAsia="zh-CN"/>
        </w:rPr>
        <w:t>3</w:t>
      </w:r>
      <w:r>
        <w:rPr>
          <w:spacing w:val="-11"/>
          <w:lang w:eastAsia="zh-CN"/>
        </w:rPr>
        <w:t xml:space="preserve"> 名人员编制及费用，人员编制分别为 </w:t>
      </w:r>
      <w:r>
        <w:rPr>
          <w:lang w:eastAsia="zh-CN"/>
        </w:rPr>
        <w:t>1</w:t>
      </w:r>
      <w:r>
        <w:rPr>
          <w:spacing w:val="-13"/>
          <w:lang w:eastAsia="zh-CN"/>
        </w:rPr>
        <w:t xml:space="preserve"> 名厨师、</w:t>
      </w:r>
      <w:r>
        <w:rPr>
          <w:lang w:eastAsia="zh-CN"/>
        </w:rPr>
        <w:t>1</w:t>
      </w:r>
      <w:r>
        <w:rPr>
          <w:spacing w:val="-12"/>
          <w:lang w:eastAsia="zh-CN"/>
        </w:rPr>
        <w:t xml:space="preserve"> 名厨工、</w:t>
      </w:r>
      <w:r>
        <w:rPr>
          <w:lang w:eastAsia="zh-CN"/>
        </w:rPr>
        <w:t>1</w:t>
      </w:r>
      <w:r>
        <w:rPr>
          <w:spacing w:val="-9"/>
          <w:lang w:eastAsia="zh-CN"/>
        </w:rPr>
        <w:t xml:space="preserve"> 名洗消。乙方需配备专业</w:t>
      </w:r>
      <w:r>
        <w:rPr>
          <w:spacing w:val="-10"/>
          <w:lang w:eastAsia="zh-CN"/>
        </w:rPr>
        <w:t>的管理人员和具有专业资质的技术团队。所有员工入职时须建立档案报甲方备案，关键岗位</w:t>
      </w:r>
      <w:r>
        <w:rPr>
          <w:spacing w:val="-3"/>
          <w:lang w:eastAsia="zh-CN"/>
        </w:rPr>
        <w:t>（含</w:t>
      </w:r>
      <w:r>
        <w:rPr>
          <w:lang w:eastAsia="zh-CN"/>
        </w:rPr>
        <w:t>分店经理、厨师长等主要管理岗位）人员须经过甲方面试和同意后入职录用。</w:t>
      </w:r>
      <w:r>
        <w:t>团队人员结构见</w:t>
      </w:r>
      <w:r>
        <w:rPr>
          <w:spacing w:val="-1"/>
        </w:rPr>
        <w:t>下表：</w:t>
      </w:r>
      <w:r>
        <w:t xml:space="preserve"> </w:t>
      </w:r>
    </w:p>
    <w:p>
      <w:pPr>
        <w:pStyle w:val="7"/>
        <w:rPr>
          <w:sz w:val="20"/>
        </w:rPr>
      </w:pPr>
    </w:p>
    <w:p>
      <w:pPr>
        <w:pStyle w:val="7"/>
        <w:spacing w:before="11"/>
        <w:rPr>
          <w:sz w:val="25"/>
        </w:rPr>
      </w:pPr>
    </w:p>
    <w:tbl>
      <w:tblPr>
        <w:tblStyle w:val="14"/>
        <w:tblW w:w="0" w:type="auto"/>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1484"/>
        <w:gridCol w:w="1098"/>
        <w:gridCol w:w="3023"/>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8" w:type="dxa"/>
          </w:tcPr>
          <w:p>
            <w:pPr>
              <w:pStyle w:val="16"/>
              <w:spacing w:before="99"/>
              <w:ind w:left="210" w:right="96"/>
              <w:jc w:val="center"/>
              <w:rPr>
                <w:b/>
                <w:sz w:val="21"/>
              </w:rPr>
            </w:pPr>
            <w:r>
              <w:rPr>
                <w:b/>
                <w:sz w:val="21"/>
              </w:rPr>
              <w:t>序号</w:t>
            </w:r>
            <w:r>
              <w:rPr>
                <w:b/>
                <w:w w:val="99"/>
                <w:sz w:val="21"/>
              </w:rPr>
              <w:t xml:space="preserve"> </w:t>
            </w:r>
          </w:p>
        </w:tc>
        <w:tc>
          <w:tcPr>
            <w:tcW w:w="1484" w:type="dxa"/>
          </w:tcPr>
          <w:p>
            <w:pPr>
              <w:pStyle w:val="16"/>
              <w:spacing w:before="99"/>
              <w:ind w:left="353" w:right="240"/>
              <w:jc w:val="center"/>
              <w:rPr>
                <w:b/>
                <w:sz w:val="21"/>
              </w:rPr>
            </w:pPr>
            <w:r>
              <w:rPr>
                <w:b/>
                <w:sz w:val="21"/>
              </w:rPr>
              <w:t>岗位</w:t>
            </w:r>
            <w:r>
              <w:rPr>
                <w:b/>
                <w:w w:val="99"/>
                <w:sz w:val="21"/>
              </w:rPr>
              <w:t xml:space="preserve"> </w:t>
            </w:r>
          </w:p>
        </w:tc>
        <w:tc>
          <w:tcPr>
            <w:tcW w:w="1098" w:type="dxa"/>
          </w:tcPr>
          <w:p>
            <w:pPr>
              <w:pStyle w:val="16"/>
              <w:spacing w:before="99"/>
              <w:ind w:left="367" w:right="258"/>
              <w:jc w:val="center"/>
              <w:rPr>
                <w:b/>
                <w:sz w:val="21"/>
              </w:rPr>
            </w:pPr>
            <w:r>
              <w:rPr>
                <w:b/>
                <w:sz w:val="21"/>
              </w:rPr>
              <w:t>人数</w:t>
            </w:r>
            <w:r>
              <w:rPr>
                <w:b/>
                <w:w w:val="99"/>
                <w:sz w:val="21"/>
              </w:rPr>
              <w:t xml:space="preserve"> </w:t>
            </w:r>
          </w:p>
        </w:tc>
        <w:tc>
          <w:tcPr>
            <w:tcW w:w="3023" w:type="dxa"/>
          </w:tcPr>
          <w:p>
            <w:pPr>
              <w:pStyle w:val="16"/>
              <w:spacing w:before="99"/>
              <w:ind w:left="109"/>
              <w:jc w:val="center"/>
              <w:rPr>
                <w:b/>
                <w:sz w:val="21"/>
              </w:rPr>
            </w:pPr>
            <w:r>
              <w:rPr>
                <w:b/>
                <w:sz w:val="21"/>
              </w:rPr>
              <w:t>岗位资质要求</w:t>
            </w:r>
            <w:r>
              <w:rPr>
                <w:b/>
                <w:w w:val="99"/>
                <w:sz w:val="21"/>
              </w:rPr>
              <w:t xml:space="preserve"> </w:t>
            </w:r>
          </w:p>
        </w:tc>
        <w:tc>
          <w:tcPr>
            <w:tcW w:w="3121" w:type="dxa"/>
          </w:tcPr>
          <w:p>
            <w:pPr>
              <w:pStyle w:val="16"/>
              <w:spacing w:before="99"/>
              <w:ind w:left="922"/>
              <w:rPr>
                <w:b/>
                <w:sz w:val="21"/>
              </w:rPr>
            </w:pPr>
            <w:r>
              <w:rPr>
                <w:b/>
                <w:sz w:val="21"/>
              </w:rPr>
              <w:t>岗位要求补充</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78" w:type="dxa"/>
          </w:tcPr>
          <w:p>
            <w:pPr>
              <w:pStyle w:val="16"/>
              <w:spacing w:before="137"/>
              <w:ind w:left="210" w:right="96"/>
              <w:jc w:val="center"/>
              <w:rPr>
                <w:sz w:val="21"/>
              </w:rPr>
            </w:pPr>
            <w:r>
              <w:rPr>
                <w:sz w:val="21"/>
              </w:rPr>
              <w:t xml:space="preserve">1 </w:t>
            </w:r>
          </w:p>
        </w:tc>
        <w:tc>
          <w:tcPr>
            <w:tcW w:w="1484" w:type="dxa"/>
          </w:tcPr>
          <w:p>
            <w:pPr>
              <w:pStyle w:val="16"/>
              <w:spacing w:before="137"/>
              <w:ind w:left="353" w:right="240"/>
              <w:jc w:val="center"/>
              <w:rPr>
                <w:sz w:val="21"/>
              </w:rPr>
            </w:pPr>
            <w:r>
              <w:rPr>
                <w:sz w:val="21"/>
              </w:rPr>
              <w:t xml:space="preserve">分店经理 </w:t>
            </w:r>
          </w:p>
        </w:tc>
        <w:tc>
          <w:tcPr>
            <w:tcW w:w="1098" w:type="dxa"/>
          </w:tcPr>
          <w:p>
            <w:pPr>
              <w:pStyle w:val="16"/>
              <w:spacing w:before="137"/>
              <w:ind w:left="367" w:right="258"/>
              <w:jc w:val="center"/>
              <w:rPr>
                <w:sz w:val="21"/>
              </w:rPr>
            </w:pPr>
            <w:r>
              <w:rPr>
                <w:sz w:val="21"/>
              </w:rPr>
              <w:t xml:space="preserve">1 </w:t>
            </w:r>
          </w:p>
        </w:tc>
        <w:tc>
          <w:tcPr>
            <w:tcW w:w="3023" w:type="dxa"/>
          </w:tcPr>
          <w:p>
            <w:pPr>
              <w:pStyle w:val="16"/>
              <w:spacing w:before="137"/>
              <w:ind w:left="109"/>
              <w:jc w:val="center"/>
              <w:rPr>
                <w:sz w:val="21"/>
              </w:rPr>
            </w:pPr>
            <w:r>
              <w:rPr>
                <w:sz w:val="21"/>
              </w:rPr>
              <w:t xml:space="preserve">大专或以上学历 </w:t>
            </w:r>
          </w:p>
        </w:tc>
        <w:tc>
          <w:tcPr>
            <w:tcW w:w="3121" w:type="dxa"/>
          </w:tcPr>
          <w:p>
            <w:pPr>
              <w:pStyle w:val="16"/>
              <w:spacing w:before="1"/>
              <w:ind w:left="190"/>
              <w:rPr>
                <w:sz w:val="21"/>
                <w:lang w:eastAsia="zh-CN"/>
              </w:rPr>
            </w:pPr>
            <w:r>
              <w:rPr>
                <w:sz w:val="21"/>
                <w:lang w:eastAsia="zh-CN"/>
              </w:rPr>
              <w:t>分店日常营运管理及突发事件</w:t>
            </w:r>
          </w:p>
          <w:p>
            <w:pPr>
              <w:pStyle w:val="16"/>
              <w:spacing w:before="4" w:line="250" w:lineRule="exact"/>
              <w:ind w:left="1030"/>
              <w:rPr>
                <w:sz w:val="21"/>
              </w:rPr>
            </w:pPr>
            <w:r>
              <w:rPr>
                <w:sz w:val="21"/>
              </w:rPr>
              <w:t xml:space="preserve">的应急处理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78" w:type="dxa"/>
          </w:tcPr>
          <w:p>
            <w:pPr>
              <w:pStyle w:val="16"/>
              <w:spacing w:before="137"/>
              <w:ind w:left="210" w:right="96"/>
              <w:jc w:val="center"/>
              <w:rPr>
                <w:sz w:val="21"/>
              </w:rPr>
            </w:pPr>
            <w:r>
              <w:rPr>
                <w:sz w:val="21"/>
              </w:rPr>
              <w:t xml:space="preserve">2 </w:t>
            </w:r>
          </w:p>
        </w:tc>
        <w:tc>
          <w:tcPr>
            <w:tcW w:w="1484" w:type="dxa"/>
          </w:tcPr>
          <w:p>
            <w:pPr>
              <w:pStyle w:val="16"/>
              <w:spacing w:before="137"/>
              <w:ind w:left="351" w:right="240"/>
              <w:jc w:val="center"/>
              <w:rPr>
                <w:sz w:val="21"/>
              </w:rPr>
            </w:pPr>
            <w:r>
              <w:rPr>
                <w:sz w:val="21"/>
              </w:rPr>
              <w:t xml:space="preserve">厨师长 </w:t>
            </w:r>
          </w:p>
        </w:tc>
        <w:tc>
          <w:tcPr>
            <w:tcW w:w="1098" w:type="dxa"/>
          </w:tcPr>
          <w:p>
            <w:pPr>
              <w:pStyle w:val="16"/>
              <w:spacing w:before="137"/>
              <w:ind w:left="367" w:right="258"/>
              <w:jc w:val="center"/>
              <w:rPr>
                <w:sz w:val="21"/>
              </w:rPr>
            </w:pPr>
            <w:r>
              <w:rPr>
                <w:sz w:val="21"/>
              </w:rPr>
              <w:t xml:space="preserve">1 </w:t>
            </w:r>
          </w:p>
        </w:tc>
        <w:tc>
          <w:tcPr>
            <w:tcW w:w="3023" w:type="dxa"/>
          </w:tcPr>
          <w:p>
            <w:pPr>
              <w:pStyle w:val="16"/>
              <w:spacing w:before="137"/>
              <w:ind w:left="109"/>
              <w:jc w:val="center"/>
              <w:rPr>
                <w:sz w:val="21"/>
                <w:lang w:eastAsia="zh-CN"/>
              </w:rPr>
            </w:pPr>
            <w:r>
              <w:rPr>
                <w:sz w:val="21"/>
                <w:lang w:eastAsia="zh-CN"/>
              </w:rPr>
              <w:t xml:space="preserve">中式烹饪师高级或以上 </w:t>
            </w:r>
          </w:p>
        </w:tc>
        <w:tc>
          <w:tcPr>
            <w:tcW w:w="3121" w:type="dxa"/>
          </w:tcPr>
          <w:p>
            <w:pPr>
              <w:pStyle w:val="16"/>
              <w:spacing w:before="1"/>
              <w:ind w:left="67" w:right="64"/>
              <w:jc w:val="center"/>
              <w:rPr>
                <w:sz w:val="21"/>
                <w:lang w:eastAsia="zh-CN"/>
              </w:rPr>
            </w:pPr>
            <w:r>
              <w:rPr>
                <w:sz w:val="21"/>
                <w:lang w:eastAsia="zh-CN"/>
              </w:rPr>
              <w:t>需有5 年以上后厨管理及接待餐</w:t>
            </w:r>
          </w:p>
          <w:p>
            <w:pPr>
              <w:pStyle w:val="16"/>
              <w:spacing w:before="4" w:line="250" w:lineRule="exact"/>
              <w:ind w:left="168" w:right="64"/>
              <w:jc w:val="center"/>
              <w:rPr>
                <w:sz w:val="21"/>
              </w:rPr>
            </w:pPr>
            <w:r>
              <w:rPr>
                <w:sz w:val="21"/>
              </w:rPr>
              <w:t xml:space="preserve">经验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8" w:type="dxa"/>
          </w:tcPr>
          <w:p>
            <w:pPr>
              <w:pStyle w:val="16"/>
              <w:spacing w:before="99"/>
              <w:ind w:left="210" w:right="96"/>
              <w:jc w:val="center"/>
              <w:rPr>
                <w:sz w:val="21"/>
              </w:rPr>
            </w:pPr>
            <w:r>
              <w:rPr>
                <w:sz w:val="21"/>
              </w:rPr>
              <w:t xml:space="preserve">3 </w:t>
            </w:r>
          </w:p>
        </w:tc>
        <w:tc>
          <w:tcPr>
            <w:tcW w:w="1484" w:type="dxa"/>
          </w:tcPr>
          <w:p>
            <w:pPr>
              <w:pStyle w:val="16"/>
              <w:spacing w:before="99"/>
              <w:ind w:left="351" w:right="240"/>
              <w:jc w:val="center"/>
              <w:rPr>
                <w:sz w:val="21"/>
              </w:rPr>
            </w:pPr>
            <w:r>
              <w:rPr>
                <w:sz w:val="21"/>
              </w:rPr>
              <w:t xml:space="preserve">砧板 </w:t>
            </w:r>
          </w:p>
        </w:tc>
        <w:tc>
          <w:tcPr>
            <w:tcW w:w="1098" w:type="dxa"/>
          </w:tcPr>
          <w:p>
            <w:pPr>
              <w:pStyle w:val="16"/>
              <w:spacing w:before="99"/>
              <w:ind w:left="367" w:right="258"/>
              <w:jc w:val="center"/>
              <w:rPr>
                <w:sz w:val="21"/>
              </w:rPr>
            </w:pPr>
            <w:r>
              <w:rPr>
                <w:sz w:val="21"/>
              </w:rPr>
              <w:t xml:space="preserve">1 </w:t>
            </w:r>
          </w:p>
        </w:tc>
        <w:tc>
          <w:tcPr>
            <w:tcW w:w="3023" w:type="dxa"/>
          </w:tcPr>
          <w:p>
            <w:pPr>
              <w:pStyle w:val="16"/>
              <w:spacing w:before="99"/>
              <w:ind w:left="109"/>
              <w:jc w:val="center"/>
              <w:rPr>
                <w:sz w:val="21"/>
                <w:lang w:eastAsia="zh-CN"/>
              </w:rPr>
            </w:pPr>
            <w:r>
              <w:rPr>
                <w:sz w:val="21"/>
                <w:lang w:eastAsia="zh-CN"/>
              </w:rPr>
              <w:t xml:space="preserve">中式烹饪师中级或以上 </w:t>
            </w:r>
          </w:p>
        </w:tc>
        <w:tc>
          <w:tcPr>
            <w:tcW w:w="3121" w:type="dxa"/>
          </w:tcPr>
          <w:p>
            <w:pPr>
              <w:pStyle w:val="16"/>
              <w:spacing w:before="99"/>
              <w:ind w:right="81"/>
              <w:jc w:val="right"/>
              <w:rPr>
                <w:sz w:val="21"/>
                <w:lang w:eastAsia="zh-CN"/>
              </w:rPr>
            </w:pPr>
            <w:r>
              <w:rPr>
                <w:sz w:val="21"/>
                <w:lang w:eastAsia="zh-CN"/>
              </w:rPr>
              <w:t xml:space="preserve">需有 3 年以上同类型餐厅经验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78" w:type="dxa"/>
          </w:tcPr>
          <w:p>
            <w:pPr>
              <w:pStyle w:val="16"/>
              <w:spacing w:before="102"/>
              <w:ind w:left="210" w:right="96"/>
              <w:jc w:val="center"/>
              <w:rPr>
                <w:sz w:val="21"/>
              </w:rPr>
            </w:pPr>
            <w:r>
              <w:rPr>
                <w:sz w:val="21"/>
              </w:rPr>
              <w:t xml:space="preserve">4 </w:t>
            </w:r>
          </w:p>
        </w:tc>
        <w:tc>
          <w:tcPr>
            <w:tcW w:w="1484" w:type="dxa"/>
          </w:tcPr>
          <w:p>
            <w:pPr>
              <w:pStyle w:val="16"/>
              <w:spacing w:before="102"/>
              <w:ind w:left="351" w:right="240"/>
              <w:jc w:val="center"/>
              <w:rPr>
                <w:sz w:val="21"/>
              </w:rPr>
            </w:pPr>
            <w:r>
              <w:rPr>
                <w:sz w:val="21"/>
              </w:rPr>
              <w:t xml:space="preserve">厨师 </w:t>
            </w:r>
          </w:p>
        </w:tc>
        <w:tc>
          <w:tcPr>
            <w:tcW w:w="1098" w:type="dxa"/>
          </w:tcPr>
          <w:p>
            <w:pPr>
              <w:pStyle w:val="16"/>
              <w:spacing w:before="102"/>
              <w:ind w:left="367" w:right="258"/>
              <w:jc w:val="center"/>
              <w:rPr>
                <w:sz w:val="21"/>
              </w:rPr>
            </w:pPr>
            <w:r>
              <w:rPr>
                <w:sz w:val="21"/>
              </w:rPr>
              <w:t xml:space="preserve">1 </w:t>
            </w:r>
          </w:p>
        </w:tc>
        <w:tc>
          <w:tcPr>
            <w:tcW w:w="3023" w:type="dxa"/>
          </w:tcPr>
          <w:p>
            <w:pPr>
              <w:pStyle w:val="16"/>
              <w:spacing w:before="102"/>
              <w:ind w:left="109"/>
              <w:jc w:val="center"/>
              <w:rPr>
                <w:sz w:val="21"/>
                <w:lang w:eastAsia="zh-CN"/>
              </w:rPr>
            </w:pPr>
            <w:r>
              <w:rPr>
                <w:sz w:val="21"/>
                <w:lang w:eastAsia="zh-CN"/>
              </w:rPr>
              <w:t xml:space="preserve">中式烹饪师中级或以上 </w:t>
            </w:r>
          </w:p>
        </w:tc>
        <w:tc>
          <w:tcPr>
            <w:tcW w:w="3121" w:type="dxa"/>
          </w:tcPr>
          <w:p>
            <w:pPr>
              <w:pStyle w:val="16"/>
              <w:spacing w:before="99"/>
              <w:ind w:right="81"/>
              <w:jc w:val="right"/>
              <w:rPr>
                <w:sz w:val="21"/>
                <w:lang w:eastAsia="zh-CN"/>
              </w:rPr>
            </w:pPr>
            <w:r>
              <w:rPr>
                <w:sz w:val="21"/>
                <w:lang w:eastAsia="zh-CN"/>
              </w:rPr>
              <w:t xml:space="preserve">需有 3 年以上同类型餐厅经验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8" w:type="dxa"/>
          </w:tcPr>
          <w:p>
            <w:pPr>
              <w:pStyle w:val="16"/>
              <w:spacing w:before="99"/>
              <w:ind w:left="210" w:right="96"/>
              <w:jc w:val="center"/>
              <w:rPr>
                <w:sz w:val="21"/>
              </w:rPr>
            </w:pPr>
            <w:r>
              <w:rPr>
                <w:sz w:val="21"/>
              </w:rPr>
              <w:t xml:space="preserve">5 </w:t>
            </w:r>
          </w:p>
        </w:tc>
        <w:tc>
          <w:tcPr>
            <w:tcW w:w="1484" w:type="dxa"/>
          </w:tcPr>
          <w:p>
            <w:pPr>
              <w:pStyle w:val="16"/>
              <w:spacing w:before="99"/>
              <w:ind w:left="351" w:right="240"/>
              <w:jc w:val="center"/>
              <w:rPr>
                <w:sz w:val="21"/>
              </w:rPr>
            </w:pPr>
            <w:r>
              <w:rPr>
                <w:sz w:val="21"/>
              </w:rPr>
              <w:t xml:space="preserve">拉面师 </w:t>
            </w:r>
          </w:p>
        </w:tc>
        <w:tc>
          <w:tcPr>
            <w:tcW w:w="1098" w:type="dxa"/>
          </w:tcPr>
          <w:p>
            <w:pPr>
              <w:pStyle w:val="16"/>
              <w:spacing w:before="99"/>
              <w:ind w:left="367" w:right="258"/>
              <w:jc w:val="center"/>
              <w:rPr>
                <w:sz w:val="21"/>
              </w:rPr>
            </w:pPr>
            <w:r>
              <w:rPr>
                <w:sz w:val="21"/>
              </w:rPr>
              <w:t xml:space="preserve">1 </w:t>
            </w:r>
          </w:p>
        </w:tc>
        <w:tc>
          <w:tcPr>
            <w:tcW w:w="3023" w:type="dxa"/>
          </w:tcPr>
          <w:p>
            <w:pPr>
              <w:pStyle w:val="16"/>
              <w:spacing w:before="99"/>
              <w:ind w:left="106"/>
              <w:jc w:val="center"/>
              <w:rPr>
                <w:sz w:val="21"/>
              </w:rPr>
            </w:pPr>
            <w:r>
              <w:rPr>
                <w:sz w:val="21"/>
              </w:rPr>
              <w:t xml:space="preserve"> </w:t>
            </w:r>
          </w:p>
        </w:tc>
        <w:tc>
          <w:tcPr>
            <w:tcW w:w="3121" w:type="dxa"/>
          </w:tcPr>
          <w:p>
            <w:pPr>
              <w:pStyle w:val="16"/>
              <w:spacing w:before="22"/>
              <w:ind w:left="104"/>
              <w:rPr>
                <w:sz w:val="21"/>
                <w:lang w:eastAsia="zh-CN"/>
              </w:rPr>
            </w:pPr>
            <w:r>
              <w:rPr>
                <w:sz w:val="21"/>
                <w:lang w:eastAsia="zh-CN"/>
              </w:rPr>
              <w:t>需有 3 年以上同类型餐厅经验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8" w:type="dxa"/>
          </w:tcPr>
          <w:p>
            <w:pPr>
              <w:pStyle w:val="16"/>
              <w:spacing w:before="99"/>
              <w:ind w:left="210" w:right="96"/>
              <w:jc w:val="center"/>
              <w:rPr>
                <w:sz w:val="21"/>
              </w:rPr>
            </w:pPr>
            <w:r>
              <w:rPr>
                <w:sz w:val="21"/>
              </w:rPr>
              <w:t xml:space="preserve">6 </w:t>
            </w:r>
          </w:p>
        </w:tc>
        <w:tc>
          <w:tcPr>
            <w:tcW w:w="1484" w:type="dxa"/>
          </w:tcPr>
          <w:p>
            <w:pPr>
              <w:pStyle w:val="16"/>
              <w:spacing w:before="99"/>
              <w:ind w:left="351" w:right="240"/>
              <w:jc w:val="center"/>
              <w:rPr>
                <w:sz w:val="21"/>
              </w:rPr>
            </w:pPr>
            <w:r>
              <w:rPr>
                <w:sz w:val="21"/>
              </w:rPr>
              <w:t xml:space="preserve">面点师 </w:t>
            </w:r>
          </w:p>
        </w:tc>
        <w:tc>
          <w:tcPr>
            <w:tcW w:w="1098" w:type="dxa"/>
          </w:tcPr>
          <w:p>
            <w:pPr>
              <w:pStyle w:val="16"/>
              <w:spacing w:before="99"/>
              <w:ind w:left="367" w:right="258"/>
              <w:jc w:val="center"/>
              <w:rPr>
                <w:sz w:val="21"/>
              </w:rPr>
            </w:pPr>
            <w:r>
              <w:rPr>
                <w:sz w:val="21"/>
              </w:rPr>
              <w:t xml:space="preserve">1 </w:t>
            </w:r>
          </w:p>
        </w:tc>
        <w:tc>
          <w:tcPr>
            <w:tcW w:w="3023" w:type="dxa"/>
          </w:tcPr>
          <w:p>
            <w:pPr>
              <w:pStyle w:val="16"/>
              <w:spacing w:before="99"/>
              <w:ind w:left="106"/>
              <w:jc w:val="center"/>
              <w:rPr>
                <w:b/>
                <w:sz w:val="21"/>
              </w:rPr>
            </w:pPr>
            <w:r>
              <w:rPr>
                <w:b/>
                <w:w w:val="99"/>
                <w:sz w:val="21"/>
              </w:rPr>
              <w:t xml:space="preserve"> </w:t>
            </w:r>
          </w:p>
        </w:tc>
        <w:tc>
          <w:tcPr>
            <w:tcW w:w="3121" w:type="dxa"/>
          </w:tcPr>
          <w:p>
            <w:pPr>
              <w:pStyle w:val="16"/>
              <w:spacing w:before="22"/>
              <w:ind w:left="103"/>
              <w:rPr>
                <w:sz w:val="21"/>
                <w:lang w:eastAsia="zh-CN"/>
              </w:rPr>
            </w:pPr>
            <w:r>
              <w:rPr>
                <w:sz w:val="21"/>
                <w:lang w:eastAsia="zh-CN"/>
              </w:rPr>
              <w:t>需有 3 年以上同类型餐厅经验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8" w:type="dxa"/>
          </w:tcPr>
          <w:p>
            <w:pPr>
              <w:pStyle w:val="16"/>
              <w:spacing w:before="99"/>
              <w:ind w:left="210" w:right="96"/>
              <w:jc w:val="center"/>
              <w:rPr>
                <w:sz w:val="21"/>
              </w:rPr>
            </w:pPr>
            <w:r>
              <w:rPr>
                <w:sz w:val="21"/>
              </w:rPr>
              <w:t xml:space="preserve">7 </w:t>
            </w:r>
          </w:p>
        </w:tc>
        <w:tc>
          <w:tcPr>
            <w:tcW w:w="1484" w:type="dxa"/>
          </w:tcPr>
          <w:p>
            <w:pPr>
              <w:pStyle w:val="16"/>
              <w:spacing w:before="99"/>
              <w:ind w:left="351" w:right="240"/>
              <w:jc w:val="center"/>
              <w:rPr>
                <w:sz w:val="21"/>
              </w:rPr>
            </w:pPr>
            <w:r>
              <w:rPr>
                <w:sz w:val="21"/>
              </w:rPr>
              <w:t xml:space="preserve">厨工 </w:t>
            </w:r>
          </w:p>
        </w:tc>
        <w:tc>
          <w:tcPr>
            <w:tcW w:w="1098" w:type="dxa"/>
          </w:tcPr>
          <w:p>
            <w:pPr>
              <w:pStyle w:val="16"/>
              <w:spacing w:before="99"/>
              <w:ind w:left="367" w:right="258"/>
              <w:jc w:val="center"/>
              <w:rPr>
                <w:sz w:val="21"/>
              </w:rPr>
            </w:pPr>
            <w:r>
              <w:rPr>
                <w:sz w:val="21"/>
              </w:rPr>
              <w:t xml:space="preserve">1 </w:t>
            </w:r>
          </w:p>
        </w:tc>
        <w:tc>
          <w:tcPr>
            <w:tcW w:w="3023" w:type="dxa"/>
          </w:tcPr>
          <w:p>
            <w:pPr>
              <w:pStyle w:val="16"/>
              <w:spacing w:before="101"/>
              <w:ind w:left="212"/>
              <w:jc w:val="center"/>
              <w:rPr>
                <w:b/>
                <w:sz w:val="21"/>
              </w:rPr>
            </w:pPr>
            <w:r>
              <w:rPr>
                <w:b/>
                <w:w w:val="99"/>
                <w:sz w:val="21"/>
              </w:rPr>
              <w:t xml:space="preserve">  </w:t>
            </w:r>
          </w:p>
        </w:tc>
        <w:tc>
          <w:tcPr>
            <w:tcW w:w="3121" w:type="dxa"/>
          </w:tcPr>
          <w:p>
            <w:pPr>
              <w:pStyle w:val="16"/>
              <w:spacing w:before="22"/>
              <w:ind w:left="103"/>
              <w:rPr>
                <w:sz w:val="21"/>
                <w:lang w:eastAsia="zh-CN"/>
              </w:rPr>
            </w:pPr>
            <w:r>
              <w:rPr>
                <w:sz w:val="21"/>
                <w:lang w:eastAsia="zh-CN"/>
              </w:rPr>
              <w:t>需有 3 年以上同类型餐厅经验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8" w:type="dxa"/>
          </w:tcPr>
          <w:p>
            <w:pPr>
              <w:pStyle w:val="16"/>
              <w:spacing w:before="99"/>
              <w:ind w:left="210" w:right="96"/>
              <w:jc w:val="center"/>
              <w:rPr>
                <w:sz w:val="21"/>
              </w:rPr>
            </w:pPr>
            <w:r>
              <w:rPr>
                <w:sz w:val="21"/>
              </w:rPr>
              <w:t xml:space="preserve">8 </w:t>
            </w:r>
          </w:p>
        </w:tc>
        <w:tc>
          <w:tcPr>
            <w:tcW w:w="1484" w:type="dxa"/>
          </w:tcPr>
          <w:p>
            <w:pPr>
              <w:pStyle w:val="16"/>
              <w:spacing w:before="99"/>
              <w:ind w:left="353" w:right="240"/>
              <w:jc w:val="center"/>
              <w:rPr>
                <w:sz w:val="21"/>
              </w:rPr>
            </w:pPr>
            <w:r>
              <w:rPr>
                <w:sz w:val="21"/>
              </w:rPr>
              <w:t xml:space="preserve">服务主管 </w:t>
            </w:r>
          </w:p>
        </w:tc>
        <w:tc>
          <w:tcPr>
            <w:tcW w:w="1098" w:type="dxa"/>
          </w:tcPr>
          <w:p>
            <w:pPr>
              <w:pStyle w:val="16"/>
              <w:spacing w:before="99"/>
              <w:ind w:left="367" w:right="258"/>
              <w:jc w:val="center"/>
              <w:rPr>
                <w:sz w:val="21"/>
              </w:rPr>
            </w:pPr>
            <w:r>
              <w:rPr>
                <w:sz w:val="21"/>
              </w:rPr>
              <w:t xml:space="preserve">1 </w:t>
            </w:r>
          </w:p>
        </w:tc>
        <w:tc>
          <w:tcPr>
            <w:tcW w:w="3023" w:type="dxa"/>
          </w:tcPr>
          <w:p>
            <w:pPr>
              <w:pStyle w:val="16"/>
              <w:spacing w:before="102"/>
              <w:ind w:left="106"/>
              <w:jc w:val="center"/>
              <w:rPr>
                <w:b/>
                <w:sz w:val="21"/>
              </w:rPr>
            </w:pPr>
            <w:r>
              <w:rPr>
                <w:b/>
                <w:w w:val="99"/>
                <w:sz w:val="21"/>
              </w:rPr>
              <w:t xml:space="preserve"> </w:t>
            </w:r>
          </w:p>
        </w:tc>
        <w:tc>
          <w:tcPr>
            <w:tcW w:w="3121" w:type="dxa"/>
          </w:tcPr>
          <w:p>
            <w:pPr>
              <w:pStyle w:val="16"/>
              <w:spacing w:before="22"/>
              <w:ind w:left="103"/>
              <w:rPr>
                <w:sz w:val="21"/>
                <w:lang w:eastAsia="zh-CN"/>
              </w:rPr>
            </w:pPr>
            <w:r>
              <w:rPr>
                <w:sz w:val="21"/>
                <w:lang w:eastAsia="zh-CN"/>
              </w:rPr>
              <w:t>需有 3 年以上同类型餐厅经验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8" w:type="dxa"/>
          </w:tcPr>
          <w:p>
            <w:pPr>
              <w:pStyle w:val="16"/>
              <w:spacing w:before="99"/>
              <w:ind w:left="210" w:right="96"/>
              <w:jc w:val="center"/>
              <w:rPr>
                <w:sz w:val="21"/>
              </w:rPr>
            </w:pPr>
            <w:r>
              <w:rPr>
                <w:sz w:val="21"/>
              </w:rPr>
              <w:t xml:space="preserve">9 </w:t>
            </w:r>
          </w:p>
        </w:tc>
        <w:tc>
          <w:tcPr>
            <w:tcW w:w="1484" w:type="dxa"/>
          </w:tcPr>
          <w:p>
            <w:pPr>
              <w:pStyle w:val="16"/>
              <w:spacing w:before="99"/>
              <w:ind w:left="351" w:right="240"/>
              <w:jc w:val="center"/>
              <w:rPr>
                <w:sz w:val="21"/>
              </w:rPr>
            </w:pPr>
            <w:r>
              <w:rPr>
                <w:sz w:val="21"/>
              </w:rPr>
              <w:t xml:space="preserve">服务员 </w:t>
            </w:r>
          </w:p>
        </w:tc>
        <w:tc>
          <w:tcPr>
            <w:tcW w:w="1098" w:type="dxa"/>
          </w:tcPr>
          <w:p>
            <w:pPr>
              <w:pStyle w:val="16"/>
              <w:spacing w:before="99"/>
              <w:ind w:left="367" w:right="258"/>
              <w:jc w:val="center"/>
              <w:rPr>
                <w:sz w:val="21"/>
              </w:rPr>
            </w:pPr>
            <w:r>
              <w:rPr>
                <w:sz w:val="21"/>
              </w:rPr>
              <w:t xml:space="preserve">2 </w:t>
            </w:r>
          </w:p>
        </w:tc>
        <w:tc>
          <w:tcPr>
            <w:tcW w:w="3023" w:type="dxa"/>
          </w:tcPr>
          <w:p>
            <w:pPr>
              <w:pStyle w:val="16"/>
              <w:spacing w:before="102"/>
              <w:ind w:left="212"/>
              <w:jc w:val="center"/>
              <w:rPr>
                <w:b/>
                <w:sz w:val="21"/>
              </w:rPr>
            </w:pPr>
            <w:r>
              <w:rPr>
                <w:b/>
                <w:w w:val="99"/>
                <w:sz w:val="21"/>
              </w:rPr>
              <w:t xml:space="preserve">  </w:t>
            </w:r>
          </w:p>
        </w:tc>
        <w:tc>
          <w:tcPr>
            <w:tcW w:w="3121"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78" w:type="dxa"/>
          </w:tcPr>
          <w:p>
            <w:pPr>
              <w:pStyle w:val="16"/>
              <w:spacing w:before="101"/>
              <w:ind w:left="210" w:right="96"/>
              <w:jc w:val="center"/>
              <w:rPr>
                <w:sz w:val="21"/>
              </w:rPr>
            </w:pPr>
            <w:r>
              <w:rPr>
                <w:sz w:val="21"/>
              </w:rPr>
              <w:t xml:space="preserve">10 </w:t>
            </w:r>
          </w:p>
        </w:tc>
        <w:tc>
          <w:tcPr>
            <w:tcW w:w="1484" w:type="dxa"/>
          </w:tcPr>
          <w:p>
            <w:pPr>
              <w:pStyle w:val="16"/>
              <w:spacing w:before="101"/>
              <w:ind w:left="351" w:right="240"/>
              <w:jc w:val="center"/>
              <w:rPr>
                <w:sz w:val="21"/>
              </w:rPr>
            </w:pPr>
            <w:r>
              <w:rPr>
                <w:sz w:val="21"/>
              </w:rPr>
              <w:t xml:space="preserve">洗消 </w:t>
            </w:r>
          </w:p>
        </w:tc>
        <w:tc>
          <w:tcPr>
            <w:tcW w:w="1098" w:type="dxa"/>
          </w:tcPr>
          <w:p>
            <w:pPr>
              <w:pStyle w:val="16"/>
              <w:spacing w:before="101"/>
              <w:ind w:left="367" w:right="258"/>
              <w:jc w:val="center"/>
              <w:rPr>
                <w:sz w:val="21"/>
              </w:rPr>
            </w:pPr>
            <w:r>
              <w:rPr>
                <w:sz w:val="21"/>
              </w:rPr>
              <w:t xml:space="preserve">2 </w:t>
            </w:r>
          </w:p>
        </w:tc>
        <w:tc>
          <w:tcPr>
            <w:tcW w:w="3023" w:type="dxa"/>
          </w:tcPr>
          <w:p>
            <w:pPr>
              <w:pStyle w:val="16"/>
              <w:spacing w:before="101"/>
              <w:ind w:left="212"/>
              <w:jc w:val="center"/>
              <w:rPr>
                <w:b/>
                <w:sz w:val="21"/>
              </w:rPr>
            </w:pPr>
            <w:r>
              <w:rPr>
                <w:b/>
                <w:w w:val="99"/>
                <w:sz w:val="21"/>
              </w:rPr>
              <w:t xml:space="preserve">  </w:t>
            </w:r>
          </w:p>
        </w:tc>
        <w:tc>
          <w:tcPr>
            <w:tcW w:w="3121"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8" w:type="dxa"/>
          </w:tcPr>
          <w:p>
            <w:pPr>
              <w:pStyle w:val="16"/>
              <w:spacing w:before="99"/>
              <w:ind w:left="114"/>
              <w:jc w:val="center"/>
              <w:rPr>
                <w:sz w:val="21"/>
              </w:rPr>
            </w:pPr>
            <w:r>
              <w:rPr>
                <w:sz w:val="21"/>
              </w:rPr>
              <w:t xml:space="preserve"> </w:t>
            </w:r>
          </w:p>
        </w:tc>
        <w:tc>
          <w:tcPr>
            <w:tcW w:w="1484" w:type="dxa"/>
          </w:tcPr>
          <w:p>
            <w:pPr>
              <w:pStyle w:val="16"/>
              <w:spacing w:before="99"/>
              <w:ind w:left="353" w:right="240"/>
              <w:jc w:val="center"/>
              <w:rPr>
                <w:b/>
                <w:sz w:val="21"/>
              </w:rPr>
            </w:pPr>
            <w:r>
              <w:rPr>
                <w:b/>
                <w:sz w:val="21"/>
              </w:rPr>
              <w:t>合计</w:t>
            </w:r>
            <w:r>
              <w:rPr>
                <w:b/>
                <w:w w:val="99"/>
                <w:sz w:val="21"/>
              </w:rPr>
              <w:t xml:space="preserve"> </w:t>
            </w:r>
          </w:p>
        </w:tc>
        <w:tc>
          <w:tcPr>
            <w:tcW w:w="1098" w:type="dxa"/>
          </w:tcPr>
          <w:p>
            <w:pPr>
              <w:pStyle w:val="16"/>
              <w:spacing w:before="99"/>
              <w:ind w:left="367" w:right="258"/>
              <w:jc w:val="center"/>
              <w:rPr>
                <w:b/>
                <w:sz w:val="21"/>
              </w:rPr>
            </w:pPr>
            <w:r>
              <w:rPr>
                <w:b/>
                <w:sz w:val="21"/>
              </w:rPr>
              <w:t xml:space="preserve">12 </w:t>
            </w:r>
          </w:p>
        </w:tc>
        <w:tc>
          <w:tcPr>
            <w:tcW w:w="3023" w:type="dxa"/>
          </w:tcPr>
          <w:p>
            <w:pPr>
              <w:pStyle w:val="16"/>
              <w:spacing w:before="99"/>
              <w:ind w:left="106"/>
              <w:jc w:val="center"/>
              <w:rPr>
                <w:b/>
                <w:sz w:val="21"/>
              </w:rPr>
            </w:pPr>
            <w:r>
              <w:rPr>
                <w:b/>
                <w:w w:val="99"/>
                <w:sz w:val="21"/>
              </w:rPr>
              <w:t xml:space="preserve"> </w:t>
            </w:r>
          </w:p>
        </w:tc>
        <w:tc>
          <w:tcPr>
            <w:tcW w:w="3121" w:type="dxa"/>
          </w:tcPr>
          <w:p>
            <w:pPr>
              <w:pStyle w:val="16"/>
              <w:spacing w:before="99"/>
              <w:ind w:left="106"/>
              <w:jc w:val="center"/>
              <w:rPr>
                <w:b/>
                <w:sz w:val="21"/>
              </w:rPr>
            </w:pPr>
            <w:r>
              <w:rPr>
                <w:b/>
                <w:w w:val="99"/>
                <w:sz w:val="21"/>
              </w:rPr>
              <w:t xml:space="preserve"> </w:t>
            </w:r>
          </w:p>
        </w:tc>
      </w:tr>
    </w:tbl>
    <w:p>
      <w:pPr>
        <w:pStyle w:val="7"/>
        <w:rPr>
          <w:sz w:val="20"/>
        </w:rPr>
      </w:pPr>
    </w:p>
    <w:p>
      <w:pPr>
        <w:pStyle w:val="7"/>
        <w:spacing w:before="9"/>
        <w:rPr>
          <w:sz w:val="18"/>
        </w:rPr>
      </w:pPr>
    </w:p>
    <w:p>
      <w:pPr>
        <w:pStyle w:val="15"/>
        <w:numPr>
          <w:ilvl w:val="0"/>
          <w:numId w:val="68"/>
        </w:numPr>
        <w:tabs>
          <w:tab w:val="left" w:pos="1621"/>
        </w:tabs>
        <w:spacing w:before="72" w:line="417" w:lineRule="auto"/>
        <w:ind w:left="882" w:right="922" w:firstLine="420"/>
        <w:jc w:val="both"/>
        <w:rPr>
          <w:sz w:val="21"/>
          <w:lang w:eastAsia="zh-CN"/>
        </w:rPr>
      </w:pPr>
      <w:r>
        <w:rPr>
          <w:spacing w:val="-5"/>
          <w:sz w:val="21"/>
          <w:lang w:eastAsia="zh-CN"/>
        </w:rPr>
        <w:t>乙方派驻团队在管理期间不配合甲方工作要求的，出现问题屡次不配合改正的，甲方有权利要求更换人员，乙方应该在一周内提供新的人员供甲方面试，并更换不合格员工，保证食</w:t>
      </w:r>
      <w:r>
        <w:rPr>
          <w:spacing w:val="-4"/>
          <w:sz w:val="21"/>
          <w:lang w:eastAsia="zh-CN"/>
        </w:rPr>
        <w:t>堂正常运营。</w:t>
      </w:r>
      <w:r>
        <w:rPr>
          <w:sz w:val="21"/>
          <w:lang w:eastAsia="zh-CN"/>
        </w:rPr>
        <w:t xml:space="preserve"> </w:t>
      </w:r>
    </w:p>
    <w:p>
      <w:pPr>
        <w:pStyle w:val="15"/>
        <w:numPr>
          <w:ilvl w:val="0"/>
          <w:numId w:val="68"/>
        </w:numPr>
        <w:tabs>
          <w:tab w:val="left" w:pos="1625"/>
        </w:tabs>
        <w:spacing w:line="417" w:lineRule="auto"/>
        <w:ind w:left="882" w:right="918" w:firstLine="419"/>
        <w:rPr>
          <w:sz w:val="21"/>
          <w:lang w:eastAsia="zh-CN"/>
        </w:rPr>
      </w:pPr>
      <w:r>
        <w:rPr>
          <w:sz w:val="21"/>
          <w:lang w:eastAsia="zh-CN"/>
        </w:rPr>
        <w:t>乙方配备使用的重要岗位工作人员须持健康证和专业技术证书上岗，上班必须穿工作</w:t>
      </w:r>
      <w:r>
        <w:rPr>
          <w:spacing w:val="-3"/>
          <w:sz w:val="21"/>
          <w:lang w:eastAsia="zh-CN"/>
        </w:rPr>
        <w:t xml:space="preserve">服。乙方每年要组织所属人员体检。在招录人员时，要严把健康关、体检关。 </w:t>
      </w:r>
    </w:p>
    <w:p>
      <w:pPr>
        <w:spacing w:line="417" w:lineRule="auto"/>
        <w:rPr>
          <w:sz w:val="21"/>
          <w:lang w:eastAsia="zh-CN"/>
        </w:rPr>
        <w:sectPr>
          <w:pgSz w:w="11910" w:h="16840"/>
          <w:pgMar w:top="1180" w:right="580" w:bottom="820" w:left="820" w:header="986" w:footer="637" w:gutter="0"/>
          <w:cols w:space="720" w:num="1"/>
        </w:sectPr>
      </w:pPr>
    </w:p>
    <w:p>
      <w:pPr>
        <w:pStyle w:val="15"/>
        <w:numPr>
          <w:ilvl w:val="0"/>
          <w:numId w:val="68"/>
        </w:numPr>
        <w:tabs>
          <w:tab w:val="left" w:pos="1620"/>
        </w:tabs>
        <w:spacing w:before="99"/>
        <w:ind w:hanging="319"/>
        <w:rPr>
          <w:sz w:val="21"/>
          <w:lang w:eastAsia="zh-CN"/>
        </w:rPr>
      </w:pPr>
      <w:r>
        <w:rPr>
          <w:spacing w:val="-3"/>
          <w:sz w:val="21"/>
          <w:lang w:eastAsia="zh-CN"/>
        </w:rPr>
        <w:t>现场团队应具备严格的考勤制度，并将每月考勤情况结果向甲方报备。</w:t>
      </w:r>
      <w:r>
        <w:rPr>
          <w:sz w:val="21"/>
          <w:lang w:eastAsia="zh-CN"/>
        </w:rPr>
        <w:t xml:space="preserve"> </w:t>
      </w:r>
    </w:p>
    <w:p>
      <w:pPr>
        <w:pStyle w:val="7"/>
        <w:spacing w:before="7"/>
        <w:rPr>
          <w:sz w:val="15"/>
          <w:lang w:eastAsia="zh-CN"/>
        </w:rPr>
      </w:pPr>
    </w:p>
    <w:p>
      <w:pPr>
        <w:pStyle w:val="15"/>
        <w:numPr>
          <w:ilvl w:val="0"/>
          <w:numId w:val="68"/>
        </w:numPr>
        <w:tabs>
          <w:tab w:val="left" w:pos="1620"/>
        </w:tabs>
        <w:spacing w:line="417" w:lineRule="auto"/>
        <w:ind w:left="1301" w:right="824" w:hanging="1"/>
        <w:rPr>
          <w:sz w:val="21"/>
          <w:lang w:eastAsia="zh-CN"/>
        </w:rPr>
      </w:pPr>
      <w:r>
        <w:rPr>
          <w:spacing w:val="-4"/>
          <w:sz w:val="21"/>
          <w:lang w:eastAsia="zh-CN"/>
        </w:rPr>
        <w:t>乙方派遣的员工须按照劳动部门的相关规定规范用工，如发生劳资纠纷的与甲方无关。</w:t>
      </w:r>
      <w:r>
        <w:rPr>
          <w:sz w:val="21"/>
          <w:lang w:eastAsia="zh-CN"/>
        </w:rPr>
        <w:t>(6)</w:t>
      </w:r>
      <w:r>
        <w:rPr>
          <w:spacing w:val="-3"/>
          <w:sz w:val="21"/>
          <w:lang w:eastAsia="zh-CN"/>
        </w:rPr>
        <w:t>乙方不得将本项目以任何形式转包、分包、挂靠，一经发现，甲方有权终止合同。</w:t>
      </w:r>
      <w:r>
        <w:rPr>
          <w:sz w:val="21"/>
          <w:lang w:eastAsia="zh-CN"/>
        </w:rPr>
        <w:t xml:space="preserve"> </w:t>
      </w:r>
    </w:p>
    <w:p>
      <w:pPr>
        <w:pStyle w:val="6"/>
        <w:spacing w:line="269" w:lineRule="exact"/>
        <w:ind w:left="1304"/>
      </w:pPr>
      <w:r>
        <w:t>（六）质量要求</w:t>
      </w:r>
      <w:r>
        <w:rPr>
          <w:w w:val="99"/>
        </w:rPr>
        <w:t xml:space="preserve"> </w:t>
      </w:r>
    </w:p>
    <w:p>
      <w:pPr>
        <w:pStyle w:val="7"/>
        <w:spacing w:before="7"/>
        <w:rPr>
          <w:b/>
          <w:sz w:val="15"/>
        </w:rPr>
      </w:pPr>
    </w:p>
    <w:p>
      <w:pPr>
        <w:pStyle w:val="15"/>
        <w:numPr>
          <w:ilvl w:val="0"/>
          <w:numId w:val="69"/>
        </w:numPr>
        <w:tabs>
          <w:tab w:val="left" w:pos="1620"/>
        </w:tabs>
        <w:spacing w:line="417" w:lineRule="auto"/>
        <w:ind w:right="926" w:firstLine="420"/>
        <w:jc w:val="both"/>
        <w:rPr>
          <w:sz w:val="21"/>
          <w:lang w:eastAsia="zh-CN"/>
        </w:rPr>
      </w:pPr>
      <w:r>
        <w:rPr>
          <w:spacing w:val="-7"/>
          <w:sz w:val="21"/>
          <w:lang w:eastAsia="zh-CN"/>
        </w:rPr>
        <w:t>乙方应建立基本的管理制度，主要包括厨房纪律、厨房出品制度、清洁卫生制度、员工考勤休假制度、食堂设施设备使用维护制度、技术业务考核制度、厨房会议制度、厨房日常工</w:t>
      </w:r>
      <w:r>
        <w:rPr>
          <w:spacing w:val="-5"/>
          <w:sz w:val="21"/>
          <w:lang w:eastAsia="zh-CN"/>
        </w:rPr>
        <w:t xml:space="preserve">作检查制度等向甲方备案。 </w:t>
      </w:r>
    </w:p>
    <w:p>
      <w:pPr>
        <w:pStyle w:val="15"/>
        <w:numPr>
          <w:ilvl w:val="0"/>
          <w:numId w:val="69"/>
        </w:numPr>
        <w:tabs>
          <w:tab w:val="left" w:pos="1620"/>
        </w:tabs>
        <w:spacing w:line="417" w:lineRule="auto"/>
        <w:ind w:right="925" w:firstLine="420"/>
        <w:jc w:val="both"/>
        <w:rPr>
          <w:sz w:val="21"/>
          <w:lang w:eastAsia="zh-CN"/>
        </w:rPr>
      </w:pPr>
      <w:r>
        <w:rPr>
          <w:spacing w:val="-6"/>
          <w:sz w:val="21"/>
          <w:lang w:eastAsia="zh-CN"/>
        </w:rPr>
        <w:t>在符合国家、地方和行业的餐饮、食品卫生质量标准的前提下，有服务质量和加工标准化管理办法，设立原材料加工标准、配制标准、烹调标准、卫生标准等，生产加工过程统一标</w:t>
      </w:r>
      <w:r>
        <w:rPr>
          <w:spacing w:val="-4"/>
          <w:sz w:val="21"/>
          <w:lang w:eastAsia="zh-CN"/>
        </w:rPr>
        <w:t>准、规格、程序、确保菜肴食品质量的卫生可口。</w:t>
      </w:r>
      <w:r>
        <w:rPr>
          <w:sz w:val="21"/>
          <w:lang w:eastAsia="zh-CN"/>
        </w:rPr>
        <w:t xml:space="preserve"> </w:t>
      </w:r>
    </w:p>
    <w:p>
      <w:pPr>
        <w:pStyle w:val="15"/>
        <w:numPr>
          <w:ilvl w:val="0"/>
          <w:numId w:val="69"/>
        </w:numPr>
        <w:tabs>
          <w:tab w:val="left" w:pos="1620"/>
        </w:tabs>
        <w:spacing w:line="417" w:lineRule="auto"/>
        <w:ind w:right="926" w:firstLine="420"/>
        <w:rPr>
          <w:sz w:val="21"/>
          <w:lang w:eastAsia="zh-CN"/>
        </w:rPr>
      </w:pPr>
      <w:r>
        <w:rPr>
          <w:spacing w:val="-6"/>
          <w:sz w:val="21"/>
          <w:lang w:eastAsia="zh-CN"/>
        </w:rPr>
        <w:t>乙方应明确各岗位的目标和责任，明确各岗位的目标和责任。对食材验收、生产过程和</w:t>
      </w:r>
      <w:r>
        <w:rPr>
          <w:spacing w:val="-3"/>
          <w:sz w:val="21"/>
          <w:lang w:eastAsia="zh-CN"/>
        </w:rPr>
        <w:t>物料处理实施严格管理，坚持厉行节约，提高工作效率，确保饮食安全。</w:t>
      </w:r>
      <w:r>
        <w:rPr>
          <w:sz w:val="21"/>
          <w:lang w:eastAsia="zh-CN"/>
        </w:rPr>
        <w:t xml:space="preserve"> </w:t>
      </w:r>
    </w:p>
    <w:p>
      <w:pPr>
        <w:pStyle w:val="15"/>
        <w:numPr>
          <w:ilvl w:val="0"/>
          <w:numId w:val="69"/>
        </w:numPr>
        <w:tabs>
          <w:tab w:val="left" w:pos="1620"/>
        </w:tabs>
        <w:spacing w:line="417" w:lineRule="auto"/>
        <w:ind w:right="926" w:firstLine="420"/>
        <w:rPr>
          <w:sz w:val="21"/>
          <w:lang w:eastAsia="zh-CN"/>
        </w:rPr>
      </w:pPr>
      <w:r>
        <w:rPr>
          <w:spacing w:val="-7"/>
          <w:sz w:val="21"/>
          <w:lang w:eastAsia="zh-CN"/>
        </w:rPr>
        <w:t>检验考核：甲方制定考核标准，每月由甲方组成的饭堂管理小组进行考核，考核方式为</w:t>
      </w:r>
      <w:r>
        <w:rPr>
          <w:spacing w:val="-3"/>
          <w:sz w:val="21"/>
          <w:lang w:eastAsia="zh-CN"/>
        </w:rPr>
        <w:t>考核表和员工满意度调查评分（</w:t>
      </w:r>
      <w:r>
        <w:rPr>
          <w:spacing w:val="-12"/>
          <w:sz w:val="21"/>
          <w:lang w:eastAsia="zh-CN"/>
        </w:rPr>
        <w:t xml:space="preserve">占比不少于 </w:t>
      </w:r>
      <w:r>
        <w:rPr>
          <w:sz w:val="21"/>
          <w:lang w:eastAsia="zh-CN"/>
        </w:rPr>
        <w:t xml:space="preserve">80%）。 </w:t>
      </w:r>
    </w:p>
    <w:p>
      <w:pPr>
        <w:pStyle w:val="15"/>
        <w:numPr>
          <w:ilvl w:val="0"/>
          <w:numId w:val="69"/>
        </w:numPr>
        <w:tabs>
          <w:tab w:val="left" w:pos="1621"/>
        </w:tabs>
        <w:spacing w:line="417" w:lineRule="auto"/>
        <w:ind w:right="824" w:firstLine="420"/>
        <w:rPr>
          <w:sz w:val="21"/>
          <w:lang w:eastAsia="zh-CN"/>
        </w:rPr>
      </w:pPr>
      <w:r>
        <w:rPr>
          <w:sz w:val="21"/>
          <w:lang w:eastAsia="zh-CN"/>
        </w:rPr>
        <w:t>若合同执行期间因乙方原因，发生卫生、安全事故，造成人员伤害或财产损失的， 则</w:t>
      </w:r>
      <w:r>
        <w:rPr>
          <w:spacing w:val="-7"/>
          <w:sz w:val="21"/>
          <w:lang w:eastAsia="zh-CN"/>
        </w:rPr>
        <w:t>甲方有权在合同执行期间以无法履约为由终止合同，因此而产生的损失及违约责任由乙方承担。</w:t>
      </w:r>
      <w:r>
        <w:rPr>
          <w:sz w:val="21"/>
          <w:lang w:eastAsia="zh-CN"/>
        </w:rPr>
        <w:t xml:space="preserve"> </w:t>
      </w:r>
    </w:p>
    <w:p>
      <w:pPr>
        <w:pStyle w:val="15"/>
        <w:numPr>
          <w:ilvl w:val="0"/>
          <w:numId w:val="69"/>
        </w:numPr>
        <w:tabs>
          <w:tab w:val="left" w:pos="1620"/>
        </w:tabs>
        <w:spacing w:line="417" w:lineRule="auto"/>
        <w:ind w:right="928" w:firstLine="420"/>
        <w:rPr>
          <w:sz w:val="21"/>
          <w:lang w:eastAsia="zh-CN"/>
        </w:rPr>
      </w:pPr>
      <w:r>
        <w:rPr>
          <w:spacing w:val="-6"/>
          <w:sz w:val="21"/>
          <w:lang w:eastAsia="zh-CN"/>
        </w:rPr>
        <w:t>乙方应节约使用水电、能源，爱惜并保管好厨房及餐厅设施、设备，严格按使用规程操</w:t>
      </w:r>
      <w:r>
        <w:rPr>
          <w:spacing w:val="-3"/>
          <w:sz w:val="21"/>
          <w:lang w:eastAsia="zh-CN"/>
        </w:rPr>
        <w:t>作。因乙方人为原因使用不当，造成损坏或浪费的，由乙方负责赔偿。</w:t>
      </w:r>
      <w:r>
        <w:rPr>
          <w:sz w:val="21"/>
          <w:lang w:eastAsia="zh-CN"/>
        </w:rPr>
        <w:t xml:space="preserve"> </w:t>
      </w:r>
    </w:p>
    <w:p>
      <w:pPr>
        <w:pStyle w:val="15"/>
        <w:numPr>
          <w:ilvl w:val="0"/>
          <w:numId w:val="69"/>
        </w:numPr>
        <w:tabs>
          <w:tab w:val="left" w:pos="1620"/>
        </w:tabs>
        <w:spacing w:line="417" w:lineRule="auto"/>
        <w:ind w:right="925" w:firstLine="420"/>
        <w:rPr>
          <w:sz w:val="21"/>
          <w:lang w:eastAsia="zh-CN"/>
        </w:rPr>
      </w:pPr>
      <w:r>
        <w:rPr>
          <w:spacing w:val="-4"/>
          <w:sz w:val="21"/>
          <w:lang w:eastAsia="zh-CN"/>
        </w:rPr>
        <w:t>乙方签订合同后应按甲方的各项要求按时保质保量完成所承担事项，不得将项目分包和转让。</w:t>
      </w:r>
      <w:r>
        <w:rPr>
          <w:sz w:val="21"/>
          <w:lang w:eastAsia="zh-CN"/>
        </w:rPr>
        <w:t xml:space="preserve"> </w:t>
      </w:r>
    </w:p>
    <w:p>
      <w:pPr>
        <w:pStyle w:val="15"/>
        <w:numPr>
          <w:ilvl w:val="0"/>
          <w:numId w:val="69"/>
        </w:numPr>
        <w:tabs>
          <w:tab w:val="left" w:pos="1620"/>
        </w:tabs>
        <w:spacing w:line="269" w:lineRule="exact"/>
        <w:ind w:left="1619" w:hanging="319"/>
        <w:rPr>
          <w:sz w:val="21"/>
          <w:lang w:eastAsia="zh-CN"/>
        </w:rPr>
      </w:pPr>
      <w:r>
        <w:rPr>
          <w:spacing w:val="-3"/>
          <w:sz w:val="21"/>
          <w:lang w:eastAsia="zh-CN"/>
        </w:rPr>
        <w:t>经营活动及餐饮服务人员须符合《中华人民共和国食品安全法》的相关规定。</w:t>
      </w:r>
      <w:r>
        <w:rPr>
          <w:sz w:val="21"/>
          <w:lang w:eastAsia="zh-CN"/>
        </w:rPr>
        <w:t xml:space="preserve"> </w:t>
      </w:r>
    </w:p>
    <w:p>
      <w:pPr>
        <w:pStyle w:val="7"/>
        <w:spacing w:before="4"/>
        <w:rPr>
          <w:sz w:val="15"/>
          <w:lang w:eastAsia="zh-CN"/>
        </w:rPr>
      </w:pPr>
    </w:p>
    <w:p>
      <w:pPr>
        <w:pStyle w:val="6"/>
        <w:ind w:left="1304"/>
      </w:pPr>
      <w:r>
        <w:t>（七）卫生要求</w:t>
      </w:r>
      <w:r>
        <w:rPr>
          <w:w w:val="99"/>
        </w:rPr>
        <w:t xml:space="preserve"> </w:t>
      </w:r>
    </w:p>
    <w:p>
      <w:pPr>
        <w:pStyle w:val="7"/>
        <w:spacing w:before="7"/>
        <w:rPr>
          <w:b/>
          <w:sz w:val="15"/>
        </w:rPr>
      </w:pPr>
    </w:p>
    <w:p>
      <w:pPr>
        <w:pStyle w:val="15"/>
        <w:numPr>
          <w:ilvl w:val="0"/>
          <w:numId w:val="70"/>
        </w:numPr>
        <w:tabs>
          <w:tab w:val="left" w:pos="1620"/>
        </w:tabs>
        <w:spacing w:line="417" w:lineRule="auto"/>
        <w:ind w:right="923" w:firstLine="420"/>
        <w:jc w:val="both"/>
        <w:rPr>
          <w:sz w:val="21"/>
          <w:lang w:eastAsia="zh-CN"/>
        </w:rPr>
      </w:pPr>
      <w:r>
        <w:rPr>
          <w:spacing w:val="-5"/>
          <w:sz w:val="21"/>
          <w:lang w:eastAsia="zh-CN"/>
        </w:rPr>
        <w:t>乙方须制定严格的餐饮卫生管理制度和食品安全突发事故应急预案，严格执行国家《食品安全法》及《餐饮服务食品安全操作规范》，规范服务，卫生防疫、就餐环境须达到省级职</w:t>
      </w:r>
      <w:r>
        <w:rPr>
          <w:spacing w:val="-4"/>
          <w:sz w:val="21"/>
          <w:lang w:eastAsia="zh-CN"/>
        </w:rPr>
        <w:t>能部门制定的标准。</w:t>
      </w:r>
      <w:r>
        <w:rPr>
          <w:sz w:val="21"/>
          <w:lang w:eastAsia="zh-CN"/>
        </w:rPr>
        <w:t xml:space="preserve"> </w:t>
      </w:r>
    </w:p>
    <w:p>
      <w:pPr>
        <w:pStyle w:val="15"/>
        <w:numPr>
          <w:ilvl w:val="0"/>
          <w:numId w:val="70"/>
        </w:numPr>
        <w:tabs>
          <w:tab w:val="left" w:pos="1620"/>
        </w:tabs>
        <w:spacing w:line="417" w:lineRule="auto"/>
        <w:ind w:right="928" w:firstLine="420"/>
        <w:rPr>
          <w:sz w:val="21"/>
          <w:lang w:eastAsia="zh-CN"/>
        </w:rPr>
      </w:pPr>
      <w:r>
        <w:rPr>
          <w:spacing w:val="-5"/>
          <w:sz w:val="21"/>
          <w:lang w:eastAsia="zh-CN"/>
        </w:rPr>
        <w:t>就餐环境要求良好，应保证食堂通风、干净卫生、地面无积水，有剩饭剩菜等垃圾处理</w:t>
      </w:r>
      <w:r>
        <w:rPr>
          <w:spacing w:val="-3"/>
          <w:sz w:val="21"/>
          <w:lang w:eastAsia="zh-CN"/>
        </w:rPr>
        <w:t xml:space="preserve">设施，室内温度超过 </w:t>
      </w:r>
      <w:r>
        <w:rPr>
          <w:sz w:val="21"/>
          <w:lang w:eastAsia="zh-CN"/>
        </w:rPr>
        <w:t>26℃</w:t>
      </w:r>
      <w:r>
        <w:rPr>
          <w:spacing w:val="-3"/>
          <w:sz w:val="21"/>
          <w:lang w:eastAsia="zh-CN"/>
        </w:rPr>
        <w:t>应开电风扇或空调等。</w:t>
      </w:r>
      <w:r>
        <w:rPr>
          <w:sz w:val="21"/>
          <w:lang w:eastAsia="zh-CN"/>
        </w:rPr>
        <w:t xml:space="preserve"> </w:t>
      </w:r>
    </w:p>
    <w:p>
      <w:pPr>
        <w:pStyle w:val="15"/>
        <w:numPr>
          <w:ilvl w:val="0"/>
          <w:numId w:val="70"/>
        </w:numPr>
        <w:tabs>
          <w:tab w:val="left" w:pos="1620"/>
        </w:tabs>
        <w:spacing w:line="269" w:lineRule="exact"/>
        <w:ind w:left="1619" w:hanging="319"/>
        <w:rPr>
          <w:sz w:val="21"/>
          <w:lang w:eastAsia="zh-CN"/>
        </w:rPr>
      </w:pPr>
      <w:r>
        <w:rPr>
          <w:spacing w:val="-3"/>
          <w:sz w:val="21"/>
          <w:lang w:eastAsia="zh-CN"/>
        </w:rPr>
        <w:t>乙方按照国家有关餐具卫生管理要求，做好公共餐具清洗和消毒工作。</w:t>
      </w:r>
      <w:r>
        <w:rPr>
          <w:sz w:val="21"/>
          <w:lang w:eastAsia="zh-CN"/>
        </w:rPr>
        <w:t xml:space="preserve"> </w:t>
      </w:r>
    </w:p>
    <w:p>
      <w:pPr>
        <w:pStyle w:val="7"/>
        <w:spacing w:before="6"/>
        <w:rPr>
          <w:sz w:val="15"/>
          <w:lang w:eastAsia="zh-CN"/>
        </w:rPr>
      </w:pPr>
    </w:p>
    <w:p>
      <w:pPr>
        <w:pStyle w:val="6"/>
        <w:ind w:left="1304"/>
      </w:pPr>
      <w:r>
        <w:t>（八）安全要求</w:t>
      </w:r>
      <w:r>
        <w:rPr>
          <w:w w:val="99"/>
        </w:rPr>
        <w:t xml:space="preserve"> </w:t>
      </w:r>
    </w:p>
    <w:p>
      <w:pPr>
        <w:pStyle w:val="7"/>
        <w:spacing w:before="7"/>
        <w:rPr>
          <w:b/>
          <w:sz w:val="15"/>
        </w:rPr>
      </w:pPr>
    </w:p>
    <w:p>
      <w:pPr>
        <w:pStyle w:val="15"/>
        <w:numPr>
          <w:ilvl w:val="0"/>
          <w:numId w:val="71"/>
        </w:numPr>
        <w:tabs>
          <w:tab w:val="left" w:pos="1620"/>
        </w:tabs>
        <w:ind w:hanging="319"/>
        <w:rPr>
          <w:sz w:val="21"/>
        </w:rPr>
      </w:pPr>
      <w:r>
        <w:rPr>
          <w:spacing w:val="-6"/>
          <w:sz w:val="21"/>
          <w:lang w:eastAsia="zh-CN"/>
        </w:rPr>
        <w:t>乙方须做好安全用水、用火、用电、煤气等工作，须服从甲方的监督和检查。</w:t>
      </w:r>
      <w:r>
        <w:rPr>
          <w:spacing w:val="-6"/>
          <w:sz w:val="21"/>
        </w:rPr>
        <w:t>因乙方原</w:t>
      </w:r>
    </w:p>
    <w:p>
      <w:pPr>
        <w:rPr>
          <w:sz w:val="21"/>
        </w:rPr>
        <w:sectPr>
          <w:pgSz w:w="11910" w:h="16840"/>
          <w:pgMar w:top="1180" w:right="580" w:bottom="820" w:left="820" w:header="986" w:footer="637" w:gutter="0"/>
          <w:cols w:space="720" w:num="1"/>
        </w:sectPr>
      </w:pPr>
    </w:p>
    <w:p>
      <w:pPr>
        <w:pStyle w:val="7"/>
        <w:spacing w:before="99"/>
        <w:ind w:left="881"/>
        <w:rPr>
          <w:lang w:eastAsia="zh-CN"/>
        </w:rPr>
      </w:pPr>
      <w:r>
        <w:rPr>
          <w:lang w:eastAsia="zh-CN"/>
        </w:rPr>
        <w:t xml:space="preserve">因造成火灾及工伤等事故所造成的一切经济损失由乙方负责。 </w:t>
      </w:r>
    </w:p>
    <w:p>
      <w:pPr>
        <w:pStyle w:val="7"/>
        <w:spacing w:before="7"/>
        <w:rPr>
          <w:sz w:val="15"/>
          <w:lang w:eastAsia="zh-CN"/>
        </w:rPr>
      </w:pPr>
    </w:p>
    <w:p>
      <w:pPr>
        <w:pStyle w:val="15"/>
        <w:numPr>
          <w:ilvl w:val="0"/>
          <w:numId w:val="71"/>
        </w:numPr>
        <w:tabs>
          <w:tab w:val="left" w:pos="1620"/>
        </w:tabs>
        <w:spacing w:line="417" w:lineRule="auto"/>
        <w:ind w:left="881" w:right="927" w:firstLine="420"/>
        <w:jc w:val="both"/>
        <w:rPr>
          <w:sz w:val="21"/>
          <w:lang w:eastAsia="zh-CN"/>
        </w:rPr>
      </w:pPr>
      <w:r>
        <w:rPr>
          <w:spacing w:val="-5"/>
          <w:sz w:val="21"/>
          <w:lang w:eastAsia="zh-CN"/>
        </w:rPr>
        <w:t>乙方为食品卫生安全直接责任人，须严格把好食品卫生安全关。乙方须做好食品留样等</w:t>
      </w:r>
      <w:r>
        <w:rPr>
          <w:spacing w:val="-1"/>
          <w:sz w:val="21"/>
          <w:lang w:eastAsia="zh-CN"/>
        </w:rPr>
        <w:t>常规安全手续并做好存档资料工作。服务期间，因食堂食品安全造成的且经食品药品监督部门检查认定或卫生行政部门检验鉴定确认是乙方的责任所引起的食品安全事故，由乙方承担相关</w:t>
      </w:r>
      <w:r>
        <w:rPr>
          <w:spacing w:val="-3"/>
          <w:sz w:val="21"/>
          <w:lang w:eastAsia="zh-CN"/>
        </w:rPr>
        <w:t>责任和支付全部罚金及一切费用，且甲方有权立即取消乙方的服务资格。</w:t>
      </w:r>
      <w:r>
        <w:rPr>
          <w:sz w:val="21"/>
          <w:lang w:eastAsia="zh-CN"/>
        </w:rPr>
        <w:t xml:space="preserve"> </w:t>
      </w:r>
    </w:p>
    <w:p>
      <w:pPr>
        <w:pStyle w:val="15"/>
        <w:numPr>
          <w:ilvl w:val="0"/>
          <w:numId w:val="71"/>
        </w:numPr>
        <w:tabs>
          <w:tab w:val="left" w:pos="1620"/>
        </w:tabs>
        <w:spacing w:line="417" w:lineRule="auto"/>
        <w:ind w:left="881" w:right="925" w:firstLine="420"/>
        <w:rPr>
          <w:sz w:val="21"/>
          <w:lang w:eastAsia="zh-CN"/>
        </w:rPr>
      </w:pPr>
      <w:r>
        <w:rPr>
          <w:spacing w:val="-6"/>
          <w:sz w:val="21"/>
          <w:lang w:eastAsia="zh-CN"/>
        </w:rPr>
        <w:t>乙方要有针对不可抗力情况，如停水、停电等情况进行如何响应的方案，报价时提交各</w:t>
      </w:r>
      <w:r>
        <w:rPr>
          <w:spacing w:val="-4"/>
          <w:sz w:val="21"/>
          <w:lang w:eastAsia="zh-CN"/>
        </w:rPr>
        <w:t>项保障措施；</w:t>
      </w:r>
      <w:r>
        <w:rPr>
          <w:sz w:val="21"/>
          <w:lang w:eastAsia="zh-CN"/>
        </w:rPr>
        <w:t xml:space="preserve"> </w:t>
      </w:r>
    </w:p>
    <w:p>
      <w:pPr>
        <w:pStyle w:val="6"/>
        <w:spacing w:line="269" w:lineRule="exact"/>
        <w:ind w:left="1304"/>
        <w:rPr>
          <w:lang w:eastAsia="zh-CN"/>
        </w:rPr>
      </w:pPr>
      <w:r>
        <w:rPr>
          <w:lang w:eastAsia="zh-CN"/>
        </w:rPr>
        <w:t>（九）应急服务</w:t>
      </w:r>
      <w:r>
        <w:rPr>
          <w:w w:val="99"/>
          <w:lang w:eastAsia="zh-CN"/>
        </w:rPr>
        <w:t xml:space="preserve"> </w:t>
      </w:r>
    </w:p>
    <w:p>
      <w:pPr>
        <w:pStyle w:val="7"/>
        <w:spacing w:before="6"/>
        <w:rPr>
          <w:b/>
          <w:sz w:val="15"/>
          <w:lang w:eastAsia="zh-CN"/>
        </w:rPr>
      </w:pPr>
    </w:p>
    <w:p>
      <w:pPr>
        <w:pStyle w:val="7"/>
        <w:spacing w:line="417" w:lineRule="auto"/>
        <w:ind w:left="881" w:right="903" w:firstLine="420"/>
        <w:rPr>
          <w:lang w:eastAsia="zh-CN"/>
        </w:rPr>
      </w:pPr>
      <w:r>
        <w:rPr>
          <w:lang w:eastAsia="zh-CN"/>
        </w:rPr>
        <w:t>甲方有紧急临时工作餐服务需乙方提供服务的，乙方须无条件响应，具体费用由双方另行</w:t>
      </w:r>
      <w:r>
        <w:rPr>
          <w:spacing w:val="-6"/>
          <w:lang w:eastAsia="zh-CN"/>
        </w:rPr>
        <w:t xml:space="preserve">商定。能为甲方在 </w:t>
      </w:r>
      <w:r>
        <w:rPr>
          <w:lang w:eastAsia="zh-CN"/>
        </w:rPr>
        <w:t>30</w:t>
      </w:r>
      <w:r>
        <w:rPr>
          <w:spacing w:val="-7"/>
          <w:lang w:eastAsia="zh-CN"/>
        </w:rPr>
        <w:t xml:space="preserve"> 分钟内提供周末加班餐或紧急配送服务。采购人如临时工作餐服务需求，</w:t>
      </w:r>
    </w:p>
    <w:p>
      <w:pPr>
        <w:pStyle w:val="7"/>
        <w:spacing w:line="269" w:lineRule="exact"/>
        <w:ind w:left="881"/>
        <w:rPr>
          <w:lang w:eastAsia="zh-CN"/>
        </w:rPr>
      </w:pPr>
      <w:r>
        <w:rPr>
          <w:spacing w:val="-3"/>
          <w:lang w:eastAsia="zh-CN"/>
        </w:rPr>
        <w:t>现场团队人员不足时，供应商需要根据实际情况应急派驻厨师</w:t>
      </w:r>
      <w:r>
        <w:rPr>
          <w:lang w:eastAsia="zh-CN"/>
        </w:rPr>
        <w:t>（至少 1</w:t>
      </w:r>
      <w:r>
        <w:rPr>
          <w:spacing w:val="3"/>
          <w:lang w:eastAsia="zh-CN"/>
        </w:rPr>
        <w:t xml:space="preserve"> 名</w:t>
      </w:r>
      <w:r>
        <w:rPr>
          <w:spacing w:val="-3"/>
          <w:lang w:eastAsia="zh-CN"/>
        </w:rPr>
        <w:t>）</w:t>
      </w:r>
      <w:r>
        <w:rPr>
          <w:spacing w:val="-1"/>
          <w:lang w:eastAsia="zh-CN"/>
        </w:rPr>
        <w:t>、服务员</w:t>
      </w:r>
      <w:r>
        <w:rPr>
          <w:spacing w:val="-3"/>
          <w:lang w:eastAsia="zh-CN"/>
        </w:rPr>
        <w:t>（</w:t>
      </w:r>
      <w:r>
        <w:rPr>
          <w:spacing w:val="1"/>
          <w:lang w:eastAsia="zh-CN"/>
        </w:rPr>
        <w:t xml:space="preserve">至少 </w:t>
      </w:r>
      <w:r>
        <w:rPr>
          <w:lang w:eastAsia="zh-CN"/>
        </w:rPr>
        <w:t>2</w:t>
      </w:r>
    </w:p>
    <w:p>
      <w:pPr>
        <w:pStyle w:val="7"/>
        <w:spacing w:before="7"/>
        <w:rPr>
          <w:sz w:val="15"/>
          <w:lang w:eastAsia="zh-CN"/>
        </w:rPr>
      </w:pPr>
    </w:p>
    <w:p>
      <w:pPr>
        <w:pStyle w:val="7"/>
        <w:spacing w:line="417" w:lineRule="auto"/>
        <w:ind w:left="881" w:right="2163" w:hanging="1"/>
        <w:rPr>
          <w:b/>
          <w:lang w:eastAsia="zh-CN"/>
        </w:rPr>
      </w:pPr>
      <w:r>
        <w:rPr>
          <w:lang w:eastAsia="zh-CN"/>
        </w:rPr>
        <w:t>名）</w:t>
      </w:r>
      <w:r>
        <w:rPr>
          <w:spacing w:val="-3"/>
          <w:lang w:eastAsia="zh-CN"/>
        </w:rPr>
        <w:t>进行支援，采购人不额外结算应急派驻人员服务费用，费用由供应商承担。</w:t>
      </w:r>
      <w:r>
        <w:rPr>
          <w:b/>
          <w:spacing w:val="-1"/>
          <w:lang w:eastAsia="zh-CN"/>
        </w:rPr>
        <w:t>四、监督机制</w:t>
      </w:r>
      <w:r>
        <w:rPr>
          <w:b/>
          <w:w w:val="99"/>
          <w:lang w:eastAsia="zh-CN"/>
        </w:rPr>
        <w:t xml:space="preserve"> </w:t>
      </w:r>
    </w:p>
    <w:p>
      <w:pPr>
        <w:pStyle w:val="7"/>
        <w:spacing w:line="417" w:lineRule="auto"/>
        <w:ind w:left="1301" w:right="3110"/>
        <w:rPr>
          <w:lang w:eastAsia="zh-CN"/>
        </w:rPr>
      </w:pPr>
      <w:r>
        <w:rPr>
          <w:lang w:eastAsia="zh-CN"/>
        </w:rPr>
        <w:t xml:space="preserve">(1)乙方的服务活动应接受甲方及行业相关管理部门的监督检查。(2)甲方对乙方雇请的食堂工作人员的身体健康情况进行监督。 </w:t>
      </w:r>
    </w:p>
    <w:p>
      <w:pPr>
        <w:pStyle w:val="7"/>
        <w:spacing w:line="417" w:lineRule="auto"/>
        <w:ind w:left="881" w:right="925" w:firstLine="420"/>
        <w:jc w:val="both"/>
        <w:rPr>
          <w:lang w:eastAsia="zh-CN"/>
        </w:rPr>
      </w:pPr>
      <w:r>
        <w:rPr>
          <w:lang w:eastAsia="zh-CN"/>
        </w:rPr>
        <w:t>(3)</w:t>
      </w:r>
      <w:r>
        <w:rPr>
          <w:spacing w:val="-7"/>
          <w:lang w:eastAsia="zh-CN"/>
        </w:rPr>
        <w:t>产品监督。菜式品种的数量监督，要求每顿供应的菜式须达到合同约定的数量；产品的质量监督，乙方所制作的食品质量要求须符合国家的卫生、安全标准。根据甲方就餐人数和经</w:t>
      </w:r>
      <w:r>
        <w:rPr>
          <w:spacing w:val="-5"/>
          <w:lang w:eastAsia="zh-CN"/>
        </w:rPr>
        <w:t>验积累，做到不留隔夜原料，不留隔餐制成品；</w:t>
      </w:r>
      <w:r>
        <w:rPr>
          <w:lang w:eastAsia="zh-CN"/>
        </w:rPr>
        <w:t xml:space="preserve"> </w:t>
      </w:r>
    </w:p>
    <w:p>
      <w:pPr>
        <w:pStyle w:val="7"/>
        <w:spacing w:line="417" w:lineRule="auto"/>
        <w:ind w:left="881" w:right="904" w:firstLine="420"/>
        <w:rPr>
          <w:lang w:eastAsia="zh-CN"/>
        </w:rPr>
      </w:pPr>
      <w:r>
        <w:rPr>
          <w:lang w:eastAsia="zh-CN"/>
        </w:rPr>
        <w:t xml:space="preserve">（4）服务监督。乙方须按甲方要求，提供优质服务，各顿膳食供应须遵守约定时间，按时供应。 </w:t>
      </w:r>
    </w:p>
    <w:p>
      <w:pPr>
        <w:pStyle w:val="6"/>
        <w:spacing w:line="269" w:lineRule="exact"/>
        <w:ind w:left="881"/>
        <w:rPr>
          <w:lang w:eastAsia="zh-CN"/>
        </w:rPr>
      </w:pPr>
      <w:r>
        <w:rPr>
          <w:lang w:eastAsia="zh-CN"/>
        </w:rPr>
        <w:t>五、甲方的责任及配合条件</w:t>
      </w:r>
      <w:r>
        <w:rPr>
          <w:w w:val="99"/>
          <w:lang w:eastAsia="zh-CN"/>
        </w:rPr>
        <w:t xml:space="preserve"> </w:t>
      </w:r>
    </w:p>
    <w:p>
      <w:pPr>
        <w:pStyle w:val="7"/>
        <w:spacing w:before="5"/>
        <w:rPr>
          <w:b/>
          <w:sz w:val="15"/>
          <w:lang w:eastAsia="zh-CN"/>
        </w:rPr>
      </w:pPr>
    </w:p>
    <w:p>
      <w:pPr>
        <w:pStyle w:val="15"/>
        <w:numPr>
          <w:ilvl w:val="0"/>
          <w:numId w:val="72"/>
        </w:numPr>
        <w:tabs>
          <w:tab w:val="left" w:pos="1831"/>
        </w:tabs>
        <w:spacing w:before="1"/>
        <w:ind w:hanging="530"/>
        <w:rPr>
          <w:sz w:val="21"/>
          <w:lang w:eastAsia="zh-CN"/>
        </w:rPr>
      </w:pPr>
      <w:r>
        <w:rPr>
          <w:spacing w:val="-3"/>
          <w:sz w:val="21"/>
          <w:lang w:eastAsia="zh-CN"/>
        </w:rPr>
        <w:t>甲方负责食堂运营所需的费用。</w:t>
      </w:r>
      <w:r>
        <w:rPr>
          <w:sz w:val="21"/>
          <w:lang w:eastAsia="zh-CN"/>
        </w:rPr>
        <w:t xml:space="preserve"> </w:t>
      </w:r>
    </w:p>
    <w:p>
      <w:pPr>
        <w:pStyle w:val="7"/>
        <w:spacing w:before="6"/>
        <w:rPr>
          <w:sz w:val="15"/>
          <w:lang w:eastAsia="zh-CN"/>
        </w:rPr>
      </w:pPr>
    </w:p>
    <w:p>
      <w:pPr>
        <w:pStyle w:val="15"/>
        <w:numPr>
          <w:ilvl w:val="0"/>
          <w:numId w:val="72"/>
        </w:numPr>
        <w:tabs>
          <w:tab w:val="left" w:pos="1831"/>
        </w:tabs>
        <w:spacing w:line="417" w:lineRule="auto"/>
        <w:ind w:left="881" w:right="928" w:firstLine="420"/>
        <w:rPr>
          <w:sz w:val="21"/>
          <w:lang w:eastAsia="zh-CN"/>
        </w:rPr>
      </w:pPr>
      <w:r>
        <w:rPr>
          <w:spacing w:val="-5"/>
          <w:sz w:val="21"/>
          <w:lang w:eastAsia="zh-CN"/>
        </w:rPr>
        <w:t>甲方提供场地、厨具设备、餐具、工作用具，易耗品、除四害、油烟管道清洁等，厨</w:t>
      </w:r>
      <w:r>
        <w:rPr>
          <w:spacing w:val="-3"/>
          <w:sz w:val="21"/>
          <w:lang w:eastAsia="zh-CN"/>
        </w:rPr>
        <w:t>房划分不同的工作区域。</w:t>
      </w:r>
      <w:r>
        <w:rPr>
          <w:sz w:val="21"/>
          <w:lang w:eastAsia="zh-CN"/>
        </w:rPr>
        <w:t xml:space="preserve"> </w:t>
      </w:r>
    </w:p>
    <w:p>
      <w:pPr>
        <w:pStyle w:val="15"/>
        <w:numPr>
          <w:ilvl w:val="0"/>
          <w:numId w:val="72"/>
        </w:numPr>
        <w:tabs>
          <w:tab w:val="left" w:pos="1831"/>
        </w:tabs>
        <w:spacing w:line="269" w:lineRule="exact"/>
        <w:ind w:hanging="530"/>
        <w:rPr>
          <w:sz w:val="21"/>
          <w:lang w:eastAsia="zh-CN"/>
        </w:rPr>
      </w:pPr>
      <w:r>
        <w:rPr>
          <w:spacing w:val="-3"/>
          <w:sz w:val="21"/>
          <w:lang w:eastAsia="zh-CN"/>
        </w:rPr>
        <w:t>甲方提供现场办公场所</w:t>
      </w:r>
      <w:r>
        <w:rPr>
          <w:sz w:val="21"/>
          <w:lang w:eastAsia="zh-CN"/>
        </w:rPr>
        <w:t>（</w:t>
      </w:r>
      <w:r>
        <w:rPr>
          <w:spacing w:val="-3"/>
          <w:sz w:val="21"/>
          <w:lang w:eastAsia="zh-CN"/>
        </w:rPr>
        <w:t>不提供员工住宿</w:t>
      </w:r>
      <w:r>
        <w:rPr>
          <w:sz w:val="21"/>
          <w:lang w:eastAsia="zh-CN"/>
        </w:rPr>
        <w:t>）</w:t>
      </w:r>
      <w:r>
        <w:rPr>
          <w:spacing w:val="-3"/>
          <w:sz w:val="21"/>
          <w:lang w:eastAsia="zh-CN"/>
        </w:rPr>
        <w:t>。</w:t>
      </w:r>
      <w:r>
        <w:rPr>
          <w:sz w:val="21"/>
          <w:lang w:eastAsia="zh-CN"/>
        </w:rPr>
        <w:t xml:space="preserve"> </w:t>
      </w:r>
    </w:p>
    <w:p>
      <w:pPr>
        <w:pStyle w:val="7"/>
        <w:spacing w:before="7"/>
        <w:rPr>
          <w:sz w:val="15"/>
          <w:lang w:eastAsia="zh-CN"/>
        </w:rPr>
      </w:pPr>
    </w:p>
    <w:p>
      <w:pPr>
        <w:pStyle w:val="15"/>
        <w:numPr>
          <w:ilvl w:val="0"/>
          <w:numId w:val="72"/>
        </w:numPr>
        <w:tabs>
          <w:tab w:val="left" w:pos="1831"/>
        </w:tabs>
        <w:spacing w:line="417" w:lineRule="auto"/>
        <w:ind w:left="881" w:right="2377" w:firstLine="419"/>
        <w:rPr>
          <w:b/>
          <w:sz w:val="21"/>
        </w:rPr>
      </w:pPr>
      <w:r>
        <w:rPr>
          <w:spacing w:val="-3"/>
          <w:sz w:val="21"/>
          <w:lang w:eastAsia="zh-CN"/>
        </w:rPr>
        <w:t xml:space="preserve">乙方要应爱惜现场设备设备，出现人为损害设备的，应照价赔偿。 </w:t>
      </w:r>
      <w:r>
        <w:rPr>
          <w:b/>
          <w:spacing w:val="-1"/>
          <w:sz w:val="21"/>
        </w:rPr>
        <w:t>六、费用结算及说明</w:t>
      </w:r>
      <w:r>
        <w:rPr>
          <w:b/>
          <w:w w:val="99"/>
          <w:sz w:val="21"/>
        </w:rPr>
        <w:t xml:space="preserve"> </w:t>
      </w:r>
    </w:p>
    <w:p>
      <w:pPr>
        <w:pStyle w:val="7"/>
        <w:spacing w:line="269" w:lineRule="exact"/>
        <w:ind w:left="802"/>
        <w:rPr>
          <w:lang w:eastAsia="zh-CN"/>
        </w:rPr>
      </w:pPr>
      <w:r>
        <w:rPr>
          <w:lang w:eastAsia="zh-CN"/>
        </w:rPr>
        <w:t>2</w:t>
      </w:r>
      <w:r>
        <w:rPr>
          <w:spacing w:val="-8"/>
          <w:lang w:eastAsia="zh-CN"/>
        </w:rPr>
        <w:t xml:space="preserve">、本项目合同总金额为 </w:t>
      </w:r>
      <w:r>
        <w:rPr>
          <w:u w:val="single"/>
          <w:lang w:eastAsia="zh-CN"/>
        </w:rPr>
        <w:t>xx</w:t>
      </w:r>
      <w:r>
        <w:rPr>
          <w:spacing w:val="-27"/>
          <w:u w:val="single"/>
          <w:lang w:eastAsia="zh-CN"/>
        </w:rPr>
        <w:t xml:space="preserve"> 元</w:t>
      </w:r>
      <w:r>
        <w:rPr>
          <w:u w:val="single"/>
          <w:lang w:eastAsia="zh-CN"/>
        </w:rPr>
        <w:t>（</w:t>
      </w:r>
      <w:r>
        <w:rPr>
          <w:spacing w:val="-2"/>
          <w:u w:val="single"/>
          <w:lang w:eastAsia="zh-CN"/>
        </w:rPr>
        <w:t>大写：</w:t>
      </w:r>
      <w:r>
        <w:rPr>
          <w:u w:val="single"/>
          <w:lang w:eastAsia="zh-CN"/>
        </w:rPr>
        <w:t>xx）</w:t>
      </w:r>
      <w:r>
        <w:rPr>
          <w:spacing w:val="-2"/>
          <w:u w:val="single"/>
          <w:lang w:eastAsia="zh-CN"/>
        </w:rPr>
        <w:t>，合同服务期限：</w:t>
      </w:r>
      <w:r>
        <w:rPr>
          <w:u w:val="single"/>
          <w:lang w:eastAsia="zh-CN"/>
        </w:rPr>
        <w:t>20xx</w:t>
      </w:r>
      <w:r>
        <w:rPr>
          <w:spacing w:val="-16"/>
          <w:u w:val="single"/>
          <w:lang w:eastAsia="zh-CN"/>
        </w:rPr>
        <w:t xml:space="preserve"> 年 </w:t>
      </w:r>
      <w:r>
        <w:rPr>
          <w:u w:val="single"/>
          <w:lang w:eastAsia="zh-CN"/>
        </w:rPr>
        <w:t>xx</w:t>
      </w:r>
      <w:r>
        <w:rPr>
          <w:spacing w:val="-35"/>
          <w:u w:val="single"/>
          <w:lang w:eastAsia="zh-CN"/>
        </w:rPr>
        <w:t xml:space="preserve"> 月 </w:t>
      </w:r>
      <w:r>
        <w:rPr>
          <w:u w:val="single"/>
          <w:lang w:eastAsia="zh-CN"/>
        </w:rPr>
        <w:t>xx</w:t>
      </w:r>
      <w:r>
        <w:rPr>
          <w:spacing w:val="-20"/>
          <w:u w:val="single"/>
          <w:lang w:eastAsia="zh-CN"/>
        </w:rPr>
        <w:t xml:space="preserve"> 日 至 </w:t>
      </w:r>
      <w:r>
        <w:rPr>
          <w:u w:val="single"/>
          <w:lang w:eastAsia="zh-CN"/>
        </w:rPr>
        <w:t>20xx</w:t>
      </w:r>
      <w:r>
        <w:rPr>
          <w:spacing w:val="-34"/>
          <w:u w:val="single"/>
          <w:lang w:eastAsia="zh-CN"/>
        </w:rPr>
        <w:t xml:space="preserve"> 年 </w:t>
      </w:r>
      <w:r>
        <w:rPr>
          <w:spacing w:val="-3"/>
          <w:u w:val="single"/>
          <w:lang w:eastAsia="zh-CN"/>
        </w:rPr>
        <w:t>xx</w:t>
      </w:r>
    </w:p>
    <w:p>
      <w:pPr>
        <w:pStyle w:val="7"/>
        <w:spacing w:before="12"/>
        <w:rPr>
          <w:sz w:val="9"/>
          <w:lang w:eastAsia="zh-CN"/>
        </w:rPr>
      </w:pPr>
    </w:p>
    <w:p>
      <w:pPr>
        <w:pStyle w:val="7"/>
        <w:spacing w:before="72"/>
        <w:ind w:left="802"/>
        <w:rPr>
          <w:lang w:eastAsia="zh-CN"/>
        </w:rPr>
      </w:pPr>
      <w:r>
        <w:rPr>
          <w:spacing w:val="-14"/>
          <w:u w:val="single"/>
          <w:lang w:eastAsia="zh-CN"/>
        </w:rPr>
        <w:t xml:space="preserve">月 </w:t>
      </w:r>
      <w:r>
        <w:rPr>
          <w:u w:val="single"/>
          <w:lang w:eastAsia="zh-CN"/>
        </w:rPr>
        <w:t>xx</w:t>
      </w:r>
      <w:r>
        <w:rPr>
          <w:spacing w:val="-9"/>
          <w:u w:val="single"/>
          <w:lang w:eastAsia="zh-CN"/>
        </w:rPr>
        <w:t xml:space="preserve"> 日，合同服务期限为 </w:t>
      </w:r>
      <w:r>
        <w:rPr>
          <w:u w:val="single"/>
          <w:lang w:eastAsia="zh-CN"/>
        </w:rPr>
        <w:t>2</w:t>
      </w:r>
      <w:r>
        <w:rPr>
          <w:spacing w:val="-7"/>
          <w:u w:val="single"/>
          <w:lang w:eastAsia="zh-CN"/>
        </w:rPr>
        <w:t xml:space="preserve"> 年。本项目的</w:t>
      </w:r>
      <w:r>
        <w:rPr>
          <w:spacing w:val="-3"/>
          <w:lang w:eastAsia="zh-CN"/>
        </w:rPr>
        <w:t>服务费包含乙方员工的工资</w:t>
      </w:r>
      <w:r>
        <w:rPr>
          <w:lang w:eastAsia="zh-CN"/>
        </w:rPr>
        <w:t>（</w:t>
      </w:r>
      <w:r>
        <w:rPr>
          <w:spacing w:val="-3"/>
          <w:lang w:eastAsia="zh-CN"/>
        </w:rPr>
        <w:t>含加班费</w:t>
      </w:r>
      <w:r>
        <w:rPr>
          <w:lang w:eastAsia="zh-CN"/>
        </w:rPr>
        <w:t>）</w:t>
      </w:r>
      <w:r>
        <w:rPr>
          <w:spacing w:val="-3"/>
          <w:lang w:eastAsia="zh-CN"/>
        </w:rPr>
        <w:t>、福利、社</w:t>
      </w:r>
    </w:p>
    <w:p>
      <w:pPr>
        <w:pStyle w:val="7"/>
        <w:spacing w:before="12"/>
        <w:rPr>
          <w:sz w:val="9"/>
          <w:lang w:eastAsia="zh-CN"/>
        </w:rPr>
      </w:pPr>
    </w:p>
    <w:p>
      <w:pPr>
        <w:pStyle w:val="7"/>
        <w:spacing w:before="71"/>
        <w:ind w:left="802"/>
        <w:rPr>
          <w:lang w:eastAsia="zh-CN"/>
        </w:rPr>
      </w:pPr>
      <w:r>
        <w:rPr>
          <w:spacing w:val="-8"/>
          <w:lang w:eastAsia="zh-CN"/>
        </w:rPr>
        <w:t>会保险、员工服装、体检、各类办证费用、加班费、交通住宿费用以及乙方的管理费用等双方所</w:t>
      </w:r>
    </w:p>
    <w:p>
      <w:pPr>
        <w:rPr>
          <w:lang w:eastAsia="zh-CN"/>
        </w:rPr>
        <w:sectPr>
          <w:pgSz w:w="11910" w:h="16840"/>
          <w:pgMar w:top="1180" w:right="580" w:bottom="820" w:left="820" w:header="986" w:footer="637" w:gutter="0"/>
          <w:cols w:space="720" w:num="1"/>
        </w:sectPr>
      </w:pPr>
    </w:p>
    <w:p>
      <w:pPr>
        <w:pStyle w:val="7"/>
        <w:spacing w:before="99" w:line="417" w:lineRule="auto"/>
        <w:ind w:left="802" w:right="820"/>
      </w:pPr>
      <w:r>
        <w:rPr>
          <w:spacing w:val="-6"/>
          <w:lang w:eastAsia="zh-CN"/>
        </w:rPr>
        <w:t>明确的所有费用。 乙方为本项目服务的员工的工伤、生病住院、意外伤害等费用，由乙方承担。</w:t>
      </w:r>
      <w:r>
        <w:rPr>
          <w:spacing w:val="-3"/>
        </w:rPr>
        <w:t>具体费用明细如下：</w:t>
      </w:r>
      <w:r>
        <w:t xml:space="preserve"> </w:t>
      </w:r>
    </w:p>
    <w:p>
      <w:pPr>
        <w:pStyle w:val="7"/>
        <w:spacing w:before="2" w:after="1"/>
        <w:rPr>
          <w:sz w:val="13"/>
        </w:rPr>
      </w:pPr>
    </w:p>
    <w:tbl>
      <w:tblPr>
        <w:tblStyle w:val="14"/>
        <w:tblW w:w="0" w:type="auto"/>
        <w:tblInd w:w="7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377"/>
        <w:gridCol w:w="991"/>
        <w:gridCol w:w="1337"/>
        <w:gridCol w:w="2129"/>
        <w:gridCol w:w="2131"/>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07" w:type="dxa"/>
          </w:tcPr>
          <w:p>
            <w:pPr>
              <w:pStyle w:val="16"/>
              <w:spacing w:before="138" w:line="244" w:lineRule="auto"/>
              <w:ind w:left="196" w:right="81"/>
              <w:rPr>
                <w:b/>
                <w:sz w:val="21"/>
              </w:rPr>
            </w:pPr>
            <w:r>
              <w:rPr>
                <w:b/>
                <w:sz w:val="21"/>
              </w:rPr>
              <w:t>序号</w:t>
            </w:r>
            <w:r>
              <w:rPr>
                <w:b/>
                <w:w w:val="99"/>
                <w:sz w:val="21"/>
              </w:rPr>
              <w:t xml:space="preserve"> </w:t>
            </w:r>
          </w:p>
        </w:tc>
        <w:tc>
          <w:tcPr>
            <w:tcW w:w="1377" w:type="dxa"/>
          </w:tcPr>
          <w:p>
            <w:pPr>
              <w:pStyle w:val="16"/>
              <w:spacing w:before="5"/>
              <w:rPr>
                <w:sz w:val="21"/>
              </w:rPr>
            </w:pPr>
          </w:p>
          <w:p>
            <w:pPr>
              <w:pStyle w:val="16"/>
              <w:ind w:left="299" w:right="183"/>
              <w:jc w:val="center"/>
              <w:rPr>
                <w:b/>
                <w:sz w:val="21"/>
              </w:rPr>
            </w:pPr>
            <w:r>
              <w:rPr>
                <w:b/>
                <w:sz w:val="21"/>
              </w:rPr>
              <w:t>岗位</w:t>
            </w:r>
            <w:r>
              <w:rPr>
                <w:b/>
                <w:w w:val="99"/>
                <w:sz w:val="21"/>
              </w:rPr>
              <w:t xml:space="preserve"> </w:t>
            </w:r>
          </w:p>
        </w:tc>
        <w:tc>
          <w:tcPr>
            <w:tcW w:w="991" w:type="dxa"/>
          </w:tcPr>
          <w:p>
            <w:pPr>
              <w:pStyle w:val="16"/>
              <w:spacing w:before="5"/>
              <w:rPr>
                <w:sz w:val="21"/>
              </w:rPr>
            </w:pPr>
          </w:p>
          <w:p>
            <w:pPr>
              <w:pStyle w:val="16"/>
              <w:ind w:left="314" w:right="200"/>
              <w:jc w:val="center"/>
              <w:rPr>
                <w:b/>
                <w:sz w:val="21"/>
              </w:rPr>
            </w:pPr>
            <w:r>
              <w:rPr>
                <w:b/>
                <w:sz w:val="21"/>
              </w:rPr>
              <w:t>人数</w:t>
            </w:r>
            <w:r>
              <w:rPr>
                <w:b/>
                <w:w w:val="99"/>
                <w:sz w:val="21"/>
              </w:rPr>
              <w:t xml:space="preserve"> </w:t>
            </w:r>
          </w:p>
        </w:tc>
        <w:tc>
          <w:tcPr>
            <w:tcW w:w="1337" w:type="dxa"/>
          </w:tcPr>
          <w:p>
            <w:pPr>
              <w:pStyle w:val="16"/>
              <w:spacing w:before="1"/>
              <w:ind w:left="456"/>
              <w:rPr>
                <w:b/>
                <w:sz w:val="21"/>
              </w:rPr>
            </w:pPr>
            <w:r>
              <w:rPr>
                <w:b/>
                <w:sz w:val="21"/>
              </w:rPr>
              <w:t>单价</w:t>
            </w:r>
            <w:r>
              <w:rPr>
                <w:b/>
                <w:w w:val="99"/>
                <w:sz w:val="21"/>
              </w:rPr>
              <w:t xml:space="preserve"> </w:t>
            </w:r>
          </w:p>
          <w:p>
            <w:pPr>
              <w:pStyle w:val="16"/>
              <w:spacing w:before="3" w:line="270" w:lineRule="atLeast"/>
              <w:ind w:left="456" w:right="234" w:hanging="212"/>
              <w:rPr>
                <w:b/>
                <w:sz w:val="21"/>
              </w:rPr>
            </w:pPr>
            <w:r>
              <w:rPr>
                <w:b/>
                <w:sz w:val="21"/>
              </w:rPr>
              <w:t>（元/月</w:t>
            </w:r>
            <w:r>
              <w:rPr>
                <w:b/>
                <w:spacing w:val="-16"/>
                <w:sz w:val="21"/>
              </w:rPr>
              <w:t xml:space="preserve">/ </w:t>
            </w:r>
            <w:r>
              <w:rPr>
                <w:b/>
                <w:sz w:val="21"/>
              </w:rPr>
              <w:t>人）</w:t>
            </w:r>
            <w:r>
              <w:rPr>
                <w:b/>
                <w:w w:val="99"/>
                <w:sz w:val="21"/>
              </w:rPr>
              <w:t xml:space="preserve"> </w:t>
            </w:r>
          </w:p>
        </w:tc>
        <w:tc>
          <w:tcPr>
            <w:tcW w:w="2129" w:type="dxa"/>
          </w:tcPr>
          <w:p>
            <w:pPr>
              <w:pStyle w:val="16"/>
              <w:spacing w:before="138"/>
              <w:ind w:left="430"/>
              <w:rPr>
                <w:b/>
                <w:sz w:val="21"/>
                <w:lang w:eastAsia="zh-CN"/>
              </w:rPr>
            </w:pPr>
            <w:r>
              <w:rPr>
                <w:b/>
                <w:sz w:val="21"/>
                <w:lang w:eastAsia="zh-CN"/>
              </w:rPr>
              <w:t>每月费用小计</w:t>
            </w:r>
            <w:r>
              <w:rPr>
                <w:b/>
                <w:w w:val="99"/>
                <w:sz w:val="21"/>
                <w:lang w:eastAsia="zh-CN"/>
              </w:rPr>
              <w:t xml:space="preserve"> </w:t>
            </w:r>
          </w:p>
          <w:p>
            <w:pPr>
              <w:pStyle w:val="16"/>
              <w:spacing w:before="4"/>
              <w:ind w:left="324"/>
              <w:rPr>
                <w:b/>
                <w:sz w:val="21"/>
                <w:lang w:eastAsia="zh-CN"/>
              </w:rPr>
            </w:pPr>
            <w:r>
              <w:rPr>
                <w:b/>
                <w:sz w:val="21"/>
                <w:lang w:eastAsia="zh-CN"/>
              </w:rPr>
              <w:t>（单价×人数）</w:t>
            </w:r>
            <w:r>
              <w:rPr>
                <w:b/>
                <w:w w:val="99"/>
                <w:sz w:val="21"/>
                <w:lang w:eastAsia="zh-CN"/>
              </w:rPr>
              <w:t xml:space="preserve"> </w:t>
            </w:r>
          </w:p>
        </w:tc>
        <w:tc>
          <w:tcPr>
            <w:tcW w:w="2131" w:type="dxa"/>
          </w:tcPr>
          <w:p>
            <w:pPr>
              <w:pStyle w:val="16"/>
              <w:spacing w:before="1"/>
              <w:ind w:left="144" w:right="30"/>
              <w:jc w:val="center"/>
              <w:rPr>
                <w:b/>
                <w:sz w:val="21"/>
                <w:lang w:eastAsia="zh-CN"/>
              </w:rPr>
            </w:pPr>
            <w:r>
              <w:rPr>
                <w:b/>
                <w:sz w:val="21"/>
                <w:lang w:eastAsia="zh-CN"/>
              </w:rPr>
              <w:t>合同履约期费用总计</w:t>
            </w:r>
            <w:r>
              <w:rPr>
                <w:b/>
                <w:w w:val="99"/>
                <w:sz w:val="21"/>
                <w:lang w:eastAsia="zh-CN"/>
              </w:rPr>
              <w:t xml:space="preserve"> </w:t>
            </w:r>
          </w:p>
          <w:p>
            <w:pPr>
              <w:pStyle w:val="16"/>
              <w:spacing w:before="4"/>
              <w:ind w:left="141" w:right="30"/>
              <w:jc w:val="center"/>
              <w:rPr>
                <w:b/>
                <w:sz w:val="21"/>
                <w:lang w:eastAsia="zh-CN"/>
              </w:rPr>
            </w:pPr>
            <w:r>
              <w:rPr>
                <w:b/>
                <w:sz w:val="21"/>
                <w:lang w:eastAsia="zh-CN"/>
              </w:rPr>
              <w:t>（12 个月）</w:t>
            </w:r>
            <w:r>
              <w:rPr>
                <w:b/>
                <w:w w:val="99"/>
                <w:sz w:val="21"/>
                <w:lang w:eastAsia="zh-CN"/>
              </w:rPr>
              <w:t xml:space="preserve"> </w:t>
            </w:r>
          </w:p>
        </w:tc>
        <w:tc>
          <w:tcPr>
            <w:tcW w:w="948" w:type="dxa"/>
          </w:tcPr>
          <w:p>
            <w:pPr>
              <w:pStyle w:val="16"/>
              <w:spacing w:before="5"/>
              <w:rPr>
                <w:sz w:val="21"/>
                <w:lang w:eastAsia="zh-CN"/>
              </w:rPr>
            </w:pPr>
          </w:p>
          <w:p>
            <w:pPr>
              <w:pStyle w:val="16"/>
              <w:ind w:left="259"/>
              <w:rPr>
                <w:b/>
                <w:sz w:val="21"/>
              </w:rPr>
            </w:pPr>
            <w:r>
              <w:rPr>
                <w:b/>
                <w:sz w:val="21"/>
              </w:rPr>
              <w:t>备注</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left="230" w:right="117"/>
              <w:jc w:val="center"/>
              <w:rPr>
                <w:sz w:val="21"/>
              </w:rPr>
            </w:pPr>
            <w:r>
              <w:rPr>
                <w:sz w:val="21"/>
              </w:rPr>
              <w:t xml:space="preserve">1 </w:t>
            </w:r>
          </w:p>
        </w:tc>
        <w:tc>
          <w:tcPr>
            <w:tcW w:w="1377" w:type="dxa"/>
          </w:tcPr>
          <w:p>
            <w:pPr>
              <w:pStyle w:val="16"/>
              <w:spacing w:before="99"/>
              <w:ind w:left="299" w:right="183"/>
              <w:jc w:val="center"/>
              <w:rPr>
                <w:sz w:val="21"/>
              </w:rPr>
            </w:pPr>
            <w:r>
              <w:rPr>
                <w:sz w:val="21"/>
              </w:rPr>
              <w:t xml:space="preserve">分店经理 </w:t>
            </w:r>
          </w:p>
        </w:tc>
        <w:tc>
          <w:tcPr>
            <w:tcW w:w="991" w:type="dxa"/>
          </w:tcPr>
          <w:p>
            <w:pPr>
              <w:pStyle w:val="16"/>
              <w:spacing w:before="99"/>
              <w:ind w:left="315" w:right="200"/>
              <w:jc w:val="center"/>
              <w:rPr>
                <w:sz w:val="21"/>
              </w:rPr>
            </w:pPr>
            <w:r>
              <w:rPr>
                <w:sz w:val="21"/>
              </w:rPr>
              <w:t xml:space="preserve">1 </w:t>
            </w:r>
          </w:p>
        </w:tc>
        <w:tc>
          <w:tcPr>
            <w:tcW w:w="1337" w:type="dxa"/>
          </w:tcPr>
          <w:p>
            <w:pPr>
              <w:pStyle w:val="16"/>
              <w:spacing w:before="1"/>
              <w:ind w:right="551"/>
              <w:jc w:val="right"/>
              <w:rPr>
                <w:sz w:val="21"/>
              </w:rPr>
            </w:pPr>
            <w:r>
              <w:rPr>
                <w:sz w:val="21"/>
              </w:rPr>
              <w:t xml:space="preserve"> </w:t>
            </w:r>
          </w:p>
        </w:tc>
        <w:tc>
          <w:tcPr>
            <w:tcW w:w="2129" w:type="dxa"/>
          </w:tcPr>
          <w:p>
            <w:pPr>
              <w:pStyle w:val="16"/>
              <w:spacing w:before="1"/>
              <w:ind w:right="949"/>
              <w:jc w:val="right"/>
              <w:rPr>
                <w:sz w:val="21"/>
              </w:rPr>
            </w:pPr>
            <w:r>
              <w:rPr>
                <w:sz w:val="21"/>
              </w:rPr>
              <w:t xml:space="preserve"> </w:t>
            </w:r>
          </w:p>
        </w:tc>
        <w:tc>
          <w:tcPr>
            <w:tcW w:w="2131" w:type="dxa"/>
          </w:tcPr>
          <w:p>
            <w:pPr>
              <w:pStyle w:val="16"/>
              <w:spacing w:before="1"/>
              <w:ind w:right="949"/>
              <w:jc w:val="right"/>
              <w:rPr>
                <w:sz w:val="21"/>
              </w:rPr>
            </w:pPr>
            <w:r>
              <w:rPr>
                <w:sz w:val="21"/>
              </w:rPr>
              <w:t xml:space="preserve"> </w:t>
            </w:r>
          </w:p>
        </w:tc>
        <w:tc>
          <w:tcPr>
            <w:tcW w:w="948" w:type="dxa"/>
          </w:tcPr>
          <w:p>
            <w:pPr>
              <w:pStyle w:val="16"/>
              <w:spacing w:before="29"/>
              <w:ind w:left="109"/>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left="230" w:right="117"/>
              <w:jc w:val="center"/>
              <w:rPr>
                <w:sz w:val="21"/>
              </w:rPr>
            </w:pPr>
            <w:r>
              <w:rPr>
                <w:sz w:val="21"/>
              </w:rPr>
              <w:t xml:space="preserve">2 </w:t>
            </w:r>
          </w:p>
        </w:tc>
        <w:tc>
          <w:tcPr>
            <w:tcW w:w="1377" w:type="dxa"/>
          </w:tcPr>
          <w:p>
            <w:pPr>
              <w:pStyle w:val="16"/>
              <w:spacing w:before="99"/>
              <w:ind w:left="297" w:right="183"/>
              <w:jc w:val="center"/>
              <w:rPr>
                <w:sz w:val="21"/>
              </w:rPr>
            </w:pPr>
            <w:r>
              <w:rPr>
                <w:sz w:val="21"/>
              </w:rPr>
              <w:t xml:space="preserve">厨师长 </w:t>
            </w:r>
          </w:p>
        </w:tc>
        <w:tc>
          <w:tcPr>
            <w:tcW w:w="991" w:type="dxa"/>
          </w:tcPr>
          <w:p>
            <w:pPr>
              <w:pStyle w:val="16"/>
              <w:spacing w:before="99"/>
              <w:ind w:left="315" w:right="200"/>
              <w:jc w:val="center"/>
              <w:rPr>
                <w:sz w:val="21"/>
              </w:rPr>
            </w:pPr>
            <w:r>
              <w:rPr>
                <w:sz w:val="21"/>
              </w:rPr>
              <w:t xml:space="preserve">1 </w:t>
            </w:r>
          </w:p>
        </w:tc>
        <w:tc>
          <w:tcPr>
            <w:tcW w:w="1337" w:type="dxa"/>
          </w:tcPr>
          <w:p>
            <w:pPr>
              <w:pStyle w:val="16"/>
              <w:spacing w:before="1"/>
              <w:ind w:right="551"/>
              <w:jc w:val="right"/>
              <w:rPr>
                <w:sz w:val="21"/>
              </w:rPr>
            </w:pPr>
            <w:r>
              <w:rPr>
                <w:sz w:val="21"/>
              </w:rPr>
              <w:t xml:space="preserve"> </w:t>
            </w:r>
          </w:p>
        </w:tc>
        <w:tc>
          <w:tcPr>
            <w:tcW w:w="2129" w:type="dxa"/>
          </w:tcPr>
          <w:p>
            <w:pPr>
              <w:pStyle w:val="16"/>
              <w:spacing w:before="1"/>
              <w:ind w:right="949"/>
              <w:jc w:val="right"/>
              <w:rPr>
                <w:sz w:val="21"/>
              </w:rPr>
            </w:pPr>
            <w:r>
              <w:rPr>
                <w:sz w:val="21"/>
              </w:rPr>
              <w:t xml:space="preserve"> </w:t>
            </w:r>
          </w:p>
        </w:tc>
        <w:tc>
          <w:tcPr>
            <w:tcW w:w="2131" w:type="dxa"/>
          </w:tcPr>
          <w:p>
            <w:pPr>
              <w:pStyle w:val="16"/>
              <w:spacing w:before="1"/>
              <w:ind w:right="949"/>
              <w:jc w:val="right"/>
              <w:rPr>
                <w:sz w:val="21"/>
              </w:rPr>
            </w:pPr>
            <w:r>
              <w:rPr>
                <w:sz w:val="21"/>
              </w:rPr>
              <w:t xml:space="preserve"> </w:t>
            </w:r>
          </w:p>
        </w:tc>
        <w:tc>
          <w:tcPr>
            <w:tcW w:w="948" w:type="dxa"/>
          </w:tcPr>
          <w:p>
            <w:pPr>
              <w:pStyle w:val="16"/>
              <w:spacing w:before="32"/>
              <w:ind w:left="109"/>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left="230" w:right="117"/>
              <w:jc w:val="center"/>
              <w:rPr>
                <w:sz w:val="21"/>
              </w:rPr>
            </w:pPr>
            <w:r>
              <w:rPr>
                <w:sz w:val="21"/>
              </w:rPr>
              <w:t xml:space="preserve">3 </w:t>
            </w:r>
          </w:p>
        </w:tc>
        <w:tc>
          <w:tcPr>
            <w:tcW w:w="1377" w:type="dxa"/>
          </w:tcPr>
          <w:p>
            <w:pPr>
              <w:pStyle w:val="16"/>
              <w:spacing w:before="99"/>
              <w:ind w:left="297" w:right="183"/>
              <w:jc w:val="center"/>
              <w:rPr>
                <w:sz w:val="21"/>
              </w:rPr>
            </w:pPr>
            <w:r>
              <w:rPr>
                <w:sz w:val="21"/>
              </w:rPr>
              <w:t xml:space="preserve">砧板 </w:t>
            </w:r>
          </w:p>
        </w:tc>
        <w:tc>
          <w:tcPr>
            <w:tcW w:w="991" w:type="dxa"/>
          </w:tcPr>
          <w:p>
            <w:pPr>
              <w:pStyle w:val="16"/>
              <w:spacing w:before="99"/>
              <w:ind w:left="315" w:right="200"/>
              <w:jc w:val="center"/>
              <w:rPr>
                <w:sz w:val="21"/>
              </w:rPr>
            </w:pPr>
            <w:r>
              <w:rPr>
                <w:sz w:val="21"/>
              </w:rPr>
              <w:t xml:space="preserve">1 </w:t>
            </w:r>
          </w:p>
        </w:tc>
        <w:tc>
          <w:tcPr>
            <w:tcW w:w="1337" w:type="dxa"/>
          </w:tcPr>
          <w:p>
            <w:pPr>
              <w:pStyle w:val="16"/>
              <w:spacing w:before="1"/>
              <w:ind w:right="551"/>
              <w:jc w:val="right"/>
              <w:rPr>
                <w:sz w:val="21"/>
              </w:rPr>
            </w:pPr>
            <w:r>
              <w:rPr>
                <w:sz w:val="21"/>
              </w:rPr>
              <w:t xml:space="preserve"> </w:t>
            </w:r>
          </w:p>
        </w:tc>
        <w:tc>
          <w:tcPr>
            <w:tcW w:w="2129" w:type="dxa"/>
          </w:tcPr>
          <w:p>
            <w:pPr>
              <w:pStyle w:val="16"/>
              <w:spacing w:before="1"/>
              <w:ind w:right="949"/>
              <w:jc w:val="right"/>
              <w:rPr>
                <w:sz w:val="21"/>
              </w:rPr>
            </w:pPr>
            <w:r>
              <w:rPr>
                <w:sz w:val="21"/>
              </w:rPr>
              <w:t xml:space="preserve"> </w:t>
            </w:r>
          </w:p>
        </w:tc>
        <w:tc>
          <w:tcPr>
            <w:tcW w:w="2131" w:type="dxa"/>
          </w:tcPr>
          <w:p>
            <w:pPr>
              <w:pStyle w:val="16"/>
              <w:spacing w:before="1"/>
              <w:ind w:right="949"/>
              <w:jc w:val="right"/>
              <w:rPr>
                <w:sz w:val="21"/>
              </w:rPr>
            </w:pPr>
            <w:r>
              <w:rPr>
                <w:sz w:val="21"/>
              </w:rPr>
              <w:t xml:space="preserve"> </w:t>
            </w:r>
          </w:p>
        </w:tc>
        <w:tc>
          <w:tcPr>
            <w:tcW w:w="948" w:type="dxa"/>
          </w:tcPr>
          <w:p>
            <w:pPr>
              <w:pStyle w:val="16"/>
              <w:spacing w:before="32"/>
              <w:ind w:left="109"/>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left="230" w:right="117"/>
              <w:jc w:val="center"/>
              <w:rPr>
                <w:sz w:val="21"/>
              </w:rPr>
            </w:pPr>
            <w:r>
              <w:rPr>
                <w:sz w:val="21"/>
              </w:rPr>
              <w:t xml:space="preserve">4 </w:t>
            </w:r>
          </w:p>
        </w:tc>
        <w:tc>
          <w:tcPr>
            <w:tcW w:w="1377" w:type="dxa"/>
          </w:tcPr>
          <w:p>
            <w:pPr>
              <w:pStyle w:val="16"/>
              <w:spacing w:before="99"/>
              <w:ind w:left="297" w:right="183"/>
              <w:jc w:val="center"/>
              <w:rPr>
                <w:sz w:val="21"/>
              </w:rPr>
            </w:pPr>
            <w:r>
              <w:rPr>
                <w:sz w:val="21"/>
              </w:rPr>
              <w:t xml:space="preserve">厨师 </w:t>
            </w:r>
          </w:p>
        </w:tc>
        <w:tc>
          <w:tcPr>
            <w:tcW w:w="991" w:type="dxa"/>
          </w:tcPr>
          <w:p>
            <w:pPr>
              <w:pStyle w:val="16"/>
              <w:spacing w:before="99"/>
              <w:ind w:left="315" w:right="200"/>
              <w:jc w:val="center"/>
              <w:rPr>
                <w:sz w:val="21"/>
              </w:rPr>
            </w:pPr>
            <w:r>
              <w:rPr>
                <w:sz w:val="21"/>
              </w:rPr>
              <w:t xml:space="preserve">1 </w:t>
            </w:r>
          </w:p>
        </w:tc>
        <w:tc>
          <w:tcPr>
            <w:tcW w:w="1337" w:type="dxa"/>
          </w:tcPr>
          <w:p>
            <w:pPr>
              <w:pStyle w:val="16"/>
              <w:spacing w:before="1"/>
              <w:ind w:right="551"/>
              <w:jc w:val="right"/>
              <w:rPr>
                <w:sz w:val="21"/>
              </w:rPr>
            </w:pPr>
            <w:r>
              <w:rPr>
                <w:sz w:val="21"/>
              </w:rPr>
              <w:t xml:space="preserve"> </w:t>
            </w:r>
          </w:p>
        </w:tc>
        <w:tc>
          <w:tcPr>
            <w:tcW w:w="2129" w:type="dxa"/>
          </w:tcPr>
          <w:p>
            <w:pPr>
              <w:pStyle w:val="16"/>
              <w:spacing w:before="1"/>
              <w:ind w:right="949"/>
              <w:jc w:val="right"/>
              <w:rPr>
                <w:sz w:val="21"/>
              </w:rPr>
            </w:pPr>
            <w:r>
              <w:rPr>
                <w:sz w:val="21"/>
              </w:rPr>
              <w:t xml:space="preserve"> </w:t>
            </w:r>
          </w:p>
        </w:tc>
        <w:tc>
          <w:tcPr>
            <w:tcW w:w="2131" w:type="dxa"/>
          </w:tcPr>
          <w:p>
            <w:pPr>
              <w:pStyle w:val="16"/>
              <w:spacing w:before="1"/>
              <w:ind w:right="949"/>
              <w:jc w:val="right"/>
              <w:rPr>
                <w:sz w:val="21"/>
              </w:rPr>
            </w:pPr>
            <w:r>
              <w:rPr>
                <w:sz w:val="21"/>
              </w:rPr>
              <w:t xml:space="preserve"> </w:t>
            </w:r>
          </w:p>
        </w:tc>
        <w:tc>
          <w:tcPr>
            <w:tcW w:w="948" w:type="dxa"/>
          </w:tcPr>
          <w:p>
            <w:pPr>
              <w:pStyle w:val="16"/>
              <w:spacing w:before="32"/>
              <w:ind w:left="109"/>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07" w:type="dxa"/>
          </w:tcPr>
          <w:p>
            <w:pPr>
              <w:pStyle w:val="16"/>
              <w:spacing w:before="101"/>
              <w:ind w:left="230" w:right="117"/>
              <w:jc w:val="center"/>
              <w:rPr>
                <w:sz w:val="21"/>
              </w:rPr>
            </w:pPr>
            <w:r>
              <w:rPr>
                <w:sz w:val="21"/>
              </w:rPr>
              <w:t xml:space="preserve">5 </w:t>
            </w:r>
          </w:p>
        </w:tc>
        <w:tc>
          <w:tcPr>
            <w:tcW w:w="1377" w:type="dxa"/>
          </w:tcPr>
          <w:p>
            <w:pPr>
              <w:pStyle w:val="16"/>
              <w:spacing w:before="101"/>
              <w:ind w:left="297" w:right="183"/>
              <w:jc w:val="center"/>
              <w:rPr>
                <w:sz w:val="21"/>
              </w:rPr>
            </w:pPr>
            <w:r>
              <w:rPr>
                <w:sz w:val="21"/>
              </w:rPr>
              <w:t xml:space="preserve">拉面师 </w:t>
            </w:r>
          </w:p>
        </w:tc>
        <w:tc>
          <w:tcPr>
            <w:tcW w:w="991" w:type="dxa"/>
          </w:tcPr>
          <w:p>
            <w:pPr>
              <w:pStyle w:val="16"/>
              <w:spacing w:before="101"/>
              <w:ind w:left="315" w:right="200"/>
              <w:jc w:val="center"/>
              <w:rPr>
                <w:sz w:val="21"/>
              </w:rPr>
            </w:pPr>
            <w:r>
              <w:rPr>
                <w:sz w:val="21"/>
              </w:rPr>
              <w:t xml:space="preserve">1 </w:t>
            </w:r>
          </w:p>
        </w:tc>
        <w:tc>
          <w:tcPr>
            <w:tcW w:w="1337" w:type="dxa"/>
          </w:tcPr>
          <w:p>
            <w:pPr>
              <w:pStyle w:val="16"/>
              <w:spacing w:before="3"/>
              <w:ind w:right="551"/>
              <w:jc w:val="right"/>
              <w:rPr>
                <w:sz w:val="21"/>
              </w:rPr>
            </w:pPr>
            <w:r>
              <w:rPr>
                <w:sz w:val="21"/>
              </w:rPr>
              <w:t xml:space="preserve"> </w:t>
            </w:r>
          </w:p>
        </w:tc>
        <w:tc>
          <w:tcPr>
            <w:tcW w:w="2129" w:type="dxa"/>
          </w:tcPr>
          <w:p>
            <w:pPr>
              <w:pStyle w:val="16"/>
              <w:spacing w:before="3"/>
              <w:ind w:right="949"/>
              <w:jc w:val="right"/>
              <w:rPr>
                <w:sz w:val="21"/>
              </w:rPr>
            </w:pPr>
            <w:r>
              <w:rPr>
                <w:sz w:val="21"/>
              </w:rPr>
              <w:t xml:space="preserve"> </w:t>
            </w:r>
          </w:p>
        </w:tc>
        <w:tc>
          <w:tcPr>
            <w:tcW w:w="2131" w:type="dxa"/>
          </w:tcPr>
          <w:p>
            <w:pPr>
              <w:pStyle w:val="16"/>
              <w:spacing w:before="3"/>
              <w:ind w:right="949"/>
              <w:jc w:val="right"/>
              <w:rPr>
                <w:sz w:val="21"/>
              </w:rPr>
            </w:pPr>
            <w:r>
              <w:rPr>
                <w:sz w:val="21"/>
              </w:rPr>
              <w:t xml:space="preserve"> </w:t>
            </w:r>
          </w:p>
        </w:tc>
        <w:tc>
          <w:tcPr>
            <w:tcW w:w="948" w:type="dxa"/>
          </w:tcPr>
          <w:p>
            <w:pPr>
              <w:pStyle w:val="16"/>
              <w:spacing w:before="32"/>
              <w:ind w:left="109"/>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left="230" w:right="117"/>
              <w:jc w:val="center"/>
              <w:rPr>
                <w:sz w:val="21"/>
              </w:rPr>
            </w:pPr>
            <w:r>
              <w:rPr>
                <w:sz w:val="21"/>
              </w:rPr>
              <w:t xml:space="preserve">6 </w:t>
            </w:r>
          </w:p>
        </w:tc>
        <w:tc>
          <w:tcPr>
            <w:tcW w:w="1377" w:type="dxa"/>
          </w:tcPr>
          <w:p>
            <w:pPr>
              <w:pStyle w:val="16"/>
              <w:spacing w:before="99"/>
              <w:ind w:left="297" w:right="183"/>
              <w:jc w:val="center"/>
              <w:rPr>
                <w:sz w:val="21"/>
              </w:rPr>
            </w:pPr>
            <w:r>
              <w:rPr>
                <w:sz w:val="21"/>
              </w:rPr>
              <w:t xml:space="preserve">面点师 </w:t>
            </w:r>
          </w:p>
        </w:tc>
        <w:tc>
          <w:tcPr>
            <w:tcW w:w="991" w:type="dxa"/>
          </w:tcPr>
          <w:p>
            <w:pPr>
              <w:pStyle w:val="16"/>
              <w:spacing w:before="99"/>
              <w:ind w:left="315" w:right="200"/>
              <w:jc w:val="center"/>
              <w:rPr>
                <w:sz w:val="21"/>
              </w:rPr>
            </w:pPr>
            <w:r>
              <w:rPr>
                <w:sz w:val="21"/>
              </w:rPr>
              <w:t xml:space="preserve">1 </w:t>
            </w:r>
          </w:p>
        </w:tc>
        <w:tc>
          <w:tcPr>
            <w:tcW w:w="1337" w:type="dxa"/>
          </w:tcPr>
          <w:p>
            <w:pPr>
              <w:pStyle w:val="16"/>
              <w:spacing w:before="1"/>
              <w:ind w:right="551"/>
              <w:jc w:val="right"/>
              <w:rPr>
                <w:sz w:val="21"/>
              </w:rPr>
            </w:pPr>
            <w:r>
              <w:rPr>
                <w:sz w:val="21"/>
              </w:rPr>
              <w:t xml:space="preserve"> </w:t>
            </w:r>
          </w:p>
        </w:tc>
        <w:tc>
          <w:tcPr>
            <w:tcW w:w="2129" w:type="dxa"/>
          </w:tcPr>
          <w:p>
            <w:pPr>
              <w:pStyle w:val="16"/>
              <w:spacing w:before="1"/>
              <w:ind w:right="949"/>
              <w:jc w:val="right"/>
              <w:rPr>
                <w:sz w:val="21"/>
              </w:rPr>
            </w:pPr>
            <w:r>
              <w:rPr>
                <w:sz w:val="21"/>
              </w:rPr>
              <w:t xml:space="preserve"> </w:t>
            </w:r>
          </w:p>
        </w:tc>
        <w:tc>
          <w:tcPr>
            <w:tcW w:w="2131" w:type="dxa"/>
          </w:tcPr>
          <w:p>
            <w:pPr>
              <w:pStyle w:val="16"/>
              <w:spacing w:before="1"/>
              <w:ind w:right="949"/>
              <w:jc w:val="right"/>
              <w:rPr>
                <w:sz w:val="21"/>
              </w:rPr>
            </w:pPr>
            <w:r>
              <w:rPr>
                <w:sz w:val="21"/>
              </w:rPr>
              <w:t xml:space="preserve"> </w:t>
            </w:r>
          </w:p>
        </w:tc>
        <w:tc>
          <w:tcPr>
            <w:tcW w:w="948" w:type="dxa"/>
          </w:tcPr>
          <w:p>
            <w:pPr>
              <w:pStyle w:val="16"/>
              <w:spacing w:before="29"/>
              <w:ind w:left="109"/>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left="230" w:right="117"/>
              <w:jc w:val="center"/>
              <w:rPr>
                <w:sz w:val="21"/>
              </w:rPr>
            </w:pPr>
            <w:r>
              <w:rPr>
                <w:sz w:val="21"/>
              </w:rPr>
              <w:t xml:space="preserve">7 </w:t>
            </w:r>
          </w:p>
        </w:tc>
        <w:tc>
          <w:tcPr>
            <w:tcW w:w="1377" w:type="dxa"/>
          </w:tcPr>
          <w:p>
            <w:pPr>
              <w:pStyle w:val="16"/>
              <w:spacing w:before="99"/>
              <w:ind w:left="297" w:right="183"/>
              <w:jc w:val="center"/>
              <w:rPr>
                <w:sz w:val="21"/>
              </w:rPr>
            </w:pPr>
            <w:r>
              <w:rPr>
                <w:sz w:val="21"/>
              </w:rPr>
              <w:t xml:space="preserve">厨工 </w:t>
            </w:r>
          </w:p>
        </w:tc>
        <w:tc>
          <w:tcPr>
            <w:tcW w:w="991" w:type="dxa"/>
          </w:tcPr>
          <w:p>
            <w:pPr>
              <w:pStyle w:val="16"/>
              <w:spacing w:before="99"/>
              <w:ind w:left="315" w:right="200"/>
              <w:jc w:val="center"/>
              <w:rPr>
                <w:sz w:val="21"/>
              </w:rPr>
            </w:pPr>
            <w:r>
              <w:rPr>
                <w:sz w:val="21"/>
              </w:rPr>
              <w:t xml:space="preserve">1 </w:t>
            </w:r>
          </w:p>
        </w:tc>
        <w:tc>
          <w:tcPr>
            <w:tcW w:w="1337" w:type="dxa"/>
          </w:tcPr>
          <w:p>
            <w:pPr>
              <w:pStyle w:val="16"/>
              <w:spacing w:before="1"/>
              <w:ind w:right="551"/>
              <w:jc w:val="right"/>
              <w:rPr>
                <w:sz w:val="21"/>
              </w:rPr>
            </w:pPr>
            <w:r>
              <w:rPr>
                <w:sz w:val="21"/>
              </w:rPr>
              <w:t xml:space="preserve"> </w:t>
            </w:r>
          </w:p>
        </w:tc>
        <w:tc>
          <w:tcPr>
            <w:tcW w:w="2129" w:type="dxa"/>
          </w:tcPr>
          <w:p>
            <w:pPr>
              <w:pStyle w:val="16"/>
              <w:spacing w:before="1"/>
              <w:ind w:right="949"/>
              <w:jc w:val="right"/>
              <w:rPr>
                <w:sz w:val="21"/>
              </w:rPr>
            </w:pPr>
            <w:r>
              <w:rPr>
                <w:sz w:val="21"/>
              </w:rPr>
              <w:t xml:space="preserve"> </w:t>
            </w:r>
          </w:p>
        </w:tc>
        <w:tc>
          <w:tcPr>
            <w:tcW w:w="2131" w:type="dxa"/>
          </w:tcPr>
          <w:p>
            <w:pPr>
              <w:pStyle w:val="16"/>
              <w:spacing w:before="1"/>
              <w:ind w:right="949"/>
              <w:jc w:val="right"/>
              <w:rPr>
                <w:sz w:val="21"/>
              </w:rPr>
            </w:pPr>
            <w:r>
              <w:rPr>
                <w:sz w:val="21"/>
              </w:rPr>
              <w:t xml:space="preserve"> </w:t>
            </w:r>
          </w:p>
        </w:tc>
        <w:tc>
          <w:tcPr>
            <w:tcW w:w="948" w:type="dxa"/>
          </w:tcPr>
          <w:p>
            <w:pPr>
              <w:pStyle w:val="16"/>
              <w:spacing w:before="29"/>
              <w:ind w:left="109"/>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left="230" w:right="117"/>
              <w:jc w:val="center"/>
              <w:rPr>
                <w:sz w:val="21"/>
              </w:rPr>
            </w:pPr>
            <w:r>
              <w:rPr>
                <w:sz w:val="21"/>
              </w:rPr>
              <w:t xml:space="preserve">8 </w:t>
            </w:r>
          </w:p>
        </w:tc>
        <w:tc>
          <w:tcPr>
            <w:tcW w:w="1377" w:type="dxa"/>
          </w:tcPr>
          <w:p>
            <w:pPr>
              <w:pStyle w:val="16"/>
              <w:spacing w:before="99"/>
              <w:ind w:left="299" w:right="183"/>
              <w:jc w:val="center"/>
              <w:rPr>
                <w:sz w:val="21"/>
              </w:rPr>
            </w:pPr>
            <w:r>
              <w:rPr>
                <w:sz w:val="21"/>
              </w:rPr>
              <w:t xml:space="preserve">服务主管 </w:t>
            </w:r>
          </w:p>
        </w:tc>
        <w:tc>
          <w:tcPr>
            <w:tcW w:w="991" w:type="dxa"/>
          </w:tcPr>
          <w:p>
            <w:pPr>
              <w:pStyle w:val="16"/>
              <w:spacing w:before="99"/>
              <w:ind w:left="314" w:right="200"/>
              <w:jc w:val="center"/>
              <w:rPr>
                <w:sz w:val="21"/>
              </w:rPr>
            </w:pPr>
            <w:r>
              <w:rPr>
                <w:sz w:val="21"/>
              </w:rPr>
              <w:t xml:space="preserve">1 </w:t>
            </w:r>
          </w:p>
        </w:tc>
        <w:tc>
          <w:tcPr>
            <w:tcW w:w="1337" w:type="dxa"/>
          </w:tcPr>
          <w:p>
            <w:pPr>
              <w:pStyle w:val="16"/>
              <w:spacing w:before="1"/>
              <w:ind w:right="551"/>
              <w:jc w:val="right"/>
              <w:rPr>
                <w:sz w:val="21"/>
              </w:rPr>
            </w:pPr>
            <w:r>
              <w:rPr>
                <w:sz w:val="21"/>
              </w:rPr>
              <w:t xml:space="preserve"> </w:t>
            </w:r>
          </w:p>
        </w:tc>
        <w:tc>
          <w:tcPr>
            <w:tcW w:w="2129" w:type="dxa"/>
          </w:tcPr>
          <w:p>
            <w:pPr>
              <w:pStyle w:val="16"/>
              <w:spacing w:before="1"/>
              <w:ind w:right="950"/>
              <w:jc w:val="right"/>
              <w:rPr>
                <w:sz w:val="21"/>
              </w:rPr>
            </w:pPr>
            <w:r>
              <w:rPr>
                <w:sz w:val="21"/>
              </w:rPr>
              <w:t xml:space="preserve"> </w:t>
            </w:r>
          </w:p>
        </w:tc>
        <w:tc>
          <w:tcPr>
            <w:tcW w:w="2131" w:type="dxa"/>
          </w:tcPr>
          <w:p>
            <w:pPr>
              <w:pStyle w:val="16"/>
              <w:spacing w:before="1"/>
              <w:ind w:right="949"/>
              <w:jc w:val="right"/>
              <w:rPr>
                <w:sz w:val="21"/>
              </w:rPr>
            </w:pPr>
            <w:r>
              <w:rPr>
                <w:sz w:val="21"/>
              </w:rPr>
              <w:t xml:space="preserve"> </w:t>
            </w:r>
          </w:p>
        </w:tc>
        <w:tc>
          <w:tcPr>
            <w:tcW w:w="948" w:type="dxa"/>
          </w:tcPr>
          <w:p>
            <w:pPr>
              <w:pStyle w:val="16"/>
              <w:spacing w:before="32"/>
              <w:ind w:left="109"/>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left="230" w:right="117"/>
              <w:jc w:val="center"/>
              <w:rPr>
                <w:sz w:val="21"/>
              </w:rPr>
            </w:pPr>
            <w:r>
              <w:rPr>
                <w:sz w:val="21"/>
              </w:rPr>
              <w:t xml:space="preserve">9 </w:t>
            </w:r>
          </w:p>
        </w:tc>
        <w:tc>
          <w:tcPr>
            <w:tcW w:w="1377" w:type="dxa"/>
          </w:tcPr>
          <w:p>
            <w:pPr>
              <w:pStyle w:val="16"/>
              <w:spacing w:before="99"/>
              <w:ind w:left="297" w:right="183"/>
              <w:jc w:val="center"/>
              <w:rPr>
                <w:sz w:val="21"/>
              </w:rPr>
            </w:pPr>
            <w:r>
              <w:rPr>
                <w:sz w:val="21"/>
              </w:rPr>
              <w:t xml:space="preserve">服务员 </w:t>
            </w:r>
          </w:p>
        </w:tc>
        <w:tc>
          <w:tcPr>
            <w:tcW w:w="991" w:type="dxa"/>
          </w:tcPr>
          <w:p>
            <w:pPr>
              <w:pStyle w:val="16"/>
              <w:spacing w:before="99"/>
              <w:ind w:left="315" w:right="200"/>
              <w:jc w:val="center"/>
              <w:rPr>
                <w:sz w:val="21"/>
              </w:rPr>
            </w:pPr>
            <w:r>
              <w:rPr>
                <w:sz w:val="21"/>
              </w:rPr>
              <w:t xml:space="preserve">2 </w:t>
            </w:r>
          </w:p>
        </w:tc>
        <w:tc>
          <w:tcPr>
            <w:tcW w:w="1337" w:type="dxa"/>
          </w:tcPr>
          <w:p>
            <w:pPr>
              <w:pStyle w:val="16"/>
              <w:spacing w:before="1"/>
              <w:ind w:right="551"/>
              <w:jc w:val="right"/>
              <w:rPr>
                <w:sz w:val="21"/>
              </w:rPr>
            </w:pPr>
            <w:r>
              <w:rPr>
                <w:sz w:val="21"/>
              </w:rPr>
              <w:t xml:space="preserve"> </w:t>
            </w:r>
          </w:p>
        </w:tc>
        <w:tc>
          <w:tcPr>
            <w:tcW w:w="2129" w:type="dxa"/>
          </w:tcPr>
          <w:p>
            <w:pPr>
              <w:pStyle w:val="16"/>
              <w:spacing w:before="1"/>
              <w:ind w:right="949"/>
              <w:jc w:val="right"/>
              <w:rPr>
                <w:sz w:val="21"/>
              </w:rPr>
            </w:pPr>
            <w:r>
              <w:rPr>
                <w:sz w:val="21"/>
              </w:rPr>
              <w:t xml:space="preserve"> </w:t>
            </w:r>
          </w:p>
        </w:tc>
        <w:tc>
          <w:tcPr>
            <w:tcW w:w="2131" w:type="dxa"/>
          </w:tcPr>
          <w:p>
            <w:pPr>
              <w:pStyle w:val="16"/>
              <w:spacing w:before="1"/>
              <w:ind w:right="949"/>
              <w:jc w:val="right"/>
              <w:rPr>
                <w:sz w:val="21"/>
              </w:rPr>
            </w:pPr>
            <w:r>
              <w:rPr>
                <w:sz w:val="21"/>
              </w:rPr>
              <w:t xml:space="preserve"> </w:t>
            </w:r>
          </w:p>
        </w:tc>
        <w:tc>
          <w:tcPr>
            <w:tcW w:w="948" w:type="dxa"/>
          </w:tcPr>
          <w:p>
            <w:pPr>
              <w:pStyle w:val="16"/>
              <w:spacing w:before="32"/>
              <w:ind w:left="109"/>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99"/>
              <w:ind w:left="230" w:right="117"/>
              <w:jc w:val="center"/>
              <w:rPr>
                <w:sz w:val="21"/>
              </w:rPr>
            </w:pPr>
            <w:r>
              <w:rPr>
                <w:sz w:val="21"/>
              </w:rPr>
              <w:t xml:space="preserve">10 </w:t>
            </w:r>
          </w:p>
        </w:tc>
        <w:tc>
          <w:tcPr>
            <w:tcW w:w="1377" w:type="dxa"/>
          </w:tcPr>
          <w:p>
            <w:pPr>
              <w:pStyle w:val="16"/>
              <w:spacing w:before="99"/>
              <w:ind w:left="297" w:right="183"/>
              <w:jc w:val="center"/>
              <w:rPr>
                <w:sz w:val="21"/>
              </w:rPr>
            </w:pPr>
            <w:r>
              <w:rPr>
                <w:sz w:val="21"/>
              </w:rPr>
              <w:t xml:space="preserve">洗消 </w:t>
            </w:r>
          </w:p>
        </w:tc>
        <w:tc>
          <w:tcPr>
            <w:tcW w:w="991" w:type="dxa"/>
          </w:tcPr>
          <w:p>
            <w:pPr>
              <w:pStyle w:val="16"/>
              <w:spacing w:before="99"/>
              <w:ind w:left="315" w:right="200"/>
              <w:jc w:val="center"/>
              <w:rPr>
                <w:sz w:val="21"/>
              </w:rPr>
            </w:pPr>
            <w:r>
              <w:rPr>
                <w:sz w:val="21"/>
              </w:rPr>
              <w:t xml:space="preserve">2 </w:t>
            </w:r>
          </w:p>
        </w:tc>
        <w:tc>
          <w:tcPr>
            <w:tcW w:w="1337" w:type="dxa"/>
          </w:tcPr>
          <w:p>
            <w:pPr>
              <w:pStyle w:val="16"/>
              <w:spacing w:before="1"/>
              <w:ind w:right="551"/>
              <w:jc w:val="right"/>
              <w:rPr>
                <w:sz w:val="21"/>
              </w:rPr>
            </w:pPr>
            <w:r>
              <w:rPr>
                <w:sz w:val="21"/>
              </w:rPr>
              <w:t xml:space="preserve"> </w:t>
            </w:r>
          </w:p>
        </w:tc>
        <w:tc>
          <w:tcPr>
            <w:tcW w:w="2129" w:type="dxa"/>
          </w:tcPr>
          <w:p>
            <w:pPr>
              <w:pStyle w:val="16"/>
              <w:spacing w:before="1"/>
              <w:ind w:right="949"/>
              <w:jc w:val="right"/>
              <w:rPr>
                <w:sz w:val="21"/>
              </w:rPr>
            </w:pPr>
            <w:r>
              <w:rPr>
                <w:sz w:val="21"/>
              </w:rPr>
              <w:t xml:space="preserve"> </w:t>
            </w:r>
          </w:p>
        </w:tc>
        <w:tc>
          <w:tcPr>
            <w:tcW w:w="2131" w:type="dxa"/>
          </w:tcPr>
          <w:p>
            <w:pPr>
              <w:pStyle w:val="16"/>
              <w:spacing w:before="1"/>
              <w:ind w:right="949"/>
              <w:jc w:val="right"/>
              <w:rPr>
                <w:sz w:val="21"/>
              </w:rPr>
            </w:pPr>
            <w:r>
              <w:rPr>
                <w:sz w:val="21"/>
              </w:rPr>
              <w:t xml:space="preserve"> </w:t>
            </w:r>
          </w:p>
        </w:tc>
        <w:tc>
          <w:tcPr>
            <w:tcW w:w="948" w:type="dxa"/>
          </w:tcPr>
          <w:p>
            <w:pPr>
              <w:pStyle w:val="16"/>
              <w:spacing w:before="32"/>
              <w:ind w:left="109"/>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07" w:type="dxa"/>
          </w:tcPr>
          <w:p>
            <w:pPr>
              <w:pStyle w:val="16"/>
              <w:spacing w:before="2"/>
              <w:rPr>
                <w:sz w:val="16"/>
              </w:rPr>
            </w:pPr>
          </w:p>
          <w:p>
            <w:pPr>
              <w:pStyle w:val="16"/>
              <w:ind w:left="230" w:right="117"/>
              <w:jc w:val="center"/>
              <w:rPr>
                <w:sz w:val="21"/>
              </w:rPr>
            </w:pPr>
            <w:r>
              <w:rPr>
                <w:sz w:val="21"/>
              </w:rPr>
              <w:t xml:space="preserve">一 </w:t>
            </w:r>
          </w:p>
        </w:tc>
        <w:tc>
          <w:tcPr>
            <w:tcW w:w="2368" w:type="dxa"/>
            <w:gridSpan w:val="2"/>
          </w:tcPr>
          <w:p>
            <w:pPr>
              <w:pStyle w:val="16"/>
              <w:spacing w:before="3"/>
              <w:ind w:left="134"/>
              <w:rPr>
                <w:sz w:val="21"/>
                <w:lang w:eastAsia="zh-CN"/>
              </w:rPr>
            </w:pPr>
            <w:r>
              <w:rPr>
                <w:sz w:val="21"/>
                <w:lang w:eastAsia="zh-CN"/>
              </w:rPr>
              <w:t>岗位人员费用（1 至 10</w:t>
            </w:r>
          </w:p>
          <w:p>
            <w:pPr>
              <w:pStyle w:val="16"/>
              <w:spacing w:before="139"/>
              <w:ind w:left="763"/>
              <w:rPr>
                <w:sz w:val="21"/>
                <w:lang w:eastAsia="zh-CN"/>
              </w:rPr>
            </w:pPr>
            <w:r>
              <w:rPr>
                <w:sz w:val="21"/>
                <w:lang w:eastAsia="zh-CN"/>
              </w:rPr>
              <w:t xml:space="preserve">项之和） </w:t>
            </w:r>
          </w:p>
        </w:tc>
        <w:tc>
          <w:tcPr>
            <w:tcW w:w="1337" w:type="dxa"/>
          </w:tcPr>
          <w:p>
            <w:pPr>
              <w:pStyle w:val="16"/>
              <w:spacing w:before="2"/>
              <w:rPr>
                <w:sz w:val="16"/>
                <w:lang w:eastAsia="zh-CN"/>
              </w:rPr>
            </w:pPr>
          </w:p>
          <w:p>
            <w:pPr>
              <w:pStyle w:val="16"/>
              <w:ind w:right="498"/>
              <w:jc w:val="right"/>
              <w:rPr>
                <w:sz w:val="21"/>
              </w:rPr>
            </w:pPr>
            <w:r>
              <w:rPr>
                <w:sz w:val="21"/>
              </w:rPr>
              <w:t xml:space="preserve">/ </w:t>
            </w:r>
          </w:p>
        </w:tc>
        <w:tc>
          <w:tcPr>
            <w:tcW w:w="2129" w:type="dxa"/>
          </w:tcPr>
          <w:p>
            <w:pPr>
              <w:pStyle w:val="16"/>
              <w:spacing w:before="2"/>
              <w:rPr>
                <w:sz w:val="16"/>
              </w:rPr>
            </w:pPr>
          </w:p>
          <w:p>
            <w:pPr>
              <w:pStyle w:val="16"/>
              <w:ind w:right="949"/>
              <w:jc w:val="right"/>
              <w:rPr>
                <w:sz w:val="21"/>
              </w:rPr>
            </w:pPr>
            <w:r>
              <w:rPr>
                <w:sz w:val="21"/>
              </w:rPr>
              <w:t xml:space="preserve"> </w:t>
            </w:r>
          </w:p>
        </w:tc>
        <w:tc>
          <w:tcPr>
            <w:tcW w:w="2131" w:type="dxa"/>
          </w:tcPr>
          <w:p>
            <w:pPr>
              <w:pStyle w:val="16"/>
              <w:spacing w:before="2"/>
              <w:rPr>
                <w:sz w:val="16"/>
              </w:rPr>
            </w:pPr>
          </w:p>
          <w:p>
            <w:pPr>
              <w:pStyle w:val="16"/>
              <w:ind w:right="949"/>
              <w:jc w:val="right"/>
              <w:rPr>
                <w:sz w:val="21"/>
              </w:rPr>
            </w:pPr>
            <w:r>
              <w:rPr>
                <w:sz w:val="21"/>
              </w:rPr>
              <w:t xml:space="preserve"> </w:t>
            </w:r>
          </w:p>
        </w:tc>
        <w:tc>
          <w:tcPr>
            <w:tcW w:w="948" w:type="dxa"/>
          </w:tcPr>
          <w:p>
            <w:pPr>
              <w:pStyle w:val="16"/>
              <w:spacing w:before="2"/>
              <w:rPr>
                <w:sz w:val="16"/>
              </w:rPr>
            </w:pPr>
          </w:p>
          <w:p>
            <w:pPr>
              <w:pStyle w:val="16"/>
              <w:ind w:left="110"/>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7" w:type="dxa"/>
          </w:tcPr>
          <w:p>
            <w:pPr>
              <w:pStyle w:val="16"/>
              <w:spacing w:before="32"/>
              <w:ind w:left="230" w:right="117"/>
              <w:jc w:val="center"/>
              <w:rPr>
                <w:sz w:val="21"/>
              </w:rPr>
            </w:pPr>
            <w:r>
              <w:rPr>
                <w:sz w:val="21"/>
              </w:rPr>
              <w:t xml:space="preserve">二 </w:t>
            </w:r>
          </w:p>
        </w:tc>
        <w:tc>
          <w:tcPr>
            <w:tcW w:w="2368" w:type="dxa"/>
            <w:gridSpan w:val="2"/>
          </w:tcPr>
          <w:p>
            <w:pPr>
              <w:pStyle w:val="16"/>
              <w:spacing w:before="99"/>
              <w:ind w:left="108"/>
              <w:rPr>
                <w:sz w:val="21"/>
              </w:rPr>
            </w:pPr>
            <w:r>
              <w:rPr>
                <w:sz w:val="21"/>
              </w:rPr>
              <w:t xml:space="preserve">运营管理费 </w:t>
            </w:r>
          </w:p>
        </w:tc>
        <w:tc>
          <w:tcPr>
            <w:tcW w:w="1337" w:type="dxa"/>
          </w:tcPr>
          <w:p>
            <w:pPr>
              <w:pStyle w:val="16"/>
              <w:spacing w:before="32"/>
              <w:ind w:right="498"/>
              <w:jc w:val="right"/>
              <w:rPr>
                <w:sz w:val="21"/>
              </w:rPr>
            </w:pPr>
            <w:r>
              <w:rPr>
                <w:sz w:val="21"/>
              </w:rPr>
              <w:t xml:space="preserve">% </w:t>
            </w:r>
          </w:p>
        </w:tc>
        <w:tc>
          <w:tcPr>
            <w:tcW w:w="2129" w:type="dxa"/>
          </w:tcPr>
          <w:p>
            <w:pPr>
              <w:pStyle w:val="16"/>
              <w:spacing w:before="32"/>
              <w:ind w:right="950"/>
              <w:jc w:val="right"/>
              <w:rPr>
                <w:sz w:val="21"/>
              </w:rPr>
            </w:pPr>
            <w:r>
              <w:rPr>
                <w:sz w:val="21"/>
              </w:rPr>
              <w:t xml:space="preserve"> </w:t>
            </w:r>
          </w:p>
        </w:tc>
        <w:tc>
          <w:tcPr>
            <w:tcW w:w="2131" w:type="dxa"/>
          </w:tcPr>
          <w:p>
            <w:pPr>
              <w:pStyle w:val="16"/>
              <w:spacing w:before="32"/>
              <w:ind w:right="949"/>
              <w:jc w:val="right"/>
              <w:rPr>
                <w:sz w:val="21"/>
              </w:rPr>
            </w:pPr>
            <w:r>
              <w:rPr>
                <w:sz w:val="21"/>
              </w:rPr>
              <w:t xml:space="preserve"> </w:t>
            </w:r>
          </w:p>
        </w:tc>
        <w:tc>
          <w:tcPr>
            <w:tcW w:w="948" w:type="dxa"/>
          </w:tcPr>
          <w:p>
            <w:pPr>
              <w:pStyle w:val="16"/>
              <w:spacing w:before="32"/>
              <w:ind w:left="106"/>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975" w:type="dxa"/>
            <w:gridSpan w:val="3"/>
          </w:tcPr>
          <w:p>
            <w:pPr>
              <w:pStyle w:val="16"/>
              <w:spacing w:before="99"/>
              <w:ind w:left="107"/>
              <w:rPr>
                <w:sz w:val="21"/>
                <w:lang w:eastAsia="zh-CN"/>
              </w:rPr>
            </w:pPr>
            <w:r>
              <w:rPr>
                <w:sz w:val="21"/>
                <w:lang w:eastAsia="zh-CN"/>
              </w:rPr>
              <w:t xml:space="preserve">服务费用合计（一+二） </w:t>
            </w:r>
          </w:p>
        </w:tc>
        <w:tc>
          <w:tcPr>
            <w:tcW w:w="1337" w:type="dxa"/>
          </w:tcPr>
          <w:p>
            <w:pPr>
              <w:pStyle w:val="16"/>
              <w:spacing w:before="32"/>
              <w:ind w:right="498"/>
              <w:jc w:val="right"/>
              <w:rPr>
                <w:sz w:val="21"/>
              </w:rPr>
            </w:pPr>
            <w:r>
              <w:rPr>
                <w:sz w:val="21"/>
              </w:rPr>
              <w:t xml:space="preserve">/ </w:t>
            </w:r>
          </w:p>
        </w:tc>
        <w:tc>
          <w:tcPr>
            <w:tcW w:w="2129" w:type="dxa"/>
          </w:tcPr>
          <w:p>
            <w:pPr>
              <w:pStyle w:val="16"/>
              <w:spacing w:before="32"/>
              <w:ind w:right="949"/>
              <w:jc w:val="right"/>
              <w:rPr>
                <w:sz w:val="21"/>
              </w:rPr>
            </w:pPr>
            <w:r>
              <w:rPr>
                <w:sz w:val="21"/>
              </w:rPr>
              <w:t xml:space="preserve"> </w:t>
            </w:r>
          </w:p>
        </w:tc>
        <w:tc>
          <w:tcPr>
            <w:tcW w:w="2131" w:type="dxa"/>
          </w:tcPr>
          <w:p>
            <w:pPr>
              <w:pStyle w:val="16"/>
              <w:spacing w:before="32"/>
              <w:ind w:right="949"/>
              <w:jc w:val="right"/>
              <w:rPr>
                <w:sz w:val="21"/>
              </w:rPr>
            </w:pPr>
            <w:r>
              <w:rPr>
                <w:sz w:val="21"/>
              </w:rPr>
              <w:t xml:space="preserve"> </w:t>
            </w:r>
          </w:p>
        </w:tc>
        <w:tc>
          <w:tcPr>
            <w:tcW w:w="948" w:type="dxa"/>
          </w:tcPr>
          <w:p>
            <w:pPr>
              <w:pStyle w:val="16"/>
              <w:spacing w:before="1"/>
              <w:ind w:left="109"/>
              <w:jc w:val="center"/>
              <w:rPr>
                <w:sz w:val="21"/>
              </w:rPr>
            </w:pPr>
            <w:r>
              <w:rPr>
                <w:sz w:val="21"/>
              </w:rPr>
              <w:t xml:space="preserve"> </w:t>
            </w:r>
          </w:p>
        </w:tc>
      </w:tr>
    </w:tbl>
    <w:p>
      <w:pPr>
        <w:pStyle w:val="7"/>
        <w:rPr>
          <w:sz w:val="20"/>
        </w:rPr>
      </w:pPr>
    </w:p>
    <w:p>
      <w:pPr>
        <w:pStyle w:val="7"/>
        <w:spacing w:before="9"/>
        <w:rPr>
          <w:sz w:val="18"/>
        </w:rPr>
      </w:pPr>
    </w:p>
    <w:p>
      <w:pPr>
        <w:pStyle w:val="7"/>
        <w:spacing w:before="71"/>
        <w:ind w:left="1361"/>
      </w:pPr>
      <w:r>
        <w:t xml:space="preserve">2、费用结算与支付： </w:t>
      </w:r>
    </w:p>
    <w:p>
      <w:pPr>
        <w:pStyle w:val="7"/>
        <w:spacing w:before="7"/>
        <w:rPr>
          <w:sz w:val="15"/>
        </w:rPr>
      </w:pPr>
    </w:p>
    <w:p>
      <w:pPr>
        <w:pStyle w:val="15"/>
        <w:numPr>
          <w:ilvl w:val="1"/>
          <w:numId w:val="73"/>
        </w:numPr>
        <w:tabs>
          <w:tab w:val="left" w:pos="1725"/>
        </w:tabs>
        <w:spacing w:line="417" w:lineRule="auto"/>
        <w:ind w:right="925" w:firstLine="420"/>
        <w:jc w:val="both"/>
        <w:rPr>
          <w:sz w:val="21"/>
          <w:lang w:eastAsia="zh-CN"/>
        </w:rPr>
      </w:pPr>
      <w:r>
        <w:rPr>
          <w:sz w:val="21"/>
          <w:lang w:eastAsia="zh-CN"/>
        </w:rPr>
        <w:t>合同履行期间如因就餐人数变化需要增加或减少人员，按上表的人员岗位价格对应调整，并调整相应运营管理费。运营管理费包括：税金、企业管理费、企业利润等除岗位人员费</w:t>
      </w:r>
      <w:r>
        <w:rPr>
          <w:spacing w:val="-3"/>
          <w:sz w:val="21"/>
          <w:lang w:eastAsia="zh-CN"/>
        </w:rPr>
        <w:t>用外的所有费用。</w:t>
      </w:r>
      <w:r>
        <w:rPr>
          <w:sz w:val="21"/>
          <w:lang w:eastAsia="zh-CN"/>
        </w:rPr>
        <w:t xml:space="preserve"> </w:t>
      </w:r>
    </w:p>
    <w:p>
      <w:pPr>
        <w:pStyle w:val="15"/>
        <w:numPr>
          <w:ilvl w:val="1"/>
          <w:numId w:val="73"/>
        </w:numPr>
        <w:tabs>
          <w:tab w:val="left" w:pos="1732"/>
        </w:tabs>
        <w:spacing w:line="269" w:lineRule="exact"/>
        <w:ind w:left="1731" w:hanging="371"/>
        <w:jc w:val="both"/>
        <w:rPr>
          <w:sz w:val="21"/>
          <w:lang w:eastAsia="zh-CN"/>
        </w:rPr>
      </w:pPr>
      <w:r>
        <w:rPr>
          <w:spacing w:val="-6"/>
          <w:sz w:val="21"/>
          <w:lang w:eastAsia="zh-CN"/>
        </w:rPr>
        <w:t xml:space="preserve">运营管理费根据岗位人员费用按合同约定的费率 </w:t>
      </w:r>
      <w:r>
        <w:rPr>
          <w:sz w:val="21"/>
          <w:lang w:eastAsia="zh-CN"/>
        </w:rPr>
        <w:t>xx</w:t>
      </w:r>
      <w:r>
        <w:rPr>
          <w:spacing w:val="-2"/>
          <w:sz w:val="21"/>
          <w:lang w:eastAsia="zh-CN"/>
        </w:rPr>
        <w:t>%计算。</w:t>
      </w:r>
      <w:r>
        <w:rPr>
          <w:sz w:val="21"/>
          <w:lang w:eastAsia="zh-CN"/>
        </w:rPr>
        <w:t xml:space="preserve"> </w:t>
      </w:r>
    </w:p>
    <w:p>
      <w:pPr>
        <w:pStyle w:val="7"/>
        <w:spacing w:before="7"/>
        <w:rPr>
          <w:sz w:val="15"/>
          <w:lang w:eastAsia="zh-CN"/>
        </w:rPr>
      </w:pPr>
    </w:p>
    <w:p>
      <w:pPr>
        <w:pStyle w:val="15"/>
        <w:numPr>
          <w:ilvl w:val="1"/>
          <w:numId w:val="73"/>
        </w:numPr>
        <w:tabs>
          <w:tab w:val="left" w:pos="1785"/>
        </w:tabs>
        <w:spacing w:line="417" w:lineRule="auto"/>
        <w:ind w:left="1361" w:right="824" w:firstLine="0"/>
        <w:jc w:val="both"/>
        <w:rPr>
          <w:sz w:val="21"/>
          <w:lang w:eastAsia="zh-CN"/>
        </w:rPr>
      </w:pPr>
      <w:r>
        <w:rPr>
          <w:spacing w:val="-3"/>
          <w:sz w:val="21"/>
          <w:lang w:eastAsia="zh-CN"/>
        </w:rPr>
        <w:t>本项目合同期满或服务终止后，根据各岗位人员实际数量、到岗服务时间及合同服务</w:t>
      </w:r>
      <w:r>
        <w:rPr>
          <w:spacing w:val="-11"/>
          <w:sz w:val="21"/>
          <w:lang w:eastAsia="zh-CN"/>
        </w:rPr>
        <w:t>周期内所有的月考核情况进行结算。乙方需按甲方要求提供结算材料，完成相关结算手续。</w:t>
      </w:r>
      <w:r>
        <w:rPr>
          <w:sz w:val="21"/>
          <w:lang w:eastAsia="zh-CN"/>
        </w:rPr>
        <w:t xml:space="preserve"> </w:t>
      </w:r>
    </w:p>
    <w:p>
      <w:pPr>
        <w:pStyle w:val="15"/>
        <w:numPr>
          <w:ilvl w:val="1"/>
          <w:numId w:val="73"/>
        </w:numPr>
        <w:tabs>
          <w:tab w:val="left" w:pos="1744"/>
        </w:tabs>
        <w:spacing w:line="417" w:lineRule="auto"/>
        <w:ind w:left="1361" w:right="925" w:firstLine="0"/>
        <w:jc w:val="both"/>
        <w:rPr>
          <w:sz w:val="21"/>
          <w:lang w:eastAsia="zh-CN"/>
        </w:rPr>
      </w:pPr>
      <w:r>
        <w:rPr>
          <w:spacing w:val="-1"/>
          <w:sz w:val="21"/>
          <w:lang w:eastAsia="zh-CN"/>
        </w:rPr>
        <w:t xml:space="preserve">甲方每月向乙方支付服务费 </w:t>
      </w:r>
      <w:r>
        <w:rPr>
          <w:sz w:val="21"/>
          <w:lang w:eastAsia="zh-CN"/>
        </w:rPr>
        <w:t>xx</w:t>
      </w:r>
      <w:r>
        <w:rPr>
          <w:spacing w:val="-15"/>
          <w:sz w:val="21"/>
          <w:lang w:eastAsia="zh-CN"/>
        </w:rPr>
        <w:t xml:space="preserve"> 元</w:t>
      </w:r>
      <w:r>
        <w:rPr>
          <w:spacing w:val="-3"/>
          <w:sz w:val="21"/>
          <w:lang w:eastAsia="zh-CN"/>
        </w:rPr>
        <w:t>/</w:t>
      </w:r>
      <w:r>
        <w:rPr>
          <w:sz w:val="21"/>
          <w:lang w:eastAsia="zh-CN"/>
        </w:rPr>
        <w:t>月</w:t>
      </w:r>
      <w:r>
        <w:rPr>
          <w:spacing w:val="-3"/>
          <w:sz w:val="21"/>
          <w:lang w:eastAsia="zh-CN"/>
        </w:rPr>
        <w:t>（金额为暂定，需根据月考核情况支付</w:t>
      </w:r>
      <w:r>
        <w:rPr>
          <w:sz w:val="21"/>
          <w:lang w:eastAsia="zh-CN"/>
        </w:rPr>
        <w:t>）</w:t>
      </w:r>
      <w:r>
        <w:rPr>
          <w:spacing w:val="-2"/>
          <w:sz w:val="21"/>
          <w:lang w:eastAsia="zh-CN"/>
        </w:rPr>
        <w:t>，次月5</w:t>
      </w:r>
      <w:r>
        <w:rPr>
          <w:spacing w:val="-11"/>
          <w:sz w:val="21"/>
          <w:lang w:eastAsia="zh-CN"/>
        </w:rPr>
        <w:t xml:space="preserve"> 日前，乙方按双方核对的金额开具合法增值税普通发票给甲方，甲方在收到发票 </w:t>
      </w:r>
      <w:r>
        <w:rPr>
          <w:sz w:val="21"/>
          <w:lang w:eastAsia="zh-CN"/>
        </w:rPr>
        <w:t>10</w:t>
      </w:r>
      <w:r>
        <w:rPr>
          <w:spacing w:val="-16"/>
          <w:sz w:val="21"/>
          <w:lang w:eastAsia="zh-CN"/>
        </w:rPr>
        <w:t xml:space="preserve"> 日内</w:t>
      </w:r>
      <w:r>
        <w:rPr>
          <w:spacing w:val="-3"/>
          <w:sz w:val="21"/>
          <w:lang w:eastAsia="zh-CN"/>
        </w:rPr>
        <w:t>将金额给到乙方。</w:t>
      </w:r>
      <w:r>
        <w:rPr>
          <w:sz w:val="21"/>
          <w:lang w:eastAsia="zh-CN"/>
        </w:rPr>
        <w:t xml:space="preserve"> </w:t>
      </w:r>
    </w:p>
    <w:p>
      <w:pPr>
        <w:pStyle w:val="15"/>
        <w:numPr>
          <w:ilvl w:val="1"/>
          <w:numId w:val="73"/>
        </w:numPr>
        <w:tabs>
          <w:tab w:val="left" w:pos="1785"/>
        </w:tabs>
        <w:spacing w:line="269" w:lineRule="exact"/>
        <w:ind w:left="1784" w:hanging="424"/>
        <w:jc w:val="both"/>
        <w:rPr>
          <w:sz w:val="21"/>
          <w:lang w:eastAsia="zh-CN"/>
        </w:rPr>
      </w:pPr>
      <w:r>
        <w:rPr>
          <w:spacing w:val="-3"/>
          <w:sz w:val="21"/>
          <w:lang w:eastAsia="zh-CN"/>
        </w:rPr>
        <w:t>每期付款需按要求提供服务费支付申请、请款周期内各岗位人员到岗考勤记录</w:t>
      </w:r>
      <w:r>
        <w:rPr>
          <w:sz w:val="21"/>
          <w:lang w:eastAsia="zh-CN"/>
        </w:rPr>
        <w:t>（</w:t>
      </w:r>
      <w:r>
        <w:rPr>
          <w:spacing w:val="-2"/>
          <w:sz w:val="21"/>
          <w:lang w:eastAsia="zh-CN"/>
        </w:rPr>
        <w:t>需甲</w:t>
      </w:r>
    </w:p>
    <w:p>
      <w:pPr>
        <w:spacing w:line="269" w:lineRule="exact"/>
        <w:jc w:val="both"/>
        <w:rPr>
          <w:sz w:val="21"/>
          <w:lang w:eastAsia="zh-CN"/>
        </w:rPr>
        <w:sectPr>
          <w:pgSz w:w="11910" w:h="16840"/>
          <w:pgMar w:top="1180" w:right="580" w:bottom="820" w:left="820" w:header="986" w:footer="637" w:gutter="0"/>
          <w:cols w:space="720" w:num="1"/>
        </w:sectPr>
      </w:pPr>
    </w:p>
    <w:p>
      <w:pPr>
        <w:pStyle w:val="7"/>
        <w:spacing w:before="99"/>
        <w:ind w:left="1361"/>
        <w:rPr>
          <w:lang w:eastAsia="zh-CN"/>
        </w:rPr>
      </w:pPr>
      <w:r>
        <w:rPr>
          <w:lang w:eastAsia="zh-CN"/>
        </w:rPr>
        <w:t xml:space="preserve">方确认）、请款周期内月考核情况、合同复印件等甲方要求的请款材料。 </w:t>
      </w:r>
    </w:p>
    <w:p>
      <w:pPr>
        <w:pStyle w:val="7"/>
        <w:spacing w:before="7"/>
        <w:rPr>
          <w:sz w:val="15"/>
          <w:lang w:eastAsia="zh-CN"/>
        </w:rPr>
      </w:pPr>
    </w:p>
    <w:p>
      <w:pPr>
        <w:pStyle w:val="15"/>
        <w:numPr>
          <w:ilvl w:val="1"/>
          <w:numId w:val="73"/>
        </w:numPr>
        <w:tabs>
          <w:tab w:val="left" w:pos="1732"/>
        </w:tabs>
        <w:spacing w:line="348" w:lineRule="auto"/>
        <w:ind w:right="3836" w:firstLine="480"/>
        <w:jc w:val="left"/>
        <w:rPr>
          <w:sz w:val="21"/>
        </w:rPr>
      </w:pPr>
      <w:r>
        <w:rPr>
          <w:spacing w:val="-3"/>
          <w:sz w:val="21"/>
          <w:lang w:eastAsia="zh-CN"/>
        </w:rPr>
        <w:t>最后一期付款前，乙方需按甲方要求完成结算手续。</w:t>
      </w:r>
      <w:r>
        <w:rPr>
          <w:spacing w:val="-3"/>
          <w:sz w:val="21"/>
        </w:rPr>
        <w:t>乙方账号信息</w:t>
      </w:r>
      <w:r>
        <w:rPr>
          <w:sz w:val="21"/>
        </w:rPr>
        <w:t xml:space="preserve"> </w:t>
      </w:r>
    </w:p>
    <w:p>
      <w:pPr>
        <w:pStyle w:val="7"/>
        <w:spacing w:line="230" w:lineRule="exact"/>
        <w:ind w:left="881"/>
      </w:pPr>
      <w:r>
        <w:rPr>
          <w:spacing w:val="-1"/>
        </w:rPr>
        <w:t>乙       方 ：</w:t>
      </w:r>
      <w:r>
        <w:rPr>
          <w:u w:val="single"/>
        </w:rPr>
        <w:t xml:space="preserve">   </w:t>
      </w:r>
      <w:r>
        <w:rPr>
          <w:spacing w:val="-3"/>
          <w:u w:val="single"/>
        </w:rPr>
        <w:t xml:space="preserve"> </w:t>
      </w:r>
      <w:r>
        <w:rPr>
          <w:u w:val="single"/>
        </w:rPr>
        <w:t xml:space="preserve"> </w:t>
      </w:r>
      <w:r>
        <w:rPr>
          <w:spacing w:val="-3"/>
        </w:rPr>
        <w:t xml:space="preserve"> </w:t>
      </w:r>
      <w:r>
        <w:t xml:space="preserve"> </w:t>
      </w:r>
    </w:p>
    <w:p>
      <w:pPr>
        <w:pStyle w:val="7"/>
        <w:spacing w:before="122" w:line="348" w:lineRule="auto"/>
        <w:ind w:left="881" w:right="7417"/>
        <w:rPr>
          <w:lang w:eastAsia="zh-CN"/>
        </w:rPr>
      </w:pPr>
      <w:r>
        <w:rPr>
          <w:spacing w:val="-3"/>
          <w:lang w:eastAsia="zh-CN"/>
        </w:rPr>
        <w:t>纳税人识别号：</w:t>
      </w:r>
      <w:r>
        <w:rPr>
          <w:spacing w:val="-3"/>
          <w:u w:val="single"/>
          <w:lang w:eastAsia="zh-CN"/>
        </w:rPr>
        <w:t xml:space="preserve">     </w:t>
      </w:r>
      <w:r>
        <w:rPr>
          <w:spacing w:val="-3"/>
          <w:lang w:eastAsia="zh-CN"/>
        </w:rPr>
        <w:t xml:space="preserve"> </w:t>
      </w:r>
      <w:r>
        <w:rPr>
          <w:spacing w:val="-1"/>
          <w:lang w:eastAsia="zh-CN"/>
        </w:rPr>
        <w:t>地            址 ： 电       话 ：</w:t>
      </w:r>
      <w:r>
        <w:rPr>
          <w:u w:val="single"/>
          <w:lang w:eastAsia="zh-CN"/>
        </w:rPr>
        <w:t xml:space="preserve"> </w:t>
      </w:r>
      <w:r>
        <w:rPr>
          <w:spacing w:val="-3"/>
          <w:u w:val="single"/>
          <w:lang w:eastAsia="zh-CN"/>
        </w:rPr>
        <w:t xml:space="preserve"> </w:t>
      </w:r>
      <w:r>
        <w:rPr>
          <w:lang w:eastAsia="zh-CN"/>
        </w:rPr>
        <w:t xml:space="preserve"> </w:t>
      </w:r>
    </w:p>
    <w:p>
      <w:pPr>
        <w:pStyle w:val="7"/>
        <w:spacing w:line="348" w:lineRule="auto"/>
        <w:ind w:left="881" w:right="6788"/>
        <w:rPr>
          <w:lang w:eastAsia="zh-CN"/>
        </w:rPr>
      </w:pPr>
      <w:r>
        <w:rPr>
          <w:spacing w:val="-1"/>
          <w:lang w:eastAsia="zh-CN"/>
        </w:rPr>
        <w:t>开    户     银     行 ： 账       号 ：</w:t>
      </w:r>
      <w:r>
        <w:rPr>
          <w:u w:val="single"/>
          <w:lang w:eastAsia="zh-CN"/>
        </w:rPr>
        <w:t xml:space="preserve">  </w:t>
      </w:r>
      <w:r>
        <w:rPr>
          <w:spacing w:val="-3"/>
          <w:u w:val="single"/>
          <w:lang w:eastAsia="zh-CN"/>
        </w:rPr>
        <w:t xml:space="preserve"> </w:t>
      </w:r>
      <w:r>
        <w:rPr>
          <w:lang w:eastAsia="zh-CN"/>
        </w:rPr>
        <w:t xml:space="preserve"> </w:t>
      </w:r>
    </w:p>
    <w:p>
      <w:pPr>
        <w:pStyle w:val="7"/>
        <w:rPr>
          <w:sz w:val="20"/>
          <w:lang w:eastAsia="zh-CN"/>
        </w:rPr>
      </w:pPr>
    </w:p>
    <w:p>
      <w:pPr>
        <w:pStyle w:val="7"/>
        <w:spacing w:before="5"/>
        <w:rPr>
          <w:sz w:val="19"/>
          <w:lang w:eastAsia="zh-CN"/>
        </w:rPr>
      </w:pPr>
    </w:p>
    <w:p>
      <w:pPr>
        <w:pStyle w:val="6"/>
        <w:ind w:left="881"/>
        <w:rPr>
          <w:lang w:eastAsia="zh-CN"/>
        </w:rPr>
      </w:pPr>
      <w:r>
        <w:rPr>
          <w:lang w:eastAsia="zh-CN"/>
        </w:rPr>
        <w:t>七、考核方案</w:t>
      </w:r>
      <w:r>
        <w:rPr>
          <w:w w:val="99"/>
          <w:lang w:eastAsia="zh-CN"/>
        </w:rPr>
        <w:t xml:space="preserve"> </w:t>
      </w:r>
    </w:p>
    <w:p>
      <w:pPr>
        <w:pStyle w:val="7"/>
        <w:spacing w:before="2"/>
        <w:rPr>
          <w:b/>
          <w:lang w:eastAsia="zh-CN"/>
        </w:rPr>
      </w:pPr>
    </w:p>
    <w:p>
      <w:pPr>
        <w:pStyle w:val="7"/>
        <w:spacing w:line="424" w:lineRule="auto"/>
        <w:ind w:left="881" w:right="925" w:firstLine="420"/>
        <w:jc w:val="both"/>
      </w:pPr>
      <w:r>
        <w:rPr>
          <w:lang w:eastAsia="zh-CN"/>
        </w:rPr>
        <w:t>甲方每月对乙方的服务能力、质量水平进行综合考核（详见饭堂餐饮服务考核方案）</w:t>
      </w:r>
      <w:r>
        <w:rPr>
          <w:spacing w:val="-6"/>
          <w:lang w:eastAsia="zh-CN"/>
        </w:rPr>
        <w:t xml:space="preserve">。如乙方的服务能力、质量和水平达不到甲方服务要求，连续三个月考核低于 </w:t>
      </w:r>
      <w:r>
        <w:rPr>
          <w:lang w:eastAsia="zh-CN"/>
        </w:rPr>
        <w:t>80</w:t>
      </w:r>
      <w:r>
        <w:rPr>
          <w:spacing w:val="-9"/>
          <w:lang w:eastAsia="zh-CN"/>
        </w:rPr>
        <w:t xml:space="preserve"> 分，甲方有权单方</w:t>
      </w:r>
      <w:r>
        <w:rPr>
          <w:spacing w:val="-3"/>
          <w:lang w:eastAsia="zh-CN"/>
        </w:rPr>
        <w:t>解除合同。</w:t>
      </w:r>
      <w:r>
        <w:rPr>
          <w:spacing w:val="-3"/>
        </w:rPr>
        <w:t>奖罚标准具体如下：</w:t>
      </w:r>
      <w:r>
        <w:t xml:space="preserve"> </w:t>
      </w:r>
    </w:p>
    <w:p>
      <w:pPr>
        <w:pStyle w:val="15"/>
        <w:numPr>
          <w:ilvl w:val="0"/>
          <w:numId w:val="74"/>
        </w:numPr>
        <w:tabs>
          <w:tab w:val="left" w:pos="1620"/>
        </w:tabs>
        <w:spacing w:before="119"/>
        <w:ind w:hanging="319"/>
        <w:jc w:val="both"/>
        <w:rPr>
          <w:sz w:val="21"/>
          <w:lang w:eastAsia="zh-CN"/>
        </w:rPr>
      </w:pPr>
      <w:r>
        <w:rPr>
          <w:spacing w:val="-13"/>
          <w:sz w:val="21"/>
          <w:lang w:eastAsia="zh-CN"/>
        </w:rPr>
        <w:t xml:space="preserve">考核分数 </w:t>
      </w:r>
      <w:r>
        <w:rPr>
          <w:sz w:val="21"/>
          <w:lang w:eastAsia="zh-CN"/>
        </w:rPr>
        <w:t>98-100</w:t>
      </w:r>
      <w:r>
        <w:rPr>
          <w:spacing w:val="-19"/>
          <w:sz w:val="21"/>
          <w:lang w:eastAsia="zh-CN"/>
        </w:rPr>
        <w:t xml:space="preserve"> 分，</w:t>
      </w:r>
      <w:r>
        <w:rPr>
          <w:sz w:val="21"/>
          <w:lang w:eastAsia="zh-CN"/>
        </w:rPr>
        <w:t>A</w:t>
      </w:r>
      <w:r>
        <w:rPr>
          <w:spacing w:val="-28"/>
          <w:sz w:val="21"/>
          <w:lang w:eastAsia="zh-CN"/>
        </w:rPr>
        <w:t xml:space="preserve"> 级按 </w:t>
      </w:r>
      <w:r>
        <w:rPr>
          <w:sz w:val="21"/>
          <w:lang w:eastAsia="zh-CN"/>
        </w:rPr>
        <w:t>5000</w:t>
      </w:r>
      <w:r>
        <w:rPr>
          <w:spacing w:val="-8"/>
          <w:sz w:val="21"/>
          <w:lang w:eastAsia="zh-CN"/>
        </w:rPr>
        <w:t xml:space="preserve"> 元专项资金进行奖励；</w:t>
      </w:r>
      <w:r>
        <w:rPr>
          <w:sz w:val="21"/>
          <w:lang w:eastAsia="zh-CN"/>
        </w:rPr>
        <w:t xml:space="preserve"> </w:t>
      </w:r>
    </w:p>
    <w:p>
      <w:pPr>
        <w:pStyle w:val="7"/>
        <w:spacing w:before="6"/>
        <w:rPr>
          <w:sz w:val="25"/>
          <w:lang w:eastAsia="zh-CN"/>
        </w:rPr>
      </w:pPr>
    </w:p>
    <w:p>
      <w:pPr>
        <w:pStyle w:val="15"/>
        <w:numPr>
          <w:ilvl w:val="0"/>
          <w:numId w:val="74"/>
        </w:numPr>
        <w:tabs>
          <w:tab w:val="left" w:pos="1620"/>
        </w:tabs>
        <w:spacing w:line="532" w:lineRule="auto"/>
        <w:ind w:left="1302" w:right="3321" w:hanging="1"/>
        <w:rPr>
          <w:sz w:val="21"/>
          <w:lang w:eastAsia="zh-CN"/>
        </w:rPr>
      </w:pPr>
      <w:r>
        <w:rPr>
          <w:spacing w:val="-6"/>
          <w:sz w:val="21"/>
          <w:lang w:eastAsia="zh-CN"/>
        </w:rPr>
        <w:t xml:space="preserve">考核分数 </w:t>
      </w:r>
      <w:r>
        <w:rPr>
          <w:sz w:val="21"/>
          <w:lang w:eastAsia="zh-CN"/>
        </w:rPr>
        <w:t>95-97</w:t>
      </w:r>
      <w:r>
        <w:rPr>
          <w:spacing w:val="-6"/>
          <w:sz w:val="21"/>
          <w:lang w:eastAsia="zh-CN"/>
        </w:rPr>
        <w:t xml:space="preserve"> 分，</w:t>
      </w:r>
      <w:r>
        <w:rPr>
          <w:sz w:val="21"/>
          <w:lang w:eastAsia="zh-CN"/>
        </w:rPr>
        <w:t>B</w:t>
      </w:r>
      <w:r>
        <w:rPr>
          <w:spacing w:val="-9"/>
          <w:sz w:val="21"/>
          <w:lang w:eastAsia="zh-CN"/>
        </w:rPr>
        <w:t xml:space="preserve"> 级按 </w:t>
      </w:r>
      <w:r>
        <w:rPr>
          <w:sz w:val="21"/>
          <w:lang w:eastAsia="zh-CN"/>
        </w:rPr>
        <w:t>3000</w:t>
      </w:r>
      <w:r>
        <w:rPr>
          <w:spacing w:val="-5"/>
          <w:sz w:val="21"/>
          <w:lang w:eastAsia="zh-CN"/>
        </w:rPr>
        <w:t xml:space="preserve"> 元专项资金进行奖励； </w:t>
      </w:r>
      <w:r>
        <w:rPr>
          <w:sz w:val="21"/>
          <w:lang w:eastAsia="zh-CN"/>
        </w:rPr>
        <w:t>(3)</w:t>
      </w:r>
      <w:r>
        <w:rPr>
          <w:spacing w:val="-13"/>
          <w:sz w:val="21"/>
          <w:lang w:eastAsia="zh-CN"/>
        </w:rPr>
        <w:t xml:space="preserve">考核分数 </w:t>
      </w:r>
      <w:r>
        <w:rPr>
          <w:sz w:val="21"/>
          <w:lang w:eastAsia="zh-CN"/>
        </w:rPr>
        <w:t>90-94</w:t>
      </w:r>
      <w:r>
        <w:rPr>
          <w:spacing w:val="-18"/>
          <w:sz w:val="21"/>
          <w:lang w:eastAsia="zh-CN"/>
        </w:rPr>
        <w:t xml:space="preserve"> 分，</w:t>
      </w:r>
      <w:r>
        <w:rPr>
          <w:sz w:val="21"/>
          <w:lang w:eastAsia="zh-CN"/>
        </w:rPr>
        <w:t>C</w:t>
      </w:r>
      <w:r>
        <w:rPr>
          <w:spacing w:val="-14"/>
          <w:sz w:val="21"/>
          <w:lang w:eastAsia="zh-CN"/>
        </w:rPr>
        <w:t xml:space="preserve"> 级无奖励，可拿 </w:t>
      </w:r>
      <w:r>
        <w:rPr>
          <w:sz w:val="21"/>
          <w:lang w:eastAsia="zh-CN"/>
        </w:rPr>
        <w:t>100</w:t>
      </w:r>
      <w:r>
        <w:rPr>
          <w:spacing w:val="-3"/>
          <w:sz w:val="21"/>
          <w:lang w:eastAsia="zh-CN"/>
        </w:rPr>
        <w:t xml:space="preserve">%的当月服务费； </w:t>
      </w:r>
      <w:r>
        <w:rPr>
          <w:sz w:val="21"/>
          <w:lang w:eastAsia="zh-CN"/>
        </w:rPr>
        <w:t>(3)</w:t>
      </w:r>
      <w:r>
        <w:rPr>
          <w:spacing w:val="-13"/>
          <w:sz w:val="21"/>
          <w:lang w:eastAsia="zh-CN"/>
        </w:rPr>
        <w:t xml:space="preserve">考核分数 </w:t>
      </w:r>
      <w:r>
        <w:rPr>
          <w:sz w:val="21"/>
          <w:lang w:eastAsia="zh-CN"/>
        </w:rPr>
        <w:t>85-90</w:t>
      </w:r>
      <w:r>
        <w:rPr>
          <w:spacing w:val="-12"/>
          <w:sz w:val="21"/>
          <w:lang w:eastAsia="zh-CN"/>
        </w:rPr>
        <w:t xml:space="preserve"> 分，扣除当月服务费 </w:t>
      </w:r>
      <w:r>
        <w:rPr>
          <w:sz w:val="21"/>
          <w:lang w:eastAsia="zh-CN"/>
        </w:rPr>
        <w:t>3000</w:t>
      </w:r>
      <w:r>
        <w:rPr>
          <w:spacing w:val="-20"/>
          <w:sz w:val="21"/>
          <w:lang w:eastAsia="zh-CN"/>
        </w:rPr>
        <w:t xml:space="preserve"> 元；</w:t>
      </w:r>
      <w:r>
        <w:rPr>
          <w:sz w:val="21"/>
          <w:lang w:eastAsia="zh-CN"/>
        </w:rPr>
        <w:t xml:space="preserve"> </w:t>
      </w:r>
    </w:p>
    <w:p>
      <w:pPr>
        <w:pStyle w:val="7"/>
        <w:spacing w:line="265" w:lineRule="exact"/>
        <w:ind w:left="1302"/>
        <w:rPr>
          <w:lang w:eastAsia="zh-CN"/>
        </w:rPr>
      </w:pPr>
      <w:r>
        <w:rPr>
          <w:lang w:eastAsia="zh-CN"/>
        </w:rPr>
        <w:t xml:space="preserve">(4)考核分数 80-84 分，扣除当月服务费 5000 元。 </w:t>
      </w:r>
    </w:p>
    <w:p>
      <w:pPr>
        <w:pStyle w:val="7"/>
        <w:spacing w:before="8"/>
        <w:rPr>
          <w:sz w:val="25"/>
          <w:lang w:eastAsia="zh-CN"/>
        </w:rPr>
      </w:pPr>
    </w:p>
    <w:p>
      <w:pPr>
        <w:pStyle w:val="7"/>
        <w:ind w:left="1302"/>
        <w:rPr>
          <w:lang w:eastAsia="zh-CN"/>
        </w:rPr>
      </w:pPr>
      <w:r>
        <w:rPr>
          <w:lang w:eastAsia="zh-CN"/>
        </w:rPr>
        <w:t xml:space="preserve">专项资金下发后，服务供应商制订考核内容评选优秀员工，按以下标准进行奖励： </w:t>
      </w:r>
    </w:p>
    <w:p>
      <w:pPr>
        <w:pStyle w:val="7"/>
        <w:rPr>
          <w:sz w:val="20"/>
          <w:lang w:eastAsia="zh-CN"/>
        </w:rPr>
      </w:pPr>
    </w:p>
    <w:p>
      <w:pPr>
        <w:pStyle w:val="7"/>
        <w:spacing w:before="9" w:after="1"/>
        <w:rPr>
          <w:sz w:val="14"/>
          <w:lang w:eastAsia="zh-CN"/>
        </w:rPr>
      </w:pPr>
    </w:p>
    <w:tbl>
      <w:tblPr>
        <w:tblStyle w:val="14"/>
        <w:tblW w:w="0" w:type="auto"/>
        <w:tblInd w:w="12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7"/>
        <w:gridCol w:w="2025"/>
        <w:gridCol w:w="1051"/>
        <w:gridCol w:w="1380"/>
        <w:gridCol w:w="1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787" w:type="dxa"/>
          </w:tcPr>
          <w:p>
            <w:pPr>
              <w:pStyle w:val="16"/>
              <w:spacing w:before="22"/>
              <w:ind w:left="214" w:right="97"/>
              <w:jc w:val="center"/>
              <w:rPr>
                <w:sz w:val="21"/>
              </w:rPr>
            </w:pPr>
            <w:r>
              <w:rPr>
                <w:sz w:val="21"/>
              </w:rPr>
              <w:t xml:space="preserve">序号 </w:t>
            </w:r>
          </w:p>
        </w:tc>
        <w:tc>
          <w:tcPr>
            <w:tcW w:w="2025" w:type="dxa"/>
          </w:tcPr>
          <w:p>
            <w:pPr>
              <w:pStyle w:val="16"/>
              <w:spacing w:before="22"/>
              <w:ind w:left="834" w:right="711"/>
              <w:jc w:val="center"/>
              <w:rPr>
                <w:sz w:val="21"/>
              </w:rPr>
            </w:pPr>
            <w:r>
              <w:rPr>
                <w:sz w:val="21"/>
              </w:rPr>
              <w:t xml:space="preserve">岗位 </w:t>
            </w:r>
          </w:p>
        </w:tc>
        <w:tc>
          <w:tcPr>
            <w:tcW w:w="1051" w:type="dxa"/>
          </w:tcPr>
          <w:p>
            <w:pPr>
              <w:pStyle w:val="16"/>
              <w:spacing w:before="22"/>
              <w:ind w:left="350" w:right="226"/>
              <w:jc w:val="center"/>
              <w:rPr>
                <w:sz w:val="21"/>
              </w:rPr>
            </w:pPr>
            <w:r>
              <w:rPr>
                <w:sz w:val="21"/>
              </w:rPr>
              <w:t xml:space="preserve">人数 </w:t>
            </w:r>
          </w:p>
        </w:tc>
        <w:tc>
          <w:tcPr>
            <w:tcW w:w="1380" w:type="dxa"/>
          </w:tcPr>
          <w:p>
            <w:pPr>
              <w:pStyle w:val="16"/>
              <w:spacing w:before="22"/>
              <w:ind w:left="513" w:right="391"/>
              <w:jc w:val="center"/>
              <w:rPr>
                <w:sz w:val="21"/>
              </w:rPr>
            </w:pPr>
            <w:r>
              <w:rPr>
                <w:sz w:val="21"/>
              </w:rPr>
              <w:t xml:space="preserve">A 级 </w:t>
            </w:r>
          </w:p>
        </w:tc>
        <w:tc>
          <w:tcPr>
            <w:tcW w:w="1867" w:type="dxa"/>
          </w:tcPr>
          <w:p>
            <w:pPr>
              <w:pStyle w:val="16"/>
              <w:spacing w:before="22"/>
              <w:ind w:right="627"/>
              <w:jc w:val="right"/>
              <w:rPr>
                <w:sz w:val="21"/>
              </w:rPr>
            </w:pPr>
            <w:r>
              <w:rPr>
                <w:sz w:val="21"/>
              </w:rPr>
              <w:t xml:space="preserve">B 级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787" w:type="dxa"/>
          </w:tcPr>
          <w:p>
            <w:pPr>
              <w:pStyle w:val="16"/>
              <w:spacing w:before="22"/>
              <w:ind w:left="214" w:right="94"/>
              <w:jc w:val="center"/>
              <w:rPr>
                <w:sz w:val="21"/>
              </w:rPr>
            </w:pPr>
            <w:r>
              <w:rPr>
                <w:sz w:val="21"/>
              </w:rPr>
              <w:t xml:space="preserve">1 </w:t>
            </w:r>
          </w:p>
        </w:tc>
        <w:tc>
          <w:tcPr>
            <w:tcW w:w="2025" w:type="dxa"/>
          </w:tcPr>
          <w:p>
            <w:pPr>
              <w:pStyle w:val="16"/>
              <w:spacing w:before="22"/>
              <w:ind w:left="592"/>
              <w:rPr>
                <w:sz w:val="21"/>
              </w:rPr>
            </w:pPr>
            <w:r>
              <w:rPr>
                <w:sz w:val="21"/>
              </w:rPr>
              <w:t xml:space="preserve">分店经理 </w:t>
            </w:r>
          </w:p>
        </w:tc>
        <w:tc>
          <w:tcPr>
            <w:tcW w:w="1051" w:type="dxa"/>
          </w:tcPr>
          <w:p>
            <w:pPr>
              <w:pStyle w:val="16"/>
              <w:spacing w:before="22"/>
              <w:ind w:left="347" w:right="226"/>
              <w:jc w:val="center"/>
              <w:rPr>
                <w:sz w:val="21"/>
              </w:rPr>
            </w:pPr>
            <w:r>
              <w:rPr>
                <w:sz w:val="21"/>
              </w:rPr>
              <w:t xml:space="preserve">1 </w:t>
            </w:r>
          </w:p>
        </w:tc>
        <w:tc>
          <w:tcPr>
            <w:tcW w:w="1380" w:type="dxa"/>
          </w:tcPr>
          <w:p>
            <w:pPr>
              <w:pStyle w:val="16"/>
              <w:spacing w:before="22"/>
              <w:ind w:left="512" w:right="391"/>
              <w:jc w:val="center"/>
              <w:rPr>
                <w:sz w:val="21"/>
              </w:rPr>
            </w:pPr>
            <w:r>
              <w:rPr>
                <w:sz w:val="21"/>
              </w:rPr>
              <w:t xml:space="preserve">1000 </w:t>
            </w:r>
          </w:p>
        </w:tc>
        <w:tc>
          <w:tcPr>
            <w:tcW w:w="1867" w:type="dxa"/>
          </w:tcPr>
          <w:p>
            <w:pPr>
              <w:pStyle w:val="16"/>
              <w:spacing w:before="22"/>
              <w:ind w:right="654"/>
              <w:jc w:val="right"/>
              <w:rPr>
                <w:sz w:val="21"/>
              </w:rPr>
            </w:pPr>
            <w:r>
              <w:rPr>
                <w:sz w:val="21"/>
              </w:rPr>
              <w:t xml:space="preserve">600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787" w:type="dxa"/>
          </w:tcPr>
          <w:p>
            <w:pPr>
              <w:pStyle w:val="16"/>
              <w:spacing w:before="22"/>
              <w:ind w:left="214" w:right="94"/>
              <w:jc w:val="center"/>
              <w:rPr>
                <w:sz w:val="21"/>
              </w:rPr>
            </w:pPr>
            <w:r>
              <w:rPr>
                <w:sz w:val="21"/>
              </w:rPr>
              <w:t xml:space="preserve">2 </w:t>
            </w:r>
          </w:p>
        </w:tc>
        <w:tc>
          <w:tcPr>
            <w:tcW w:w="2025" w:type="dxa"/>
          </w:tcPr>
          <w:p>
            <w:pPr>
              <w:pStyle w:val="16"/>
              <w:spacing w:before="22"/>
              <w:ind w:left="383"/>
              <w:rPr>
                <w:sz w:val="21"/>
              </w:rPr>
            </w:pPr>
            <w:r>
              <w:rPr>
                <w:sz w:val="21"/>
              </w:rPr>
              <w:t xml:space="preserve">厨师优秀员工 </w:t>
            </w:r>
          </w:p>
        </w:tc>
        <w:tc>
          <w:tcPr>
            <w:tcW w:w="1051" w:type="dxa"/>
          </w:tcPr>
          <w:p>
            <w:pPr>
              <w:pStyle w:val="16"/>
              <w:spacing w:before="22"/>
              <w:ind w:left="347" w:right="226"/>
              <w:jc w:val="center"/>
              <w:rPr>
                <w:sz w:val="21"/>
              </w:rPr>
            </w:pPr>
            <w:r>
              <w:rPr>
                <w:sz w:val="21"/>
              </w:rPr>
              <w:t xml:space="preserve">1 </w:t>
            </w:r>
          </w:p>
        </w:tc>
        <w:tc>
          <w:tcPr>
            <w:tcW w:w="1380" w:type="dxa"/>
          </w:tcPr>
          <w:p>
            <w:pPr>
              <w:pStyle w:val="16"/>
              <w:spacing w:before="22"/>
              <w:ind w:left="512" w:right="391"/>
              <w:jc w:val="center"/>
              <w:rPr>
                <w:sz w:val="21"/>
              </w:rPr>
            </w:pPr>
            <w:r>
              <w:rPr>
                <w:sz w:val="21"/>
              </w:rPr>
              <w:t xml:space="preserve">3000 </w:t>
            </w:r>
          </w:p>
        </w:tc>
        <w:tc>
          <w:tcPr>
            <w:tcW w:w="1867" w:type="dxa"/>
          </w:tcPr>
          <w:p>
            <w:pPr>
              <w:pStyle w:val="16"/>
              <w:spacing w:before="22"/>
              <w:ind w:right="601"/>
              <w:jc w:val="right"/>
              <w:rPr>
                <w:sz w:val="21"/>
              </w:rPr>
            </w:pPr>
            <w:r>
              <w:rPr>
                <w:sz w:val="21"/>
              </w:rPr>
              <w:t xml:space="preserve">1800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787" w:type="dxa"/>
          </w:tcPr>
          <w:p>
            <w:pPr>
              <w:pStyle w:val="16"/>
              <w:spacing w:before="25"/>
              <w:ind w:left="214" w:right="94"/>
              <w:jc w:val="center"/>
              <w:rPr>
                <w:sz w:val="21"/>
              </w:rPr>
            </w:pPr>
            <w:r>
              <w:rPr>
                <w:sz w:val="21"/>
              </w:rPr>
              <w:t xml:space="preserve">3 </w:t>
            </w:r>
          </w:p>
        </w:tc>
        <w:tc>
          <w:tcPr>
            <w:tcW w:w="2025" w:type="dxa"/>
          </w:tcPr>
          <w:p>
            <w:pPr>
              <w:pStyle w:val="16"/>
              <w:spacing w:before="25"/>
              <w:ind w:left="319"/>
              <w:rPr>
                <w:sz w:val="21"/>
              </w:rPr>
            </w:pPr>
            <w:r>
              <w:rPr>
                <w:sz w:val="21"/>
              </w:rPr>
              <w:t xml:space="preserve">服务员优秀员工 </w:t>
            </w:r>
          </w:p>
        </w:tc>
        <w:tc>
          <w:tcPr>
            <w:tcW w:w="1051" w:type="dxa"/>
          </w:tcPr>
          <w:p>
            <w:pPr>
              <w:pStyle w:val="16"/>
              <w:spacing w:before="25"/>
              <w:ind w:left="347" w:right="226"/>
              <w:jc w:val="center"/>
              <w:rPr>
                <w:sz w:val="21"/>
              </w:rPr>
            </w:pPr>
            <w:r>
              <w:rPr>
                <w:sz w:val="21"/>
              </w:rPr>
              <w:t xml:space="preserve">1 </w:t>
            </w:r>
          </w:p>
        </w:tc>
        <w:tc>
          <w:tcPr>
            <w:tcW w:w="1380" w:type="dxa"/>
          </w:tcPr>
          <w:p>
            <w:pPr>
              <w:pStyle w:val="16"/>
              <w:spacing w:before="25"/>
              <w:ind w:left="512" w:right="391"/>
              <w:jc w:val="center"/>
              <w:rPr>
                <w:sz w:val="21"/>
              </w:rPr>
            </w:pPr>
            <w:r>
              <w:rPr>
                <w:sz w:val="21"/>
              </w:rPr>
              <w:t xml:space="preserve">1000 </w:t>
            </w:r>
          </w:p>
        </w:tc>
        <w:tc>
          <w:tcPr>
            <w:tcW w:w="1867" w:type="dxa"/>
          </w:tcPr>
          <w:p>
            <w:pPr>
              <w:pStyle w:val="16"/>
              <w:spacing w:before="25"/>
              <w:ind w:right="654"/>
              <w:jc w:val="right"/>
              <w:rPr>
                <w:sz w:val="21"/>
              </w:rPr>
            </w:pPr>
            <w:r>
              <w:rPr>
                <w:sz w:val="21"/>
              </w:rPr>
              <w:t xml:space="preserve">600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787" w:type="dxa"/>
            <w:shd w:val="clear" w:color="auto" w:fill="FFFF00"/>
          </w:tcPr>
          <w:p>
            <w:pPr>
              <w:pStyle w:val="16"/>
              <w:spacing w:before="22"/>
              <w:ind w:left="120"/>
              <w:jc w:val="center"/>
              <w:rPr>
                <w:sz w:val="21"/>
              </w:rPr>
            </w:pPr>
            <w:r>
              <w:rPr>
                <w:sz w:val="21"/>
              </w:rPr>
              <w:t xml:space="preserve"> </w:t>
            </w:r>
          </w:p>
        </w:tc>
        <w:tc>
          <w:tcPr>
            <w:tcW w:w="2025" w:type="dxa"/>
            <w:shd w:val="clear" w:color="auto" w:fill="FFFF00"/>
          </w:tcPr>
          <w:p>
            <w:pPr>
              <w:pStyle w:val="16"/>
              <w:spacing w:before="22"/>
              <w:ind w:left="834" w:right="711"/>
              <w:jc w:val="center"/>
              <w:rPr>
                <w:sz w:val="21"/>
              </w:rPr>
            </w:pPr>
            <w:r>
              <w:rPr>
                <w:sz w:val="21"/>
              </w:rPr>
              <w:t xml:space="preserve">小计 </w:t>
            </w:r>
          </w:p>
        </w:tc>
        <w:tc>
          <w:tcPr>
            <w:tcW w:w="1051" w:type="dxa"/>
            <w:shd w:val="clear" w:color="auto" w:fill="FFFF00"/>
          </w:tcPr>
          <w:p>
            <w:pPr>
              <w:pStyle w:val="16"/>
              <w:spacing w:before="22"/>
              <w:ind w:left="347" w:right="226"/>
              <w:jc w:val="center"/>
              <w:rPr>
                <w:sz w:val="21"/>
              </w:rPr>
            </w:pPr>
            <w:r>
              <w:rPr>
                <w:sz w:val="21"/>
              </w:rPr>
              <w:t xml:space="preserve">3 </w:t>
            </w:r>
          </w:p>
        </w:tc>
        <w:tc>
          <w:tcPr>
            <w:tcW w:w="1380" w:type="dxa"/>
            <w:shd w:val="clear" w:color="auto" w:fill="FFFF00"/>
          </w:tcPr>
          <w:p>
            <w:pPr>
              <w:pStyle w:val="16"/>
              <w:spacing w:before="22"/>
              <w:ind w:left="513" w:right="391"/>
              <w:jc w:val="center"/>
              <w:rPr>
                <w:sz w:val="21"/>
              </w:rPr>
            </w:pPr>
            <w:r>
              <w:rPr>
                <w:sz w:val="21"/>
              </w:rPr>
              <w:t xml:space="preserve">5000 </w:t>
            </w:r>
          </w:p>
        </w:tc>
        <w:tc>
          <w:tcPr>
            <w:tcW w:w="1867" w:type="dxa"/>
            <w:shd w:val="clear" w:color="auto" w:fill="FFFF00"/>
          </w:tcPr>
          <w:p>
            <w:pPr>
              <w:pStyle w:val="16"/>
              <w:spacing w:before="22"/>
              <w:ind w:right="601"/>
              <w:jc w:val="right"/>
              <w:rPr>
                <w:sz w:val="21"/>
              </w:rPr>
            </w:pPr>
            <w:r>
              <w:rPr>
                <w:sz w:val="21"/>
              </w:rPr>
              <w:t xml:space="preserve">3000 </w:t>
            </w:r>
          </w:p>
        </w:tc>
      </w:tr>
    </w:tbl>
    <w:p>
      <w:pPr>
        <w:pStyle w:val="7"/>
        <w:spacing w:before="99"/>
        <w:ind w:left="1842"/>
      </w:pPr>
      <w:r>
        <w:t xml:space="preserve"> </w:t>
      </w:r>
    </w:p>
    <w:p>
      <w:pPr>
        <w:pStyle w:val="7"/>
        <w:spacing w:before="43"/>
        <w:ind w:left="1842"/>
      </w:pPr>
      <w:r>
        <w:t xml:space="preserve"> </w:t>
      </w:r>
    </w:p>
    <w:p>
      <w:pPr>
        <w:pStyle w:val="7"/>
        <w:spacing w:before="43"/>
        <w:ind w:left="1842"/>
      </w:pPr>
      <w:r>
        <w:t xml:space="preserve"> </w:t>
      </w:r>
    </w:p>
    <w:p>
      <w:pPr>
        <w:pStyle w:val="7"/>
        <w:spacing w:before="43"/>
        <w:ind w:left="1842"/>
      </w:pPr>
      <w:r>
        <w:t xml:space="preserve"> </w:t>
      </w:r>
    </w:p>
    <w:p>
      <w:pPr>
        <w:pStyle w:val="7"/>
        <w:spacing w:before="42"/>
        <w:ind w:left="1842"/>
      </w:pPr>
      <w:r>
        <w:t xml:space="preserve"> </w:t>
      </w:r>
    </w:p>
    <w:p>
      <w:pPr>
        <w:pStyle w:val="7"/>
        <w:spacing w:before="43"/>
        <w:ind w:left="1842"/>
      </w:pPr>
      <w:r>
        <w:t xml:space="preserve"> </w:t>
      </w:r>
    </w:p>
    <w:p>
      <w:pPr>
        <w:pStyle w:val="7"/>
        <w:spacing w:before="43"/>
        <w:ind w:left="1842"/>
      </w:pPr>
      <w:r>
        <w:t xml:space="preserve"> </w:t>
      </w:r>
    </w:p>
    <w:p>
      <w:pPr>
        <w:pStyle w:val="6"/>
        <w:spacing w:before="44"/>
        <w:ind w:left="1304"/>
      </w:pPr>
      <w:r>
        <w:t>八、违约条款</w:t>
      </w:r>
      <w:r>
        <w:rPr>
          <w:w w:val="99"/>
        </w:rPr>
        <w:t xml:space="preserve"> </w:t>
      </w:r>
    </w:p>
    <w:p>
      <w:pPr>
        <w:sectPr>
          <w:pgSz w:w="11910" w:h="16840"/>
          <w:pgMar w:top="1180" w:right="580" w:bottom="820" w:left="820" w:header="986" w:footer="637" w:gutter="0"/>
          <w:cols w:space="720" w:num="1"/>
        </w:sectPr>
      </w:pPr>
    </w:p>
    <w:p>
      <w:pPr>
        <w:pStyle w:val="15"/>
        <w:numPr>
          <w:ilvl w:val="0"/>
          <w:numId w:val="75"/>
        </w:numPr>
        <w:tabs>
          <w:tab w:val="left" w:pos="1889"/>
        </w:tabs>
        <w:spacing w:before="47" w:line="321" w:lineRule="auto"/>
        <w:ind w:right="926" w:firstLine="479"/>
        <w:rPr>
          <w:sz w:val="21"/>
          <w:lang w:eastAsia="zh-CN"/>
        </w:rPr>
      </w:pPr>
      <w:r>
        <w:rPr>
          <w:spacing w:val="-8"/>
          <w:sz w:val="21"/>
          <w:lang w:eastAsia="zh-CN"/>
        </w:rPr>
        <w:t xml:space="preserve">乙方违反本合同的约定，未能按时、按本合同约定的标准提供供餐服务，甲方发出 </w:t>
      </w:r>
      <w:r>
        <w:rPr>
          <w:spacing w:val="-3"/>
          <w:sz w:val="21"/>
          <w:lang w:eastAsia="zh-CN"/>
        </w:rPr>
        <w:t xml:space="preserve">书面通知要求乙方予以纠正。逾期 </w:t>
      </w:r>
      <w:r>
        <w:rPr>
          <w:sz w:val="21"/>
          <w:lang w:eastAsia="zh-CN"/>
        </w:rPr>
        <w:t>30</w:t>
      </w:r>
      <w:r>
        <w:rPr>
          <w:spacing w:val="-3"/>
          <w:sz w:val="21"/>
          <w:lang w:eastAsia="zh-CN"/>
        </w:rPr>
        <w:t xml:space="preserve"> 天不予纠正的，甲方有权提前解除本合同。</w:t>
      </w:r>
      <w:r>
        <w:rPr>
          <w:sz w:val="21"/>
          <w:lang w:eastAsia="zh-CN"/>
        </w:rPr>
        <w:t xml:space="preserve"> </w:t>
      </w:r>
    </w:p>
    <w:p>
      <w:pPr>
        <w:pStyle w:val="15"/>
        <w:numPr>
          <w:ilvl w:val="0"/>
          <w:numId w:val="75"/>
        </w:numPr>
        <w:tabs>
          <w:tab w:val="left" w:pos="1892"/>
        </w:tabs>
        <w:spacing w:line="319" w:lineRule="auto"/>
        <w:ind w:right="924" w:firstLine="480"/>
        <w:jc w:val="both"/>
        <w:rPr>
          <w:sz w:val="21"/>
          <w:lang w:eastAsia="zh-CN"/>
        </w:rPr>
      </w:pPr>
      <w:r>
        <w:rPr>
          <w:spacing w:val="-5"/>
          <w:sz w:val="21"/>
          <w:lang w:eastAsia="zh-CN"/>
        </w:rPr>
        <w:t xml:space="preserve">任何一方违反本合同约定造成另一方直接损失的，另一方有权根据直接受损情况要 </w:t>
      </w:r>
      <w:r>
        <w:rPr>
          <w:spacing w:val="-3"/>
          <w:sz w:val="21"/>
          <w:lang w:eastAsia="zh-CN"/>
        </w:rPr>
        <w:t xml:space="preserve">求赔偿，发出赔偿要求之日起 满 </w:t>
      </w:r>
      <w:r>
        <w:rPr>
          <w:sz w:val="21"/>
          <w:lang w:eastAsia="zh-CN"/>
        </w:rPr>
        <w:t>30</w:t>
      </w:r>
      <w:r>
        <w:rPr>
          <w:spacing w:val="-3"/>
          <w:sz w:val="21"/>
          <w:lang w:eastAsia="zh-CN"/>
        </w:rPr>
        <w:t xml:space="preserve"> 天，未获赔偿的，守约方可以解除本合同并有权以法律途径就受到的损失向违约方追偿。</w:t>
      </w:r>
      <w:r>
        <w:rPr>
          <w:sz w:val="21"/>
          <w:lang w:eastAsia="zh-CN"/>
        </w:rPr>
        <w:t xml:space="preserve"> </w:t>
      </w:r>
    </w:p>
    <w:p>
      <w:pPr>
        <w:pStyle w:val="7"/>
        <w:spacing w:before="53"/>
        <w:ind w:left="881"/>
        <w:rPr>
          <w:lang w:eastAsia="zh-CN"/>
        </w:rPr>
      </w:pPr>
      <w:r>
        <w:rPr>
          <w:lang w:eastAsia="zh-CN"/>
        </w:rPr>
        <w:t xml:space="preserve"> </w:t>
      </w:r>
    </w:p>
    <w:p>
      <w:pPr>
        <w:pStyle w:val="6"/>
        <w:spacing w:before="122"/>
        <w:ind w:left="1304"/>
      </w:pPr>
      <w:r>
        <w:t>九.争议及未尽事宜</w:t>
      </w:r>
      <w:r>
        <w:rPr>
          <w:w w:val="99"/>
        </w:rPr>
        <w:t xml:space="preserve"> </w:t>
      </w:r>
    </w:p>
    <w:p>
      <w:pPr>
        <w:pStyle w:val="7"/>
        <w:spacing w:before="2"/>
        <w:rPr>
          <w:b/>
        </w:rPr>
      </w:pPr>
    </w:p>
    <w:p>
      <w:pPr>
        <w:pStyle w:val="15"/>
        <w:numPr>
          <w:ilvl w:val="0"/>
          <w:numId w:val="76"/>
        </w:numPr>
        <w:tabs>
          <w:tab w:val="left" w:pos="1831"/>
        </w:tabs>
        <w:spacing w:line="513" w:lineRule="auto"/>
        <w:ind w:right="925" w:firstLine="420"/>
        <w:rPr>
          <w:sz w:val="21"/>
          <w:lang w:eastAsia="zh-CN"/>
        </w:rPr>
      </w:pPr>
      <w:r>
        <w:rPr>
          <w:spacing w:val="-6"/>
          <w:sz w:val="21"/>
          <w:lang w:eastAsia="zh-CN"/>
        </w:rPr>
        <w:t>关于本协议的任何争议，甲、乙双方应协商解决，不能解决的，任何一方均有权向甲</w:t>
      </w:r>
      <w:r>
        <w:rPr>
          <w:spacing w:val="-4"/>
          <w:sz w:val="21"/>
          <w:lang w:eastAsia="zh-CN"/>
        </w:rPr>
        <w:t>方所在地有管辖权的法院起诉。</w:t>
      </w:r>
      <w:r>
        <w:rPr>
          <w:sz w:val="21"/>
          <w:lang w:eastAsia="zh-CN"/>
        </w:rPr>
        <w:t xml:space="preserve"> </w:t>
      </w:r>
    </w:p>
    <w:p>
      <w:pPr>
        <w:pStyle w:val="15"/>
        <w:numPr>
          <w:ilvl w:val="0"/>
          <w:numId w:val="76"/>
        </w:numPr>
        <w:tabs>
          <w:tab w:val="left" w:pos="1831"/>
        </w:tabs>
        <w:spacing w:before="120" w:line="513" w:lineRule="auto"/>
        <w:ind w:right="903" w:firstLine="420"/>
        <w:rPr>
          <w:sz w:val="21"/>
          <w:lang w:eastAsia="zh-CN"/>
        </w:rPr>
      </w:pPr>
      <w:r>
        <w:rPr>
          <w:spacing w:val="-3"/>
          <w:sz w:val="21"/>
          <w:lang w:eastAsia="zh-CN"/>
        </w:rPr>
        <w:t>本协议未尽事宜或与国家有关法律、法规、规定相悖的，均按国家有关法律、法规、规定执行。</w:t>
      </w:r>
      <w:r>
        <w:rPr>
          <w:sz w:val="21"/>
          <w:lang w:eastAsia="zh-CN"/>
        </w:rPr>
        <w:t xml:space="preserve"> </w:t>
      </w:r>
    </w:p>
    <w:p>
      <w:pPr>
        <w:pStyle w:val="15"/>
        <w:numPr>
          <w:ilvl w:val="0"/>
          <w:numId w:val="76"/>
        </w:numPr>
        <w:tabs>
          <w:tab w:val="left" w:pos="1831"/>
        </w:tabs>
        <w:spacing w:line="238" w:lineRule="exact"/>
        <w:ind w:left="1830" w:hanging="530"/>
        <w:rPr>
          <w:sz w:val="21"/>
        </w:rPr>
      </w:pPr>
      <w:r>
        <w:rPr>
          <w:spacing w:val="-3"/>
          <w:sz w:val="21"/>
        </w:rPr>
        <w:t>合同履行地：广州</w:t>
      </w:r>
      <w:r>
        <w:rPr>
          <w:sz w:val="21"/>
        </w:rPr>
        <w:t xml:space="preserve"> </w:t>
      </w:r>
    </w:p>
    <w:p>
      <w:pPr>
        <w:pStyle w:val="7"/>
        <w:spacing w:before="7"/>
        <w:rPr>
          <w:sz w:val="15"/>
        </w:rPr>
      </w:pPr>
    </w:p>
    <w:p>
      <w:pPr>
        <w:pStyle w:val="7"/>
        <w:spacing w:line="417" w:lineRule="auto"/>
        <w:ind w:left="881" w:right="909" w:firstLine="419"/>
        <w:rPr>
          <w:lang w:eastAsia="zh-CN"/>
        </w:rPr>
      </w:pPr>
      <w:r>
        <w:rPr>
          <w:lang w:eastAsia="zh-CN"/>
        </w:rPr>
        <w:t xml:space="preserve">本协议一式八份，甲方执六份、乙方执两份，具有同等法律效力，自双方授权代表人签字/ 盖章之日起生效。 </w:t>
      </w:r>
    </w:p>
    <w:p>
      <w:pPr>
        <w:pStyle w:val="6"/>
        <w:spacing w:line="269" w:lineRule="exact"/>
        <w:ind w:left="881"/>
        <w:rPr>
          <w:lang w:eastAsia="zh-CN"/>
        </w:rPr>
      </w:pPr>
      <w:r>
        <w:rPr>
          <w:lang w:eastAsia="zh-CN"/>
        </w:rPr>
        <w:t>（以下无正文）</w:t>
      </w:r>
      <w:r>
        <w:rPr>
          <w:w w:val="99"/>
          <w:lang w:eastAsia="zh-CN"/>
        </w:rPr>
        <w:t xml:space="preserve"> </w:t>
      </w:r>
    </w:p>
    <w:p>
      <w:pPr>
        <w:pStyle w:val="7"/>
        <w:spacing w:before="6"/>
        <w:rPr>
          <w:b/>
          <w:sz w:val="15"/>
          <w:lang w:eastAsia="zh-CN"/>
        </w:rPr>
      </w:pPr>
    </w:p>
    <w:p>
      <w:pPr>
        <w:pStyle w:val="7"/>
        <w:spacing w:before="1"/>
        <w:ind w:left="881"/>
        <w:rPr>
          <w:lang w:eastAsia="zh-CN"/>
        </w:rPr>
      </w:pPr>
      <w:r>
        <w:rPr>
          <w:lang w:eastAsia="zh-CN"/>
        </w:rPr>
        <w:t xml:space="preserve">附件：《广东省机场管理集团有限公司工程建设指挥部餐饮服务考核方案》详见合同 </w:t>
      </w:r>
    </w:p>
    <w:p>
      <w:pPr>
        <w:pStyle w:val="6"/>
        <w:spacing w:before="122"/>
        <w:ind w:left="881"/>
        <w:rPr>
          <w:lang w:eastAsia="zh-CN"/>
        </w:rPr>
      </w:pPr>
      <w:r>
        <w:rPr>
          <w:w w:val="99"/>
          <w:lang w:eastAsia="zh-CN"/>
        </w:rPr>
        <w:t xml:space="preserve"> </w:t>
      </w:r>
    </w:p>
    <w:p>
      <w:pPr>
        <w:pStyle w:val="7"/>
        <w:spacing w:before="120"/>
        <w:ind w:left="881"/>
        <w:rPr>
          <w:lang w:eastAsia="zh-CN"/>
        </w:rPr>
      </w:pPr>
      <w:r>
        <w:rPr>
          <w:lang w:eastAsia="zh-CN"/>
        </w:rPr>
        <w:t xml:space="preserve"> </w:t>
      </w:r>
    </w:p>
    <w:sectPr>
      <w:pgSz w:w="11910" w:h="16840"/>
      <w:pgMar w:top="1180" w:right="580" w:bottom="820" w:left="820" w:header="986" w:footer="6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115" o:spid="_x0000_s2115" o:spt="20" style="position:absolute;left:0pt;margin-left:77.3pt;margin-top:796.3pt;height:0pt;width:443.85pt;mso-position-horizontal-relative:page;mso-position-vertical-relative:page;z-index:-251655168;mso-width-relative:page;mso-height-relative:page;" coordsize="21600,21600">
          <v:path arrowok="t"/>
          <v:fill focussize="0,0"/>
          <v:stroke weight="0.48pt"/>
          <v:imagedata o:title=""/>
          <o:lock v:ext="edit"/>
        </v:line>
      </w:pict>
    </w:r>
    <w:r>
      <w:pict>
        <v:shape id="_x0000_s2114" o:spid="_x0000_s2114" o:spt="202" type="#_x0000_t202" style="position:absolute;left:0pt;margin-left:293.9pt;margin-top:796.65pt;height:12pt;width:1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95" o:spid="_x0000_s2095" o:spt="20" style="position:absolute;left:0pt;margin-left:77.3pt;margin-top:796.3pt;height:0pt;width:443.85pt;mso-position-horizontal-relative:page;mso-position-vertical-relative:page;z-index:-251634688;mso-width-relative:page;mso-height-relative:page;" coordsize="21600,21600">
          <v:path arrowok="t"/>
          <v:fill focussize="0,0"/>
          <v:stroke weight="0.48pt"/>
          <v:imagedata o:title=""/>
          <o:lock v:ext="edit"/>
        </v:line>
      </w:pict>
    </w:r>
    <w:r>
      <w:pict>
        <v:shape id="_x0000_s2094" o:spid="_x0000_s2094" o:spt="202" type="#_x0000_t202" style="position:absolute;left:0pt;margin-left:291.7pt;margin-top:796.65pt;height:12pt;width:15.15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93" o:spid="_x0000_s2093" o:spt="20" style="position:absolute;left:0pt;margin-left:77.3pt;margin-top:796.3pt;height:0pt;width:443.85pt;mso-position-horizontal-relative:page;mso-position-vertical-relative:page;z-index:-251632640;mso-width-relative:page;mso-height-relative:page;" coordsize="21600,21600">
          <v:path arrowok="t"/>
          <v:fill focussize="0,0"/>
          <v:stroke weight="0.48pt"/>
          <v:imagedata o:title=""/>
          <o:lock v:ext="edit"/>
        </v:line>
      </w:pict>
    </w:r>
    <w:r>
      <w:pict>
        <v:shape id="_x0000_s2092" o:spid="_x0000_s2092" o:spt="202" type="#_x0000_t202" style="position:absolute;left:0pt;margin-left:291.7pt;margin-top:796.65pt;height:12pt;width:15.15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16</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91" o:spid="_x0000_s2091" o:spt="20" style="position:absolute;left:0pt;margin-left:77.3pt;margin-top:796.3pt;height:0pt;width:443.85pt;mso-position-horizontal-relative:page;mso-position-vertical-relative:page;z-index:-251630592;mso-width-relative:page;mso-height-relative:page;" coordsize="21600,21600">
          <v:path arrowok="t"/>
          <v:fill focussize="0,0"/>
          <v:stroke weight="0.48pt"/>
          <v:imagedata o:title=""/>
          <o:lock v:ext="edit"/>
        </v:line>
      </w:pict>
    </w:r>
    <w:r>
      <w:pict>
        <v:shape id="_x0000_s2090" o:spid="_x0000_s2090" o:spt="202" type="#_x0000_t202" style="position:absolute;left:0pt;margin-left:291.7pt;margin-top:796.65pt;height:12pt;width:15.15pt;mso-position-horizontal-relative:page;mso-position-vertical-relative:page;z-index:-251629568;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17</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89" o:spid="_x0000_s2089" o:spt="20" style="position:absolute;left:0pt;margin-left:77.3pt;margin-top:796.3pt;height:0pt;width:443.85pt;mso-position-horizontal-relative:page;mso-position-vertical-relative:page;z-index:-251628544;mso-width-relative:page;mso-height-relative:page;" coordsize="21600,21600">
          <v:path arrowok="t"/>
          <v:fill focussize="0,0"/>
          <v:stroke weight="0.48pt"/>
          <v:imagedata o:title=""/>
          <o:lock v:ext="edit"/>
        </v:line>
      </w:pict>
    </w:r>
    <w:r>
      <w:pict>
        <v:shape id="_x0000_s2088" o:spid="_x0000_s2088" o:spt="202" type="#_x0000_t202" style="position:absolute;left:0pt;margin-left:291.7pt;margin-top:796.65pt;height:12pt;width:15.15pt;mso-position-horizontal-relative:page;mso-position-vertical-relative:page;z-index:-251627520;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18</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87" o:spid="_x0000_s2087" o:spt="20" style="position:absolute;left:0pt;margin-left:77.3pt;margin-top:796.3pt;height:0pt;width:443.85pt;mso-position-horizontal-relative:page;mso-position-vertical-relative:page;z-index:-251626496;mso-width-relative:page;mso-height-relative:page;" coordsize="21600,21600">
          <v:path arrowok="t"/>
          <v:fill focussize="0,0"/>
          <v:stroke weight="0.48pt"/>
          <v:imagedata o:title=""/>
          <o:lock v:ext="edit"/>
        </v:line>
      </w:pict>
    </w:r>
    <w:r>
      <w:pict>
        <v:shape id="_x0000_s2086" o:spid="_x0000_s2086" o:spt="202" type="#_x0000_t202" style="position:absolute;left:0pt;margin-left:291.7pt;margin-top:796.65pt;height:12pt;width:15.15pt;mso-position-horizontal-relative:page;mso-position-vertical-relative:page;z-index:-251625472;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85" o:spid="_x0000_s2085" o:spt="20" style="position:absolute;left:0pt;margin-left:77.3pt;margin-top:796.3pt;height:0pt;width:443.85pt;mso-position-horizontal-relative:page;mso-position-vertical-relative:page;z-index:-251624448;mso-width-relative:page;mso-height-relative:page;" coordsize="21600,21600">
          <v:path arrowok="t"/>
          <v:fill focussize="0,0"/>
          <v:stroke weight="0.48pt"/>
          <v:imagedata o:title=""/>
          <o:lock v:ext="edit"/>
        </v:line>
      </w:pict>
    </w:r>
    <w:r>
      <w:pict>
        <v:shape id="_x0000_s2084" o:spid="_x0000_s2084" o:spt="202" type="#_x0000_t202" style="position:absolute;left:0pt;margin-left:291.7pt;margin-top:796.65pt;height:12pt;width:15.15pt;mso-position-horizontal-relative:page;mso-position-vertical-relative:page;z-index:-251623424;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20</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83" o:spid="_x0000_s2083" o:spt="20" style="position:absolute;left:0pt;margin-left:77.3pt;margin-top:796.3pt;height:0pt;width:443.85pt;mso-position-horizontal-relative:page;mso-position-vertical-relative:page;z-index:-251622400;mso-width-relative:page;mso-height-relative:page;" coordsize="21600,21600">
          <v:path arrowok="t"/>
          <v:fill focussize="0,0"/>
          <v:stroke weight="0.48pt"/>
          <v:imagedata o:title=""/>
          <o:lock v:ext="edit"/>
        </v:line>
      </w:pict>
    </w:r>
    <w:r>
      <w:pict>
        <v:shape id="_x0000_s2082" o:spid="_x0000_s2082" o:spt="202" type="#_x0000_t202" style="position:absolute;left:0pt;margin-left:291.7pt;margin-top:796.65pt;height:12pt;width:15.15pt;mso-position-horizontal-relative:page;mso-position-vertical-relative:page;z-index:-251621376;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81" o:spid="_x0000_s2081" o:spt="20" style="position:absolute;left:0pt;margin-left:77.3pt;margin-top:796.3pt;height:0pt;width:443.85pt;mso-position-horizontal-relative:page;mso-position-vertical-relative:page;z-index:-251620352;mso-width-relative:page;mso-height-relative:page;" coordsize="21600,21600">
          <v:path arrowok="t"/>
          <v:fill focussize="0,0"/>
          <v:stroke weight="0.48pt"/>
          <v:imagedata o:title=""/>
          <o:lock v:ext="edit"/>
        </v:line>
      </w:pict>
    </w:r>
    <w:r>
      <w:pict>
        <v:shape id="_x0000_s2080" o:spid="_x0000_s2080" o:spt="202" type="#_x0000_t202" style="position:absolute;left:0pt;margin-left:291.7pt;margin-top:796.65pt;height:12pt;width:15.15pt;mso-position-horizontal-relative:page;mso-position-vertical-relative:page;z-index:-251619328;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22</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79" o:spid="_x0000_s2079" o:spt="20" style="position:absolute;left:0pt;margin-left:77.3pt;margin-top:796.3pt;height:0pt;width:443.85pt;mso-position-horizontal-relative:page;mso-position-vertical-relative:page;z-index:-251618304;mso-width-relative:page;mso-height-relative:page;" coordsize="21600,21600">
          <v:path arrowok="t"/>
          <v:fill focussize="0,0"/>
          <v:stroke weight="0.48pt"/>
          <v:imagedata o:title=""/>
          <o:lock v:ext="edit"/>
        </v:line>
      </w:pict>
    </w:r>
    <w:r>
      <w:pict>
        <v:shape id="_x0000_s2078" o:spid="_x0000_s2078" o:spt="202" type="#_x0000_t202" style="position:absolute;left:0pt;margin-left:291.7pt;margin-top:796.65pt;height:12pt;width:15.15pt;mso-position-horizontal-relative:page;mso-position-vertical-relative:page;z-index:-251617280;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23</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77" o:spid="_x0000_s2077" o:spt="20" style="position:absolute;left:0pt;margin-left:77.3pt;margin-top:796.3pt;height:0pt;width:443.85pt;mso-position-horizontal-relative:page;mso-position-vertical-relative:page;z-index:-251616256;mso-width-relative:page;mso-height-relative:page;" coordsize="21600,21600">
          <v:path arrowok="t"/>
          <v:fill focussize="0,0"/>
          <v:stroke weight="0.48pt"/>
          <v:imagedata o:title=""/>
          <o:lock v:ext="edit"/>
        </v:line>
      </w:pict>
    </w:r>
    <w:r>
      <w:pict>
        <v:shape id="_x0000_s2076" o:spid="_x0000_s2076" o:spt="202" type="#_x0000_t202" style="position:absolute;left:0pt;margin-left:291.7pt;margin-top:796.65pt;height:12pt;width:15.15pt;mso-position-horizontal-relative:page;mso-position-vertical-relative:page;z-index:-251615232;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112" o:spid="_x0000_s2112" o:spt="20" style="position:absolute;left:0pt;margin-left:77.3pt;margin-top:796.3pt;height:0pt;width:443.85pt;mso-position-horizontal-relative:page;mso-position-vertical-relative:page;z-index:-251652096;mso-width-relative:page;mso-height-relative:page;" coordsize="21600,21600">
          <v:path arrowok="t"/>
          <v:fill focussize="0,0"/>
          <v:stroke weight="0.48pt"/>
          <v:imagedata o:title=""/>
          <o:lock v:ext="edit"/>
        </v:line>
      </w:pict>
    </w:r>
    <w:r>
      <w:pict>
        <v:shape id="_x0000_s2111" o:spid="_x0000_s2111" o:spt="202" type="#_x0000_t202" style="position:absolute;left:0pt;margin-left:293.9pt;margin-top:796.65pt;height:12pt;width:10.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74" o:spid="_x0000_s2074" o:spt="20" style="position:absolute;left:0pt;margin-left:77.3pt;margin-top:796.3pt;height:0pt;width:443.85pt;mso-position-horizontal-relative:page;mso-position-vertical-relative:page;z-index:-251613184;mso-width-relative:page;mso-height-relative:page;" coordsize="21600,21600">
          <v:path arrowok="t"/>
          <v:fill focussize="0,0"/>
          <v:stroke weight="0.48pt"/>
          <v:imagedata o:title=""/>
          <o:lock v:ext="edit"/>
        </v:line>
      </w:pict>
    </w:r>
    <w:r>
      <w:pict>
        <v:shape id="_x0000_s2073" o:spid="_x0000_s2073" o:spt="202" type="#_x0000_t202" style="position:absolute;left:0pt;margin-left:291.7pt;margin-top:796.65pt;height:12pt;width:15.15pt;mso-position-horizontal-relative:page;mso-position-vertical-relative:page;z-index:-251612160;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25</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71" o:spid="_x0000_s2071" o:spt="20" style="position:absolute;left:0pt;margin-left:77.3pt;margin-top:796.3pt;height:0pt;width:443.85pt;mso-position-horizontal-relative:page;mso-position-vertical-relative:page;z-index:-251610112;mso-width-relative:page;mso-height-relative:page;" coordsize="21600,21600">
          <v:path arrowok="t"/>
          <v:fill focussize="0,0"/>
          <v:stroke weight="0.48pt"/>
          <v:imagedata o:title=""/>
          <o:lock v:ext="edit"/>
        </v:line>
      </w:pict>
    </w:r>
    <w:r>
      <w:pict>
        <v:shape id="_x0000_s2070" o:spid="_x0000_s2070" o:spt="202" type="#_x0000_t202" style="position:absolute;left:0pt;margin-left:291.7pt;margin-top:796.65pt;height:12pt;width:15.15pt;mso-position-horizontal-relative:page;mso-position-vertical-relative:page;z-index:-251609088;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26</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68" o:spid="_x0000_s2068" o:spt="20" style="position:absolute;left:0pt;margin-left:77.3pt;margin-top:796.3pt;height:0pt;width:443.85pt;mso-position-horizontal-relative:page;mso-position-vertical-relative:page;z-index:-251607040;mso-width-relative:page;mso-height-relative:page;" coordsize="21600,21600">
          <v:path arrowok="t"/>
          <v:fill focussize="0,0"/>
          <v:stroke weight="0.48pt"/>
          <v:imagedata o:title=""/>
          <o:lock v:ext="edit"/>
        </v:line>
      </w:pict>
    </w:r>
    <w:r>
      <w:pict>
        <v:shape id="_x0000_s2067" o:spid="_x0000_s2067" o:spt="202" type="#_x0000_t202" style="position:absolute;left:0pt;margin-left:291.7pt;margin-top:796.65pt;height:12pt;width:15.15pt;mso-position-horizontal-relative:page;mso-position-vertical-relative:page;z-index:-251606016;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27</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66" o:spid="_x0000_s2066" o:spt="20" style="position:absolute;left:0pt;margin-left:77.3pt;margin-top:796.3pt;height:0pt;width:443.85pt;mso-position-horizontal-relative:page;mso-position-vertical-relative:page;z-index:-251604992;mso-width-relative:page;mso-height-relative:page;" coordsize="21600,21600">
          <v:path arrowok="t"/>
          <v:fill focussize="0,0"/>
          <v:stroke weight="0.48pt"/>
          <v:imagedata o:title=""/>
          <o:lock v:ext="edit"/>
        </v:line>
      </w:pict>
    </w:r>
    <w:r>
      <w:pict>
        <v:shape id="_x0000_s2065" o:spid="_x0000_s2065" o:spt="202" type="#_x0000_t202" style="position:absolute;left:0pt;margin-left:291.7pt;margin-top:796.65pt;height:12pt;width:15.15pt;mso-position-horizontal-relative:page;mso-position-vertical-relative:page;z-index:-251603968;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28</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64" o:spid="_x0000_s2064" o:spt="20" style="position:absolute;left:0pt;margin-left:77.3pt;margin-top:796.3pt;height:0pt;width:443.85pt;mso-position-horizontal-relative:page;mso-position-vertical-relative:page;z-index:-251602944;mso-width-relative:page;mso-height-relative:page;" coordsize="21600,21600">
          <v:path arrowok="t"/>
          <v:fill focussize="0,0"/>
          <v:stroke weight="0.48pt"/>
          <v:imagedata o:title=""/>
          <o:lock v:ext="edit"/>
        </v:line>
      </w:pict>
    </w:r>
    <w:r>
      <w:pict>
        <v:shape id="_x0000_s2063" o:spid="_x0000_s2063" o:spt="202" type="#_x0000_t202" style="position:absolute;left:0pt;margin-left:291.7pt;margin-top:796.65pt;height:12pt;width:15.15pt;mso-position-horizontal-relative:page;mso-position-vertical-relative:page;z-index:-251601920;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0" o:spid="_x0000_s2060" o:spt="202" type="#_x0000_t202" style="position:absolute;left:0pt;margin-left:290.15pt;margin-top:802.55pt;height:12pt;width:15.15pt;mso-position-horizontal-relative:page;mso-position-vertical-relative:page;z-index:-251598848;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57" o:spid="_x0000_s2057" o:spt="20" style="position:absolute;left:0pt;margin-left:83.65pt;margin-top:796.3pt;height:0pt;width:437.5pt;mso-position-horizontal-relative:page;mso-position-vertical-relative:page;z-index:-251595776;mso-width-relative:page;mso-height-relative:page;" coordsize="21600,21600">
          <v:path arrowok="t"/>
          <v:fill focussize="0,0"/>
          <v:stroke weight="0.48pt"/>
          <v:imagedata o:title=""/>
          <o:lock v:ext="edit"/>
        </v:line>
      </w:pict>
    </w:r>
    <w:r>
      <w:pict>
        <v:shape id="_x0000_s2056" o:spid="_x0000_s2056" o:spt="202" type="#_x0000_t202" style="position:absolute;left:0pt;margin-left:294.85pt;margin-top:796.65pt;height:12pt;width:15.15pt;mso-position-horizontal-relative:page;mso-position-vertical-relative:page;z-index:-251594752;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50</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53" o:spid="_x0000_s2053" o:spt="20" style="position:absolute;left:0pt;margin-left:83.65pt;margin-top:796.3pt;height:0pt;width:437.5pt;mso-position-horizontal-relative:page;mso-position-vertical-relative:page;z-index:-251591680;mso-width-relative:page;mso-height-relative:page;" coordsize="21600,21600">
          <v:path arrowok="t"/>
          <v:fill focussize="0,0"/>
          <v:stroke weight="0.48pt"/>
          <v:imagedata o:title=""/>
          <o:lock v:ext="edit"/>
        </v:line>
      </w:pict>
    </w:r>
    <w:r>
      <w:pict>
        <v:shape id="_x0000_s2052" o:spid="_x0000_s2052" o:spt="202" type="#_x0000_t202" style="position:absolute;left:0pt;margin-left:294.85pt;margin-top:796.65pt;height:12pt;width:15.15pt;mso-position-horizontal-relative:page;mso-position-vertical-relative:page;z-index:-251590656;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51</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50" o:spid="_x0000_s2050" o:spt="20" style="position:absolute;left:0pt;margin-left:83.65pt;margin-top:796.3pt;height:0pt;width:437.5pt;mso-position-horizontal-relative:page;mso-position-vertical-relative:page;z-index:-251588608;mso-width-relative:page;mso-height-relative:page;" coordsize="21600,21600">
          <v:path arrowok="t"/>
          <v:fill focussize="0,0"/>
          <v:stroke weight="0.48pt"/>
          <v:imagedata o:title=""/>
          <o:lock v:ext="edit"/>
        </v:line>
      </w:pict>
    </w:r>
    <w:r>
      <w:pict>
        <v:shape id="_x0000_s2049" o:spid="_x0000_s2049" o:spt="202" type="#_x0000_t202" style="position:absolute;left:0pt;margin-left:294.85pt;margin-top:796.65pt;height:12pt;width:15.15pt;mso-position-horizontal-relative:page;mso-position-vertical-relative:page;z-index:-251587584;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109" o:spid="_x0000_s2109" o:spt="20" style="position:absolute;left:0pt;margin-left:77.3pt;margin-top:796.3pt;height:0pt;width:443.85pt;mso-position-horizontal-relative:page;mso-position-vertical-relative:page;z-index:-251649024;mso-width-relative:page;mso-height-relative:page;" coordsize="21600,21600">
          <v:path arrowok="t"/>
          <v:fill focussize="0,0"/>
          <v:stroke weight="0.48pt"/>
          <v:imagedata o:title=""/>
          <o:lock v:ext="edit"/>
        </v:line>
      </w:pict>
    </w:r>
    <w:r>
      <w:pict>
        <v:shape id="_x0000_s2108" o:spid="_x0000_s2108" o:spt="202" type="#_x0000_t202" style="position:absolute;left:0pt;margin-left:293.9pt;margin-top:796.65pt;height:12pt;width:10.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7"/>
      </w:rPr>
    </w:pPr>
    <w:r>
      <w:pict>
        <v:line id="_x0000_s2107" o:spid="_x0000_s2107" o:spt="20" style="position:absolute;left:0pt;margin-left:77.3pt;margin-top:796.3pt;height:0pt;width:443.85pt;mso-position-horizontal-relative:page;mso-position-vertical-relative:page;z-index:-251646976;mso-width-relative:page;mso-height-relative:page;" coordsize="21600,21600">
          <v:path arrowok="t"/>
          <v:fill focussize="0,0"/>
          <v:stroke weight="0.48pt"/>
          <v:imagedata o:title=""/>
          <o:lock v:ext="edit"/>
        </v:line>
      </w:pict>
    </w:r>
    <w:r>
      <w:pict>
        <v:shape id="_x0000_s2106" o:spid="_x0000_s2106" o:spt="202" type="#_x0000_t202" style="position:absolute;left:0pt;margin-left:291.7pt;margin-top:796.65pt;height:12pt;width:15.1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105" o:spid="_x0000_s2105" o:spt="20" style="position:absolute;left:0pt;margin-left:77.3pt;margin-top:796.3pt;height:0pt;width:443.85pt;mso-position-horizontal-relative:page;mso-position-vertical-relative:page;z-index:-251644928;mso-width-relative:page;mso-height-relative:page;" coordsize="21600,21600">
          <v:path arrowok="t"/>
          <v:fill focussize="0,0"/>
          <v:stroke weight="0.48pt"/>
          <v:imagedata o:title=""/>
          <o:lock v:ext="edit"/>
        </v:line>
      </w:pict>
    </w:r>
    <w:r>
      <w:pict>
        <v:shape id="_x0000_s2104" o:spid="_x0000_s2104" o:spt="202" type="#_x0000_t202" style="position:absolute;left:0pt;margin-left:291.7pt;margin-top:796.65pt;height:12pt;width:15.1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103" o:spid="_x0000_s2103" o:spt="20" style="position:absolute;left:0pt;margin-left:77.3pt;margin-top:796.3pt;height:0pt;width:443.85pt;mso-position-horizontal-relative:page;mso-position-vertical-relative:page;z-index:-251642880;mso-width-relative:page;mso-height-relative:page;" coordsize="21600,21600">
          <v:path arrowok="t"/>
          <v:fill focussize="0,0"/>
          <v:stroke weight="0.48pt"/>
          <v:imagedata o:title=""/>
          <o:lock v:ext="edit"/>
        </v:line>
      </w:pict>
    </w:r>
    <w:r>
      <w:pict>
        <v:shape id="_x0000_s2102" o:spid="_x0000_s2102" o:spt="202" type="#_x0000_t202" style="position:absolute;left:0pt;margin-left:291.85pt;margin-top:796.65pt;height:12pt;width:14.4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101" o:spid="_x0000_s2101" o:spt="20" style="position:absolute;left:0pt;margin-left:77.3pt;margin-top:796.3pt;height:0pt;width:443.85pt;mso-position-horizontal-relative:page;mso-position-vertical-relative:page;z-index:-251640832;mso-width-relative:page;mso-height-relative:page;" coordsize="21600,21600">
          <v:path arrowok="t"/>
          <v:fill focussize="0,0"/>
          <v:stroke weight="0.48pt"/>
          <v:imagedata o:title=""/>
          <o:lock v:ext="edit"/>
        </v:line>
      </w:pict>
    </w:r>
    <w:r>
      <w:pict>
        <v:shape id="_x0000_s2100" o:spid="_x0000_s2100" o:spt="202" type="#_x0000_t202" style="position:absolute;left:0pt;margin-left:291.7pt;margin-top:796.65pt;height:12pt;width:15.1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99" o:spid="_x0000_s2099" o:spt="20" style="position:absolute;left:0pt;margin-left:77.3pt;margin-top:796.3pt;height:0pt;width:443.85pt;mso-position-horizontal-relative:page;mso-position-vertical-relative:page;z-index:-251638784;mso-width-relative:page;mso-height-relative:page;" coordsize="21600,21600">
          <v:path arrowok="t"/>
          <v:fill focussize="0,0"/>
          <v:stroke weight="0.48pt"/>
          <v:imagedata o:title=""/>
          <o:lock v:ext="edit"/>
        </v:line>
      </w:pict>
    </w:r>
    <w:r>
      <w:pict>
        <v:shape id="_x0000_s2098" o:spid="_x0000_s2098" o:spt="202" type="#_x0000_t202" style="position:absolute;left:0pt;margin-left:291.7pt;margin-top:796.65pt;height:12pt;width:15.15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97" o:spid="_x0000_s2097" o:spt="20" style="position:absolute;left:0pt;margin-left:77.3pt;margin-top:796.3pt;height:0pt;width:443.85pt;mso-position-horizontal-relative:page;mso-position-vertical-relative:page;z-index:-251636736;mso-width-relative:page;mso-height-relative:page;" coordsize="21600,21600">
          <v:path arrowok="t"/>
          <v:fill focussize="0,0"/>
          <v:stroke weight="0.48pt"/>
          <v:imagedata o:title=""/>
          <o:lock v:ext="edit"/>
        </v:line>
      </w:pict>
    </w:r>
    <w:r>
      <w:pict>
        <v:shape id="_x0000_s2096" o:spid="_x0000_s2096" o:spt="202" type="#_x0000_t202" style="position:absolute;left:0pt;margin-left:291.7pt;margin-top:796.65pt;height:12pt;width:15.15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113" o:spid="_x0000_s2113" o:spt="202" type="#_x0000_t202" style="position:absolute;left:0pt;margin-left:77.7pt;margin-top:77.6pt;height:16.15pt;width:186.4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pStyle w:val="7"/>
                  <w:spacing w:line="323" w:lineRule="exact"/>
                  <w:ind w:left="20"/>
                  <w:rPr>
                    <w:lang w:eastAsia="zh-CN"/>
                  </w:rPr>
                </w:pP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5" o:spid="_x0000_s2075" o:spt="202" type="#_x0000_t202" style="position:absolute;left:0pt;margin-left:77.7pt;margin-top:76.65pt;height:18.1pt;width:168pt;mso-position-horizontal-relative:page;mso-position-vertical-relative:page;z-index:-251614208;mso-width-relative:page;mso-height-relative:page;" filled="f" stroked="f" coordsize="21600,21600">
          <v:path/>
          <v:fill on="f" focussize="0,0"/>
          <v:stroke on="f" joinstyle="miter"/>
          <v:imagedata o:title=""/>
          <o:lock v:ext="edit"/>
          <v:textbox inset="0mm,0mm,0mm,0mm">
            <w:txbxContent>
              <w:p>
                <w:pPr>
                  <w:spacing w:line="362" w:lineRule="exact"/>
                  <w:ind w:left="20"/>
                  <w:rPr>
                    <w:b/>
                    <w:sz w:val="24"/>
                    <w:lang w:eastAsia="zh-CN"/>
                  </w:rPr>
                </w:pPr>
                <w:r>
                  <w:rPr>
                    <w:b/>
                    <w:spacing w:val="-22"/>
                    <w:sz w:val="24"/>
                    <w:lang w:eastAsia="zh-CN"/>
                  </w:rPr>
                  <w:t xml:space="preserve">附件 </w:t>
                </w:r>
                <w:r>
                  <w:rPr>
                    <w:rFonts w:hint="eastAsia" w:ascii="Arial Unicode MS" w:eastAsia="Arial Unicode MS"/>
                    <w:b/>
                    <w:sz w:val="24"/>
                    <w:lang w:eastAsia="zh-CN"/>
                  </w:rPr>
                  <w:t>1</w:t>
                </w:r>
                <w:r>
                  <w:rPr>
                    <w:b/>
                    <w:spacing w:val="-1"/>
                    <w:sz w:val="24"/>
                    <w:lang w:eastAsia="zh-CN"/>
                  </w:rPr>
                  <w:t>：供应商递交文件记录表</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110" o:spid="_x0000_s2110" o:spt="202" type="#_x0000_t202" style="position:absolute;left:0pt;margin-left:77.7pt;margin-top:77.6pt;height:16.15pt;width:215.2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pStyle w:val="7"/>
                  <w:spacing w:line="323" w:lineRule="exact"/>
                  <w:ind w:left="20"/>
                  <w:rPr>
                    <w:rFonts w:ascii="Arial Unicode MS" w:eastAsia="Arial Unicode MS"/>
                    <w:lang w:eastAsia="zh-CN"/>
                  </w:rPr>
                </w:pPr>
                <w:r>
                  <w:rPr>
                    <w:lang w:eastAsia="zh-CN"/>
                  </w:rPr>
                  <w:t>广东省机场管理集团有限公司工程建设指挥部</w:t>
                </w:r>
                <w:r>
                  <w:rPr>
                    <w:rFonts w:hint="eastAsia" w:ascii="Arial Unicode MS" w:eastAsia="Arial Unicode MS"/>
                    <w:lang w:eastAsia="zh-CN"/>
                  </w:rPr>
                  <w:t>:</w:t>
                </w:r>
              </w:p>
            </w:txbxContent>
          </v:textbox>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2" o:spid="_x0000_s2072" o:spt="202" type="#_x0000_t202" style="position:absolute;left:0pt;margin-left:77.7pt;margin-top:76.65pt;height:18.1pt;width:228.6pt;mso-position-horizontal-relative:page;mso-position-vertical-relative:page;z-index:-251611136;mso-width-relative:page;mso-height-relative:page;" filled="f" stroked="f" coordsize="21600,21600">
          <v:path/>
          <v:fill on="f" focussize="0,0"/>
          <v:stroke on="f" joinstyle="miter"/>
          <v:imagedata o:title=""/>
          <o:lock v:ext="edit"/>
          <v:textbox inset="0mm,0mm,0mm,0mm">
            <w:txbxContent>
              <w:p>
                <w:pPr>
                  <w:spacing w:line="362" w:lineRule="exact"/>
                  <w:ind w:left="20"/>
                  <w:rPr>
                    <w:b/>
                    <w:sz w:val="24"/>
                    <w:lang w:eastAsia="zh-CN"/>
                  </w:rPr>
                </w:pPr>
                <w:r>
                  <w:rPr>
                    <w:b/>
                    <w:spacing w:val="-22"/>
                    <w:sz w:val="24"/>
                    <w:lang w:eastAsia="zh-CN"/>
                  </w:rPr>
                  <w:t xml:space="preserve">附件 </w:t>
                </w:r>
                <w:r>
                  <w:rPr>
                    <w:rFonts w:hint="eastAsia" w:ascii="Arial Unicode MS" w:eastAsia="Arial Unicode MS"/>
                    <w:b/>
                    <w:sz w:val="24"/>
                    <w:lang w:eastAsia="zh-CN"/>
                  </w:rPr>
                  <w:t>2</w:t>
                </w:r>
                <w:r>
                  <w:rPr>
                    <w:b/>
                    <w:sz w:val="24"/>
                    <w:lang w:eastAsia="zh-CN"/>
                  </w:rPr>
                  <w:t>：资格审查和报价文件有效性审查表</w:t>
                </w:r>
              </w:p>
            </w:txbxContent>
          </v:textbox>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9" o:spid="_x0000_s2069" o:spt="202" type="#_x0000_t202" style="position:absolute;left:0pt;margin-left:77.7pt;margin-top:76.65pt;height:18.1pt;width:108.1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362" w:lineRule="exact"/>
                  <w:ind w:left="20"/>
                  <w:rPr>
                    <w:b/>
                    <w:sz w:val="24"/>
                  </w:rPr>
                </w:pPr>
                <w:r>
                  <w:rPr>
                    <w:b/>
                    <w:spacing w:val="-21"/>
                    <w:sz w:val="24"/>
                  </w:rPr>
                  <w:t xml:space="preserve">附件 </w:t>
                </w:r>
                <w:r>
                  <w:rPr>
                    <w:rFonts w:hint="eastAsia" w:ascii="Arial Unicode MS" w:eastAsia="Arial Unicode MS"/>
                    <w:b/>
                    <w:sz w:val="24"/>
                  </w:rPr>
                  <w:t>3</w:t>
                </w:r>
                <w:r>
                  <w:rPr>
                    <w:b/>
                    <w:sz w:val="24"/>
                  </w:rPr>
                  <w:t>：详细评审表</w:t>
                </w:r>
              </w:p>
            </w:txbxContent>
          </v:textbox>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62" o:spid="_x0000_s2062" o:spt="20" style="position:absolute;left:0pt;margin-left:55.2pt;margin-top:41.4pt;height:0pt;width:484.8pt;mso-position-horizontal-relative:page;mso-position-vertical-relative:page;z-index:-251600896;mso-width-relative:page;mso-height-relative:page;" coordsize="21600,21600">
          <v:path arrowok="t"/>
          <v:fill focussize="0,0"/>
          <v:stroke weight="0.72pt"/>
          <v:imagedata o:title=""/>
          <o:lock v:ext="edit"/>
        </v:line>
      </w:pict>
    </w:r>
    <w:r>
      <w:pict>
        <v:shape id="_x0000_s2061" o:spid="_x0000_s2061" o:spt="202" type="#_x0000_t202" style="position:absolute;left:0pt;margin-left:170.6pt;margin-top:28.6pt;height:11pt;width:254pt;mso-position-horizontal-relative:page;mso-position-vertical-relative:page;z-index:-251599872;mso-width-relative:page;mso-height-relative:page;" filled="f" stroked="f" coordsize="21600,21600">
          <v:path/>
          <v:fill on="f" focussize="0,0"/>
          <v:stroke on="f" joinstyle="miter"/>
          <v:imagedata o:title=""/>
          <o:lock v:ext="edit"/>
          <v:textbox inset="0mm,0mm,0mm,0mm">
            <w:txbxContent>
              <w:p>
                <w:pPr>
                  <w:spacing w:line="220" w:lineRule="exact"/>
                  <w:ind w:left="20"/>
                  <w:rPr>
                    <w:sz w:val="18"/>
                    <w:lang w:eastAsia="zh-CN"/>
                  </w:rPr>
                </w:pPr>
                <w:r>
                  <w:rPr>
                    <w:sz w:val="18"/>
                    <w:lang w:eastAsia="zh-CN"/>
                  </w:rPr>
                  <w:t>广东省机场管理集团有限公司工程建设指挥部饭堂餐饮服务合同</w:t>
                </w:r>
              </w:p>
            </w:txbxContent>
          </v:textbox>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59" o:spid="_x0000_s2059" o:spt="20" style="position:absolute;left:0pt;margin-left:83.65pt;margin-top:58.9pt;height:0pt;width:437.5pt;mso-position-horizontal-relative:page;mso-position-vertical-relative:page;z-index:-251597824;mso-width-relative:page;mso-height-relative:page;" coordsize="21600,21600">
          <v:path arrowok="t"/>
          <v:fill focussize="0,0"/>
          <v:stroke weight="0.72pt"/>
          <v:imagedata o:title=""/>
          <o:lock v:ext="edit"/>
        </v:line>
      </w:pict>
    </w:r>
    <w:r>
      <w:pict>
        <v:shape id="_x0000_s2058" o:spid="_x0000_s2058" o:spt="202" type="#_x0000_t202" style="position:absolute;left:0pt;margin-left:84.1pt;margin-top:65.85pt;height:18.1pt;width:35.8pt;mso-position-horizontal-relative:page;mso-position-vertical-relative:page;z-index:-251596800;mso-width-relative:page;mso-height-relative:page;" filled="f" stroked="f" coordsize="21600,21600">
          <v:path/>
          <v:fill on="f" focussize="0,0"/>
          <v:stroke on="f" joinstyle="miter"/>
          <v:imagedata o:title=""/>
          <o:lock v:ext="edit"/>
          <v:textbox inset="0mm,0mm,0mm,0mm">
            <w:txbxContent>
              <w:p>
                <w:pPr>
                  <w:spacing w:line="362" w:lineRule="exact"/>
                  <w:ind w:left="20"/>
                  <w:rPr>
                    <w:rFonts w:ascii="Arial Unicode MS" w:eastAsia="Arial Unicode MS"/>
                    <w:b/>
                    <w:sz w:val="24"/>
                  </w:rPr>
                </w:pPr>
                <w:r>
                  <w:rPr>
                    <w:b/>
                    <w:spacing w:val="-21"/>
                    <w:sz w:val="24"/>
                  </w:rPr>
                  <w:t xml:space="preserve">附录 </w:t>
                </w:r>
                <w:r>
                  <w:rPr>
                    <w:rFonts w:hint="eastAsia" w:ascii="Arial Unicode MS" w:eastAsia="Arial Unicode MS"/>
                    <w:b/>
                    <w:sz w:val="24"/>
                  </w:rPr>
                  <w:t>5</w:t>
                </w:r>
              </w:p>
            </w:txbxContent>
          </v:textbox>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55" o:spid="_x0000_s2055" o:spt="20" style="position:absolute;left:0pt;margin-left:83.65pt;margin-top:58.9pt;height:0pt;width:437.5pt;mso-position-horizontal-relative:page;mso-position-vertical-relative:page;z-index:-251593728;mso-width-relative:page;mso-height-relative:page;" coordsize="21600,21600">
          <v:path arrowok="t"/>
          <v:fill focussize="0,0"/>
          <v:stroke weight="0.72pt"/>
          <v:imagedata o:title=""/>
          <o:lock v:ext="edit"/>
        </v:line>
      </w:pict>
    </w:r>
    <w:r>
      <w:pict>
        <v:shape id="_x0000_s2054" o:spid="_x0000_s2054" o:spt="202" type="#_x0000_t202" style="position:absolute;left:0pt;margin-left:84.1pt;margin-top:65.85pt;height:18.1pt;width:35.8pt;mso-position-horizontal-relative:page;mso-position-vertical-relative:page;z-index:-251592704;mso-width-relative:page;mso-height-relative:page;" filled="f" stroked="f" coordsize="21600,21600">
          <v:path/>
          <v:fill on="f" focussize="0,0"/>
          <v:stroke on="f" joinstyle="miter"/>
          <v:imagedata o:title=""/>
          <o:lock v:ext="edit"/>
          <v:textbox inset="0mm,0mm,0mm,0mm">
            <w:txbxContent>
              <w:p>
                <w:pPr>
                  <w:spacing w:line="362" w:lineRule="exact"/>
                  <w:ind w:left="20"/>
                  <w:rPr>
                    <w:rFonts w:ascii="Arial Unicode MS" w:eastAsia="Arial Unicode MS"/>
                    <w:b/>
                    <w:sz w:val="24"/>
                  </w:rPr>
                </w:pPr>
                <w:r>
                  <w:rPr>
                    <w:b/>
                    <w:spacing w:val="-21"/>
                    <w:sz w:val="24"/>
                  </w:rPr>
                  <w:t xml:space="preserve">附录 </w:t>
                </w:r>
                <w:r>
                  <w:rPr>
                    <w:rFonts w:hint="eastAsia" w:ascii="Arial Unicode MS" w:eastAsia="Arial Unicode MS"/>
                    <w:b/>
                    <w:sz w:val="24"/>
                  </w:rPr>
                  <w:t>6</w:t>
                </w:r>
              </w:p>
            </w:txbxContent>
          </v:textbox>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_x0000_s2051" o:spid="_x0000_s2051" o:spt="20" style="position:absolute;left:0pt;margin-left:83.65pt;margin-top:58.9pt;height:0pt;width:437.5pt;mso-position-horizontal-relative:page;mso-position-vertical-relative:page;z-index:-251589632;mso-width-relative:page;mso-height-relative:page;" coordsize="21600,21600">
          <v:path arrowok="t"/>
          <v:fill focussize="0,0"/>
          <v:stroke weight="0.72pt"/>
          <v:imagedata o:title=""/>
          <o:lock v:ext="edit"/>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650"/>
    <w:multiLevelType w:val="multilevel"/>
    <w:tmpl w:val="00817650"/>
    <w:lvl w:ilvl="0" w:tentative="0">
      <w:start w:val="1"/>
      <w:numFmt w:val="decimal"/>
      <w:lvlText w:val="%1）"/>
      <w:lvlJc w:val="left"/>
      <w:pPr>
        <w:ind w:left="1594" w:hanging="413"/>
        <w:jc w:val="left"/>
      </w:pPr>
      <w:rPr>
        <w:rFonts w:hint="default" w:ascii="Arial Unicode MS" w:hAnsi="Arial Unicode MS" w:eastAsia="Arial Unicode MS" w:cs="Arial Unicode MS"/>
        <w:w w:val="100"/>
        <w:sz w:val="21"/>
        <w:szCs w:val="21"/>
      </w:rPr>
    </w:lvl>
    <w:lvl w:ilvl="1" w:tentative="0">
      <w:start w:val="0"/>
      <w:numFmt w:val="bullet"/>
      <w:lvlText w:val="•"/>
      <w:lvlJc w:val="left"/>
      <w:pPr>
        <w:ind w:left="2490" w:hanging="413"/>
      </w:pPr>
      <w:rPr>
        <w:rFonts w:hint="default"/>
      </w:rPr>
    </w:lvl>
    <w:lvl w:ilvl="2" w:tentative="0">
      <w:start w:val="0"/>
      <w:numFmt w:val="bullet"/>
      <w:lvlText w:val="•"/>
      <w:lvlJc w:val="left"/>
      <w:pPr>
        <w:ind w:left="3381" w:hanging="413"/>
      </w:pPr>
      <w:rPr>
        <w:rFonts w:hint="default"/>
      </w:rPr>
    </w:lvl>
    <w:lvl w:ilvl="3" w:tentative="0">
      <w:start w:val="0"/>
      <w:numFmt w:val="bullet"/>
      <w:lvlText w:val="•"/>
      <w:lvlJc w:val="left"/>
      <w:pPr>
        <w:ind w:left="4271" w:hanging="413"/>
      </w:pPr>
      <w:rPr>
        <w:rFonts w:hint="default"/>
      </w:rPr>
    </w:lvl>
    <w:lvl w:ilvl="4" w:tentative="0">
      <w:start w:val="0"/>
      <w:numFmt w:val="bullet"/>
      <w:lvlText w:val="•"/>
      <w:lvlJc w:val="left"/>
      <w:pPr>
        <w:ind w:left="5162" w:hanging="413"/>
      </w:pPr>
      <w:rPr>
        <w:rFonts w:hint="default"/>
      </w:rPr>
    </w:lvl>
    <w:lvl w:ilvl="5" w:tentative="0">
      <w:start w:val="0"/>
      <w:numFmt w:val="bullet"/>
      <w:lvlText w:val="•"/>
      <w:lvlJc w:val="left"/>
      <w:pPr>
        <w:ind w:left="6053" w:hanging="413"/>
      </w:pPr>
      <w:rPr>
        <w:rFonts w:hint="default"/>
      </w:rPr>
    </w:lvl>
    <w:lvl w:ilvl="6" w:tentative="0">
      <w:start w:val="0"/>
      <w:numFmt w:val="bullet"/>
      <w:lvlText w:val="•"/>
      <w:lvlJc w:val="left"/>
      <w:pPr>
        <w:ind w:left="6943" w:hanging="413"/>
      </w:pPr>
      <w:rPr>
        <w:rFonts w:hint="default"/>
      </w:rPr>
    </w:lvl>
    <w:lvl w:ilvl="7" w:tentative="0">
      <w:start w:val="0"/>
      <w:numFmt w:val="bullet"/>
      <w:lvlText w:val="•"/>
      <w:lvlJc w:val="left"/>
      <w:pPr>
        <w:ind w:left="7834" w:hanging="413"/>
      </w:pPr>
      <w:rPr>
        <w:rFonts w:hint="default"/>
      </w:rPr>
    </w:lvl>
    <w:lvl w:ilvl="8" w:tentative="0">
      <w:start w:val="0"/>
      <w:numFmt w:val="bullet"/>
      <w:lvlText w:val="•"/>
      <w:lvlJc w:val="left"/>
      <w:pPr>
        <w:ind w:left="8725" w:hanging="413"/>
      </w:pPr>
      <w:rPr>
        <w:rFonts w:hint="default"/>
      </w:rPr>
    </w:lvl>
  </w:abstractNum>
  <w:abstractNum w:abstractNumId="1">
    <w:nsid w:val="04A0236A"/>
    <w:multiLevelType w:val="multilevel"/>
    <w:tmpl w:val="04A0236A"/>
    <w:lvl w:ilvl="0" w:tentative="0">
      <w:start w:val="1"/>
      <w:numFmt w:val="decimal"/>
      <w:lvlText w:val="(%1)"/>
      <w:lvlJc w:val="left"/>
      <w:pPr>
        <w:ind w:left="1619" w:hanging="318"/>
        <w:jc w:val="left"/>
      </w:pPr>
      <w:rPr>
        <w:rFonts w:hint="default" w:ascii="宋体" w:hAnsi="宋体" w:eastAsia="宋体" w:cs="宋体"/>
        <w:w w:val="100"/>
        <w:sz w:val="19"/>
        <w:szCs w:val="19"/>
      </w:rPr>
    </w:lvl>
    <w:lvl w:ilvl="1" w:tentative="0">
      <w:start w:val="0"/>
      <w:numFmt w:val="bullet"/>
      <w:lvlText w:val="•"/>
      <w:lvlJc w:val="left"/>
      <w:pPr>
        <w:ind w:left="2508" w:hanging="318"/>
      </w:pPr>
      <w:rPr>
        <w:rFonts w:hint="default"/>
      </w:rPr>
    </w:lvl>
    <w:lvl w:ilvl="2" w:tentative="0">
      <w:start w:val="0"/>
      <w:numFmt w:val="bullet"/>
      <w:lvlText w:val="•"/>
      <w:lvlJc w:val="left"/>
      <w:pPr>
        <w:ind w:left="3397" w:hanging="318"/>
      </w:pPr>
      <w:rPr>
        <w:rFonts w:hint="default"/>
      </w:rPr>
    </w:lvl>
    <w:lvl w:ilvl="3" w:tentative="0">
      <w:start w:val="0"/>
      <w:numFmt w:val="bullet"/>
      <w:lvlText w:val="•"/>
      <w:lvlJc w:val="left"/>
      <w:pPr>
        <w:ind w:left="4285" w:hanging="318"/>
      </w:pPr>
      <w:rPr>
        <w:rFonts w:hint="default"/>
      </w:rPr>
    </w:lvl>
    <w:lvl w:ilvl="4" w:tentative="0">
      <w:start w:val="0"/>
      <w:numFmt w:val="bullet"/>
      <w:lvlText w:val="•"/>
      <w:lvlJc w:val="left"/>
      <w:pPr>
        <w:ind w:left="5174" w:hanging="318"/>
      </w:pPr>
      <w:rPr>
        <w:rFonts w:hint="default"/>
      </w:rPr>
    </w:lvl>
    <w:lvl w:ilvl="5" w:tentative="0">
      <w:start w:val="0"/>
      <w:numFmt w:val="bullet"/>
      <w:lvlText w:val="•"/>
      <w:lvlJc w:val="left"/>
      <w:pPr>
        <w:ind w:left="6063" w:hanging="318"/>
      </w:pPr>
      <w:rPr>
        <w:rFonts w:hint="default"/>
      </w:rPr>
    </w:lvl>
    <w:lvl w:ilvl="6" w:tentative="0">
      <w:start w:val="0"/>
      <w:numFmt w:val="bullet"/>
      <w:lvlText w:val="•"/>
      <w:lvlJc w:val="left"/>
      <w:pPr>
        <w:ind w:left="6951" w:hanging="318"/>
      </w:pPr>
      <w:rPr>
        <w:rFonts w:hint="default"/>
      </w:rPr>
    </w:lvl>
    <w:lvl w:ilvl="7" w:tentative="0">
      <w:start w:val="0"/>
      <w:numFmt w:val="bullet"/>
      <w:lvlText w:val="•"/>
      <w:lvlJc w:val="left"/>
      <w:pPr>
        <w:ind w:left="7840" w:hanging="318"/>
      </w:pPr>
      <w:rPr>
        <w:rFonts w:hint="default"/>
      </w:rPr>
    </w:lvl>
    <w:lvl w:ilvl="8" w:tentative="0">
      <w:start w:val="0"/>
      <w:numFmt w:val="bullet"/>
      <w:lvlText w:val="•"/>
      <w:lvlJc w:val="left"/>
      <w:pPr>
        <w:ind w:left="8729" w:hanging="318"/>
      </w:pPr>
      <w:rPr>
        <w:rFonts w:hint="default"/>
      </w:rPr>
    </w:lvl>
  </w:abstractNum>
  <w:abstractNum w:abstractNumId="2">
    <w:nsid w:val="04FA2BD5"/>
    <w:multiLevelType w:val="multilevel"/>
    <w:tmpl w:val="04FA2BD5"/>
    <w:lvl w:ilvl="0" w:tentative="0">
      <w:start w:val="1"/>
      <w:numFmt w:val="decimal"/>
      <w:lvlText w:val="(%1)"/>
      <w:lvlJc w:val="left"/>
      <w:pPr>
        <w:ind w:left="881" w:hanging="318"/>
        <w:jc w:val="left"/>
      </w:pPr>
      <w:rPr>
        <w:rFonts w:hint="default" w:ascii="宋体" w:hAnsi="宋体" w:eastAsia="宋体" w:cs="宋体"/>
        <w:w w:val="100"/>
        <w:sz w:val="19"/>
        <w:szCs w:val="19"/>
      </w:rPr>
    </w:lvl>
    <w:lvl w:ilvl="1" w:tentative="0">
      <w:start w:val="0"/>
      <w:numFmt w:val="bullet"/>
      <w:lvlText w:val="•"/>
      <w:lvlJc w:val="left"/>
      <w:pPr>
        <w:ind w:left="1842" w:hanging="318"/>
      </w:pPr>
      <w:rPr>
        <w:rFonts w:hint="default"/>
      </w:rPr>
    </w:lvl>
    <w:lvl w:ilvl="2" w:tentative="0">
      <w:start w:val="0"/>
      <w:numFmt w:val="bullet"/>
      <w:lvlText w:val="•"/>
      <w:lvlJc w:val="left"/>
      <w:pPr>
        <w:ind w:left="2805" w:hanging="318"/>
      </w:pPr>
      <w:rPr>
        <w:rFonts w:hint="default"/>
      </w:rPr>
    </w:lvl>
    <w:lvl w:ilvl="3" w:tentative="0">
      <w:start w:val="0"/>
      <w:numFmt w:val="bullet"/>
      <w:lvlText w:val="•"/>
      <w:lvlJc w:val="left"/>
      <w:pPr>
        <w:ind w:left="3767" w:hanging="318"/>
      </w:pPr>
      <w:rPr>
        <w:rFonts w:hint="default"/>
      </w:rPr>
    </w:lvl>
    <w:lvl w:ilvl="4" w:tentative="0">
      <w:start w:val="0"/>
      <w:numFmt w:val="bullet"/>
      <w:lvlText w:val="•"/>
      <w:lvlJc w:val="left"/>
      <w:pPr>
        <w:ind w:left="4730" w:hanging="318"/>
      </w:pPr>
      <w:rPr>
        <w:rFonts w:hint="default"/>
      </w:rPr>
    </w:lvl>
    <w:lvl w:ilvl="5" w:tentative="0">
      <w:start w:val="0"/>
      <w:numFmt w:val="bullet"/>
      <w:lvlText w:val="•"/>
      <w:lvlJc w:val="left"/>
      <w:pPr>
        <w:ind w:left="5693" w:hanging="318"/>
      </w:pPr>
      <w:rPr>
        <w:rFonts w:hint="default"/>
      </w:rPr>
    </w:lvl>
    <w:lvl w:ilvl="6" w:tentative="0">
      <w:start w:val="0"/>
      <w:numFmt w:val="bullet"/>
      <w:lvlText w:val="•"/>
      <w:lvlJc w:val="left"/>
      <w:pPr>
        <w:ind w:left="6655" w:hanging="318"/>
      </w:pPr>
      <w:rPr>
        <w:rFonts w:hint="default"/>
      </w:rPr>
    </w:lvl>
    <w:lvl w:ilvl="7" w:tentative="0">
      <w:start w:val="0"/>
      <w:numFmt w:val="bullet"/>
      <w:lvlText w:val="•"/>
      <w:lvlJc w:val="left"/>
      <w:pPr>
        <w:ind w:left="7618" w:hanging="318"/>
      </w:pPr>
      <w:rPr>
        <w:rFonts w:hint="default"/>
      </w:rPr>
    </w:lvl>
    <w:lvl w:ilvl="8" w:tentative="0">
      <w:start w:val="0"/>
      <w:numFmt w:val="bullet"/>
      <w:lvlText w:val="•"/>
      <w:lvlJc w:val="left"/>
      <w:pPr>
        <w:ind w:left="8581" w:hanging="318"/>
      </w:pPr>
      <w:rPr>
        <w:rFonts w:hint="default"/>
      </w:rPr>
    </w:lvl>
  </w:abstractNum>
  <w:abstractNum w:abstractNumId="3">
    <w:nsid w:val="09C91294"/>
    <w:multiLevelType w:val="multilevel"/>
    <w:tmpl w:val="09C91294"/>
    <w:lvl w:ilvl="0" w:tentative="0">
      <w:start w:val="1"/>
      <w:numFmt w:val="decimal"/>
      <w:lvlText w:val="（%1）"/>
      <w:lvlJc w:val="left"/>
      <w:pPr>
        <w:ind w:left="754" w:hanging="539"/>
        <w:jc w:val="left"/>
      </w:pPr>
      <w:rPr>
        <w:rFonts w:hint="default" w:ascii="宋体" w:hAnsi="宋体" w:eastAsia="宋体" w:cs="宋体"/>
        <w:spacing w:val="-5"/>
        <w:w w:val="100"/>
        <w:sz w:val="19"/>
        <w:szCs w:val="19"/>
      </w:rPr>
    </w:lvl>
    <w:lvl w:ilvl="1" w:tentative="0">
      <w:start w:val="0"/>
      <w:numFmt w:val="bullet"/>
      <w:lvlText w:val="•"/>
      <w:lvlJc w:val="left"/>
      <w:pPr>
        <w:ind w:left="1734" w:hanging="539"/>
      </w:pPr>
      <w:rPr>
        <w:rFonts w:hint="default"/>
      </w:rPr>
    </w:lvl>
    <w:lvl w:ilvl="2" w:tentative="0">
      <w:start w:val="0"/>
      <w:numFmt w:val="bullet"/>
      <w:lvlText w:val="•"/>
      <w:lvlJc w:val="left"/>
      <w:pPr>
        <w:ind w:left="2709" w:hanging="539"/>
      </w:pPr>
      <w:rPr>
        <w:rFonts w:hint="default"/>
      </w:rPr>
    </w:lvl>
    <w:lvl w:ilvl="3" w:tentative="0">
      <w:start w:val="0"/>
      <w:numFmt w:val="bullet"/>
      <w:lvlText w:val="•"/>
      <w:lvlJc w:val="left"/>
      <w:pPr>
        <w:ind w:left="3683" w:hanging="539"/>
      </w:pPr>
      <w:rPr>
        <w:rFonts w:hint="default"/>
      </w:rPr>
    </w:lvl>
    <w:lvl w:ilvl="4" w:tentative="0">
      <w:start w:val="0"/>
      <w:numFmt w:val="bullet"/>
      <w:lvlText w:val="•"/>
      <w:lvlJc w:val="left"/>
      <w:pPr>
        <w:ind w:left="4658" w:hanging="539"/>
      </w:pPr>
      <w:rPr>
        <w:rFonts w:hint="default"/>
      </w:rPr>
    </w:lvl>
    <w:lvl w:ilvl="5" w:tentative="0">
      <w:start w:val="0"/>
      <w:numFmt w:val="bullet"/>
      <w:lvlText w:val="•"/>
      <w:lvlJc w:val="left"/>
      <w:pPr>
        <w:ind w:left="5633" w:hanging="539"/>
      </w:pPr>
      <w:rPr>
        <w:rFonts w:hint="default"/>
      </w:rPr>
    </w:lvl>
    <w:lvl w:ilvl="6" w:tentative="0">
      <w:start w:val="0"/>
      <w:numFmt w:val="bullet"/>
      <w:lvlText w:val="•"/>
      <w:lvlJc w:val="left"/>
      <w:pPr>
        <w:ind w:left="6607" w:hanging="539"/>
      </w:pPr>
      <w:rPr>
        <w:rFonts w:hint="default"/>
      </w:rPr>
    </w:lvl>
    <w:lvl w:ilvl="7" w:tentative="0">
      <w:start w:val="0"/>
      <w:numFmt w:val="bullet"/>
      <w:lvlText w:val="•"/>
      <w:lvlJc w:val="left"/>
      <w:pPr>
        <w:ind w:left="7582" w:hanging="539"/>
      </w:pPr>
      <w:rPr>
        <w:rFonts w:hint="default"/>
      </w:rPr>
    </w:lvl>
    <w:lvl w:ilvl="8" w:tentative="0">
      <w:start w:val="0"/>
      <w:numFmt w:val="bullet"/>
      <w:lvlText w:val="•"/>
      <w:lvlJc w:val="left"/>
      <w:pPr>
        <w:ind w:left="8557" w:hanging="539"/>
      </w:pPr>
      <w:rPr>
        <w:rFonts w:hint="default"/>
      </w:rPr>
    </w:lvl>
  </w:abstractNum>
  <w:abstractNum w:abstractNumId="4">
    <w:nsid w:val="0D2A25A2"/>
    <w:multiLevelType w:val="multilevel"/>
    <w:tmpl w:val="0D2A25A2"/>
    <w:lvl w:ilvl="0" w:tentative="0">
      <w:start w:val="3"/>
      <w:numFmt w:val="decimal"/>
      <w:lvlText w:val="%1"/>
      <w:lvlJc w:val="left"/>
      <w:pPr>
        <w:ind w:left="1395" w:hanging="430"/>
        <w:jc w:val="left"/>
      </w:pPr>
      <w:rPr>
        <w:rFonts w:hint="default" w:ascii="Tahoma" w:hAnsi="Tahoma" w:eastAsia="Tahoma" w:cs="Tahoma"/>
        <w:b/>
        <w:bCs/>
        <w:w w:val="100"/>
        <w:sz w:val="21"/>
        <w:szCs w:val="21"/>
      </w:rPr>
    </w:lvl>
    <w:lvl w:ilvl="1" w:tentative="0">
      <w:start w:val="0"/>
      <w:numFmt w:val="bullet"/>
      <w:lvlText w:val="•"/>
      <w:lvlJc w:val="left"/>
      <w:pPr>
        <w:ind w:left="2310" w:hanging="430"/>
      </w:pPr>
      <w:rPr>
        <w:rFonts w:hint="default"/>
      </w:rPr>
    </w:lvl>
    <w:lvl w:ilvl="2" w:tentative="0">
      <w:start w:val="0"/>
      <w:numFmt w:val="bullet"/>
      <w:lvlText w:val="•"/>
      <w:lvlJc w:val="left"/>
      <w:pPr>
        <w:ind w:left="3221" w:hanging="430"/>
      </w:pPr>
      <w:rPr>
        <w:rFonts w:hint="default"/>
      </w:rPr>
    </w:lvl>
    <w:lvl w:ilvl="3" w:tentative="0">
      <w:start w:val="0"/>
      <w:numFmt w:val="bullet"/>
      <w:lvlText w:val="•"/>
      <w:lvlJc w:val="left"/>
      <w:pPr>
        <w:ind w:left="4131" w:hanging="430"/>
      </w:pPr>
      <w:rPr>
        <w:rFonts w:hint="default"/>
      </w:rPr>
    </w:lvl>
    <w:lvl w:ilvl="4" w:tentative="0">
      <w:start w:val="0"/>
      <w:numFmt w:val="bullet"/>
      <w:lvlText w:val="•"/>
      <w:lvlJc w:val="left"/>
      <w:pPr>
        <w:ind w:left="5042" w:hanging="430"/>
      </w:pPr>
      <w:rPr>
        <w:rFonts w:hint="default"/>
      </w:rPr>
    </w:lvl>
    <w:lvl w:ilvl="5" w:tentative="0">
      <w:start w:val="0"/>
      <w:numFmt w:val="bullet"/>
      <w:lvlText w:val="•"/>
      <w:lvlJc w:val="left"/>
      <w:pPr>
        <w:ind w:left="5953" w:hanging="430"/>
      </w:pPr>
      <w:rPr>
        <w:rFonts w:hint="default"/>
      </w:rPr>
    </w:lvl>
    <w:lvl w:ilvl="6" w:tentative="0">
      <w:start w:val="0"/>
      <w:numFmt w:val="bullet"/>
      <w:lvlText w:val="•"/>
      <w:lvlJc w:val="left"/>
      <w:pPr>
        <w:ind w:left="6863" w:hanging="430"/>
      </w:pPr>
      <w:rPr>
        <w:rFonts w:hint="default"/>
      </w:rPr>
    </w:lvl>
    <w:lvl w:ilvl="7" w:tentative="0">
      <w:start w:val="0"/>
      <w:numFmt w:val="bullet"/>
      <w:lvlText w:val="•"/>
      <w:lvlJc w:val="left"/>
      <w:pPr>
        <w:ind w:left="7774" w:hanging="430"/>
      </w:pPr>
      <w:rPr>
        <w:rFonts w:hint="default"/>
      </w:rPr>
    </w:lvl>
    <w:lvl w:ilvl="8" w:tentative="0">
      <w:start w:val="0"/>
      <w:numFmt w:val="bullet"/>
      <w:lvlText w:val="•"/>
      <w:lvlJc w:val="left"/>
      <w:pPr>
        <w:ind w:left="8685" w:hanging="430"/>
      </w:pPr>
      <w:rPr>
        <w:rFonts w:hint="default"/>
      </w:rPr>
    </w:lvl>
  </w:abstractNum>
  <w:abstractNum w:abstractNumId="5">
    <w:nsid w:val="0DA648B7"/>
    <w:multiLevelType w:val="multilevel"/>
    <w:tmpl w:val="0DA648B7"/>
    <w:lvl w:ilvl="0" w:tentative="0">
      <w:start w:val="1"/>
      <w:numFmt w:val="decimal"/>
      <w:lvlText w:val="%1)"/>
      <w:lvlJc w:val="left"/>
      <w:pPr>
        <w:ind w:left="1164" w:hanging="425"/>
        <w:jc w:val="left"/>
      </w:pPr>
      <w:rPr>
        <w:rFonts w:hint="default" w:ascii="Times New Roman" w:hAnsi="Times New Roman" w:eastAsia="Times New Roman" w:cs="Times New Roman"/>
        <w:w w:val="100"/>
        <w:sz w:val="21"/>
        <w:szCs w:val="21"/>
      </w:rPr>
    </w:lvl>
    <w:lvl w:ilvl="1" w:tentative="0">
      <w:start w:val="0"/>
      <w:numFmt w:val="bullet"/>
      <w:lvlText w:val="•"/>
      <w:lvlJc w:val="left"/>
      <w:pPr>
        <w:ind w:left="1748" w:hanging="425"/>
      </w:pPr>
      <w:rPr>
        <w:rFonts w:hint="default"/>
      </w:rPr>
    </w:lvl>
    <w:lvl w:ilvl="2" w:tentative="0">
      <w:start w:val="0"/>
      <w:numFmt w:val="bullet"/>
      <w:lvlText w:val="•"/>
      <w:lvlJc w:val="left"/>
      <w:pPr>
        <w:ind w:left="2337" w:hanging="425"/>
      </w:pPr>
      <w:rPr>
        <w:rFonts w:hint="default"/>
      </w:rPr>
    </w:lvl>
    <w:lvl w:ilvl="3" w:tentative="0">
      <w:start w:val="0"/>
      <w:numFmt w:val="bullet"/>
      <w:lvlText w:val="•"/>
      <w:lvlJc w:val="left"/>
      <w:pPr>
        <w:ind w:left="2926" w:hanging="425"/>
      </w:pPr>
      <w:rPr>
        <w:rFonts w:hint="default"/>
      </w:rPr>
    </w:lvl>
    <w:lvl w:ilvl="4" w:tentative="0">
      <w:start w:val="0"/>
      <w:numFmt w:val="bullet"/>
      <w:lvlText w:val="•"/>
      <w:lvlJc w:val="left"/>
      <w:pPr>
        <w:ind w:left="3515" w:hanging="425"/>
      </w:pPr>
      <w:rPr>
        <w:rFonts w:hint="default"/>
      </w:rPr>
    </w:lvl>
    <w:lvl w:ilvl="5" w:tentative="0">
      <w:start w:val="0"/>
      <w:numFmt w:val="bullet"/>
      <w:lvlText w:val="•"/>
      <w:lvlJc w:val="left"/>
      <w:pPr>
        <w:ind w:left="4104" w:hanging="425"/>
      </w:pPr>
      <w:rPr>
        <w:rFonts w:hint="default"/>
      </w:rPr>
    </w:lvl>
    <w:lvl w:ilvl="6" w:tentative="0">
      <w:start w:val="0"/>
      <w:numFmt w:val="bullet"/>
      <w:lvlText w:val="•"/>
      <w:lvlJc w:val="left"/>
      <w:pPr>
        <w:ind w:left="4693" w:hanging="425"/>
      </w:pPr>
      <w:rPr>
        <w:rFonts w:hint="default"/>
      </w:rPr>
    </w:lvl>
    <w:lvl w:ilvl="7" w:tentative="0">
      <w:start w:val="0"/>
      <w:numFmt w:val="bullet"/>
      <w:lvlText w:val="•"/>
      <w:lvlJc w:val="left"/>
      <w:pPr>
        <w:ind w:left="5282" w:hanging="425"/>
      </w:pPr>
      <w:rPr>
        <w:rFonts w:hint="default"/>
      </w:rPr>
    </w:lvl>
    <w:lvl w:ilvl="8" w:tentative="0">
      <w:start w:val="0"/>
      <w:numFmt w:val="bullet"/>
      <w:lvlText w:val="•"/>
      <w:lvlJc w:val="left"/>
      <w:pPr>
        <w:ind w:left="5871" w:hanging="425"/>
      </w:pPr>
      <w:rPr>
        <w:rFonts w:hint="default"/>
      </w:rPr>
    </w:lvl>
  </w:abstractNum>
  <w:abstractNum w:abstractNumId="6">
    <w:nsid w:val="0DD71A7A"/>
    <w:multiLevelType w:val="multilevel"/>
    <w:tmpl w:val="0DD71A7A"/>
    <w:lvl w:ilvl="0" w:tentative="0">
      <w:start w:val="1"/>
      <w:numFmt w:val="decimal"/>
      <w:lvlText w:val="（%1）"/>
      <w:lvlJc w:val="left"/>
      <w:pPr>
        <w:ind w:left="754" w:hanging="546"/>
        <w:jc w:val="left"/>
      </w:pPr>
      <w:rPr>
        <w:rFonts w:hint="default" w:ascii="宋体" w:hAnsi="宋体" w:eastAsia="宋体" w:cs="宋体"/>
        <w:spacing w:val="-3"/>
        <w:w w:val="100"/>
        <w:sz w:val="19"/>
        <w:szCs w:val="19"/>
      </w:rPr>
    </w:lvl>
    <w:lvl w:ilvl="1" w:tentative="0">
      <w:start w:val="0"/>
      <w:numFmt w:val="bullet"/>
      <w:lvlText w:val="•"/>
      <w:lvlJc w:val="left"/>
      <w:pPr>
        <w:ind w:left="1734" w:hanging="546"/>
      </w:pPr>
      <w:rPr>
        <w:rFonts w:hint="default"/>
      </w:rPr>
    </w:lvl>
    <w:lvl w:ilvl="2" w:tentative="0">
      <w:start w:val="0"/>
      <w:numFmt w:val="bullet"/>
      <w:lvlText w:val="•"/>
      <w:lvlJc w:val="left"/>
      <w:pPr>
        <w:ind w:left="2709" w:hanging="546"/>
      </w:pPr>
      <w:rPr>
        <w:rFonts w:hint="default"/>
      </w:rPr>
    </w:lvl>
    <w:lvl w:ilvl="3" w:tentative="0">
      <w:start w:val="0"/>
      <w:numFmt w:val="bullet"/>
      <w:lvlText w:val="•"/>
      <w:lvlJc w:val="left"/>
      <w:pPr>
        <w:ind w:left="3683" w:hanging="546"/>
      </w:pPr>
      <w:rPr>
        <w:rFonts w:hint="default"/>
      </w:rPr>
    </w:lvl>
    <w:lvl w:ilvl="4" w:tentative="0">
      <w:start w:val="0"/>
      <w:numFmt w:val="bullet"/>
      <w:lvlText w:val="•"/>
      <w:lvlJc w:val="left"/>
      <w:pPr>
        <w:ind w:left="4658" w:hanging="546"/>
      </w:pPr>
      <w:rPr>
        <w:rFonts w:hint="default"/>
      </w:rPr>
    </w:lvl>
    <w:lvl w:ilvl="5" w:tentative="0">
      <w:start w:val="0"/>
      <w:numFmt w:val="bullet"/>
      <w:lvlText w:val="•"/>
      <w:lvlJc w:val="left"/>
      <w:pPr>
        <w:ind w:left="5633" w:hanging="546"/>
      </w:pPr>
      <w:rPr>
        <w:rFonts w:hint="default"/>
      </w:rPr>
    </w:lvl>
    <w:lvl w:ilvl="6" w:tentative="0">
      <w:start w:val="0"/>
      <w:numFmt w:val="bullet"/>
      <w:lvlText w:val="•"/>
      <w:lvlJc w:val="left"/>
      <w:pPr>
        <w:ind w:left="6607" w:hanging="546"/>
      </w:pPr>
      <w:rPr>
        <w:rFonts w:hint="default"/>
      </w:rPr>
    </w:lvl>
    <w:lvl w:ilvl="7" w:tentative="0">
      <w:start w:val="0"/>
      <w:numFmt w:val="bullet"/>
      <w:lvlText w:val="•"/>
      <w:lvlJc w:val="left"/>
      <w:pPr>
        <w:ind w:left="7582" w:hanging="546"/>
      </w:pPr>
      <w:rPr>
        <w:rFonts w:hint="default"/>
      </w:rPr>
    </w:lvl>
    <w:lvl w:ilvl="8" w:tentative="0">
      <w:start w:val="0"/>
      <w:numFmt w:val="bullet"/>
      <w:lvlText w:val="•"/>
      <w:lvlJc w:val="left"/>
      <w:pPr>
        <w:ind w:left="8557" w:hanging="546"/>
      </w:pPr>
      <w:rPr>
        <w:rFonts w:hint="default"/>
      </w:rPr>
    </w:lvl>
  </w:abstractNum>
  <w:abstractNum w:abstractNumId="7">
    <w:nsid w:val="0DF51C26"/>
    <w:multiLevelType w:val="multilevel"/>
    <w:tmpl w:val="0DF51C26"/>
    <w:lvl w:ilvl="0" w:tentative="0">
      <w:start w:val="1"/>
      <w:numFmt w:val="decimal"/>
      <w:lvlText w:val="%1."/>
      <w:lvlJc w:val="left"/>
      <w:pPr>
        <w:ind w:left="527" w:hanging="421"/>
        <w:jc w:val="left"/>
      </w:pPr>
      <w:rPr>
        <w:rFonts w:hint="default" w:ascii="Times New Roman" w:hAnsi="Times New Roman" w:eastAsia="Times New Roman" w:cs="Times New Roman"/>
        <w:w w:val="100"/>
        <w:sz w:val="21"/>
        <w:szCs w:val="21"/>
      </w:rPr>
    </w:lvl>
    <w:lvl w:ilvl="1" w:tentative="0">
      <w:start w:val="0"/>
      <w:numFmt w:val="bullet"/>
      <w:lvlText w:val="•"/>
      <w:lvlJc w:val="left"/>
      <w:pPr>
        <w:ind w:left="1145" w:hanging="421"/>
      </w:pPr>
      <w:rPr>
        <w:rFonts w:hint="default"/>
      </w:rPr>
    </w:lvl>
    <w:lvl w:ilvl="2" w:tentative="0">
      <w:start w:val="0"/>
      <w:numFmt w:val="bullet"/>
      <w:lvlText w:val="•"/>
      <w:lvlJc w:val="left"/>
      <w:pPr>
        <w:ind w:left="1771" w:hanging="421"/>
      </w:pPr>
      <w:rPr>
        <w:rFonts w:hint="default"/>
      </w:rPr>
    </w:lvl>
    <w:lvl w:ilvl="3" w:tentative="0">
      <w:start w:val="0"/>
      <w:numFmt w:val="bullet"/>
      <w:lvlText w:val="•"/>
      <w:lvlJc w:val="left"/>
      <w:pPr>
        <w:ind w:left="2396" w:hanging="421"/>
      </w:pPr>
      <w:rPr>
        <w:rFonts w:hint="default"/>
      </w:rPr>
    </w:lvl>
    <w:lvl w:ilvl="4" w:tentative="0">
      <w:start w:val="0"/>
      <w:numFmt w:val="bullet"/>
      <w:lvlText w:val="•"/>
      <w:lvlJc w:val="left"/>
      <w:pPr>
        <w:ind w:left="3022" w:hanging="421"/>
      </w:pPr>
      <w:rPr>
        <w:rFonts w:hint="default"/>
      </w:rPr>
    </w:lvl>
    <w:lvl w:ilvl="5" w:tentative="0">
      <w:start w:val="0"/>
      <w:numFmt w:val="bullet"/>
      <w:lvlText w:val="•"/>
      <w:lvlJc w:val="left"/>
      <w:pPr>
        <w:ind w:left="3647" w:hanging="421"/>
      </w:pPr>
      <w:rPr>
        <w:rFonts w:hint="default"/>
      </w:rPr>
    </w:lvl>
    <w:lvl w:ilvl="6" w:tentative="0">
      <w:start w:val="0"/>
      <w:numFmt w:val="bullet"/>
      <w:lvlText w:val="•"/>
      <w:lvlJc w:val="left"/>
      <w:pPr>
        <w:ind w:left="4273" w:hanging="421"/>
      </w:pPr>
      <w:rPr>
        <w:rFonts w:hint="default"/>
      </w:rPr>
    </w:lvl>
    <w:lvl w:ilvl="7" w:tentative="0">
      <w:start w:val="0"/>
      <w:numFmt w:val="bullet"/>
      <w:lvlText w:val="•"/>
      <w:lvlJc w:val="left"/>
      <w:pPr>
        <w:ind w:left="4898" w:hanging="421"/>
      </w:pPr>
      <w:rPr>
        <w:rFonts w:hint="default"/>
      </w:rPr>
    </w:lvl>
    <w:lvl w:ilvl="8" w:tentative="0">
      <w:start w:val="0"/>
      <w:numFmt w:val="bullet"/>
      <w:lvlText w:val="•"/>
      <w:lvlJc w:val="left"/>
      <w:pPr>
        <w:ind w:left="5524" w:hanging="421"/>
      </w:pPr>
      <w:rPr>
        <w:rFonts w:hint="default"/>
      </w:rPr>
    </w:lvl>
  </w:abstractNum>
  <w:abstractNum w:abstractNumId="8">
    <w:nsid w:val="0F50131B"/>
    <w:multiLevelType w:val="multilevel"/>
    <w:tmpl w:val="0F50131B"/>
    <w:lvl w:ilvl="0" w:tentative="0">
      <w:start w:val="1"/>
      <w:numFmt w:val="decimal"/>
      <w:lvlText w:val="%1）"/>
      <w:lvlJc w:val="left"/>
      <w:pPr>
        <w:ind w:left="1050" w:hanging="318"/>
        <w:jc w:val="left"/>
      </w:pPr>
      <w:rPr>
        <w:rFonts w:hint="default" w:ascii="宋体" w:hAnsi="宋体" w:eastAsia="宋体" w:cs="宋体"/>
        <w:w w:val="100"/>
        <w:sz w:val="19"/>
        <w:szCs w:val="19"/>
      </w:rPr>
    </w:lvl>
    <w:lvl w:ilvl="1" w:tentative="0">
      <w:start w:val="0"/>
      <w:numFmt w:val="bullet"/>
      <w:lvlText w:val="•"/>
      <w:lvlJc w:val="left"/>
      <w:pPr>
        <w:ind w:left="2004" w:hanging="318"/>
      </w:pPr>
      <w:rPr>
        <w:rFonts w:hint="default"/>
      </w:rPr>
    </w:lvl>
    <w:lvl w:ilvl="2" w:tentative="0">
      <w:start w:val="0"/>
      <w:numFmt w:val="bullet"/>
      <w:lvlText w:val="•"/>
      <w:lvlJc w:val="left"/>
      <w:pPr>
        <w:ind w:left="2949" w:hanging="318"/>
      </w:pPr>
      <w:rPr>
        <w:rFonts w:hint="default"/>
      </w:rPr>
    </w:lvl>
    <w:lvl w:ilvl="3" w:tentative="0">
      <w:start w:val="0"/>
      <w:numFmt w:val="bullet"/>
      <w:lvlText w:val="•"/>
      <w:lvlJc w:val="left"/>
      <w:pPr>
        <w:ind w:left="3893" w:hanging="318"/>
      </w:pPr>
      <w:rPr>
        <w:rFonts w:hint="default"/>
      </w:rPr>
    </w:lvl>
    <w:lvl w:ilvl="4" w:tentative="0">
      <w:start w:val="0"/>
      <w:numFmt w:val="bullet"/>
      <w:lvlText w:val="•"/>
      <w:lvlJc w:val="left"/>
      <w:pPr>
        <w:ind w:left="4838" w:hanging="318"/>
      </w:pPr>
      <w:rPr>
        <w:rFonts w:hint="default"/>
      </w:rPr>
    </w:lvl>
    <w:lvl w:ilvl="5" w:tentative="0">
      <w:start w:val="0"/>
      <w:numFmt w:val="bullet"/>
      <w:lvlText w:val="•"/>
      <w:lvlJc w:val="left"/>
      <w:pPr>
        <w:ind w:left="5783" w:hanging="318"/>
      </w:pPr>
      <w:rPr>
        <w:rFonts w:hint="default"/>
      </w:rPr>
    </w:lvl>
    <w:lvl w:ilvl="6" w:tentative="0">
      <w:start w:val="0"/>
      <w:numFmt w:val="bullet"/>
      <w:lvlText w:val="•"/>
      <w:lvlJc w:val="left"/>
      <w:pPr>
        <w:ind w:left="6727" w:hanging="318"/>
      </w:pPr>
      <w:rPr>
        <w:rFonts w:hint="default"/>
      </w:rPr>
    </w:lvl>
    <w:lvl w:ilvl="7" w:tentative="0">
      <w:start w:val="0"/>
      <w:numFmt w:val="bullet"/>
      <w:lvlText w:val="•"/>
      <w:lvlJc w:val="left"/>
      <w:pPr>
        <w:ind w:left="7672" w:hanging="318"/>
      </w:pPr>
      <w:rPr>
        <w:rFonts w:hint="default"/>
      </w:rPr>
    </w:lvl>
    <w:lvl w:ilvl="8" w:tentative="0">
      <w:start w:val="0"/>
      <w:numFmt w:val="bullet"/>
      <w:lvlText w:val="•"/>
      <w:lvlJc w:val="left"/>
      <w:pPr>
        <w:ind w:left="8617" w:hanging="318"/>
      </w:pPr>
      <w:rPr>
        <w:rFonts w:hint="default"/>
      </w:rPr>
    </w:lvl>
  </w:abstractNum>
  <w:abstractNum w:abstractNumId="9">
    <w:nsid w:val="11ED73EF"/>
    <w:multiLevelType w:val="multilevel"/>
    <w:tmpl w:val="11ED73EF"/>
    <w:lvl w:ilvl="0" w:tentative="0">
      <w:start w:val="1"/>
      <w:numFmt w:val="decimal"/>
      <w:lvlText w:val="(%1)"/>
      <w:lvlJc w:val="left"/>
      <w:pPr>
        <w:ind w:left="1050" w:hanging="318"/>
        <w:jc w:val="left"/>
      </w:pPr>
      <w:rPr>
        <w:rFonts w:hint="default" w:ascii="宋体" w:hAnsi="宋体" w:eastAsia="宋体" w:cs="宋体"/>
        <w:w w:val="100"/>
        <w:sz w:val="19"/>
        <w:szCs w:val="19"/>
      </w:rPr>
    </w:lvl>
    <w:lvl w:ilvl="1" w:tentative="0">
      <w:start w:val="0"/>
      <w:numFmt w:val="bullet"/>
      <w:lvlText w:val="•"/>
      <w:lvlJc w:val="left"/>
      <w:pPr>
        <w:ind w:left="2004" w:hanging="318"/>
      </w:pPr>
      <w:rPr>
        <w:rFonts w:hint="default"/>
      </w:rPr>
    </w:lvl>
    <w:lvl w:ilvl="2" w:tentative="0">
      <w:start w:val="0"/>
      <w:numFmt w:val="bullet"/>
      <w:lvlText w:val="•"/>
      <w:lvlJc w:val="left"/>
      <w:pPr>
        <w:ind w:left="2949" w:hanging="318"/>
      </w:pPr>
      <w:rPr>
        <w:rFonts w:hint="default"/>
      </w:rPr>
    </w:lvl>
    <w:lvl w:ilvl="3" w:tentative="0">
      <w:start w:val="0"/>
      <w:numFmt w:val="bullet"/>
      <w:lvlText w:val="•"/>
      <w:lvlJc w:val="left"/>
      <w:pPr>
        <w:ind w:left="3893" w:hanging="318"/>
      </w:pPr>
      <w:rPr>
        <w:rFonts w:hint="default"/>
      </w:rPr>
    </w:lvl>
    <w:lvl w:ilvl="4" w:tentative="0">
      <w:start w:val="0"/>
      <w:numFmt w:val="bullet"/>
      <w:lvlText w:val="•"/>
      <w:lvlJc w:val="left"/>
      <w:pPr>
        <w:ind w:left="4838" w:hanging="318"/>
      </w:pPr>
      <w:rPr>
        <w:rFonts w:hint="default"/>
      </w:rPr>
    </w:lvl>
    <w:lvl w:ilvl="5" w:tentative="0">
      <w:start w:val="0"/>
      <w:numFmt w:val="bullet"/>
      <w:lvlText w:val="•"/>
      <w:lvlJc w:val="left"/>
      <w:pPr>
        <w:ind w:left="5783" w:hanging="318"/>
      </w:pPr>
      <w:rPr>
        <w:rFonts w:hint="default"/>
      </w:rPr>
    </w:lvl>
    <w:lvl w:ilvl="6" w:tentative="0">
      <w:start w:val="0"/>
      <w:numFmt w:val="bullet"/>
      <w:lvlText w:val="•"/>
      <w:lvlJc w:val="left"/>
      <w:pPr>
        <w:ind w:left="6727" w:hanging="318"/>
      </w:pPr>
      <w:rPr>
        <w:rFonts w:hint="default"/>
      </w:rPr>
    </w:lvl>
    <w:lvl w:ilvl="7" w:tentative="0">
      <w:start w:val="0"/>
      <w:numFmt w:val="bullet"/>
      <w:lvlText w:val="•"/>
      <w:lvlJc w:val="left"/>
      <w:pPr>
        <w:ind w:left="7672" w:hanging="318"/>
      </w:pPr>
      <w:rPr>
        <w:rFonts w:hint="default"/>
      </w:rPr>
    </w:lvl>
    <w:lvl w:ilvl="8" w:tentative="0">
      <w:start w:val="0"/>
      <w:numFmt w:val="bullet"/>
      <w:lvlText w:val="•"/>
      <w:lvlJc w:val="left"/>
      <w:pPr>
        <w:ind w:left="8617" w:hanging="318"/>
      </w:pPr>
      <w:rPr>
        <w:rFonts w:hint="default"/>
      </w:rPr>
    </w:lvl>
  </w:abstractNum>
  <w:abstractNum w:abstractNumId="10">
    <w:nsid w:val="132A5807"/>
    <w:multiLevelType w:val="multilevel"/>
    <w:tmpl w:val="132A5807"/>
    <w:lvl w:ilvl="0" w:tentative="0">
      <w:start w:val="1"/>
      <w:numFmt w:val="decimal"/>
      <w:lvlText w:val="%1."/>
      <w:lvlJc w:val="left"/>
      <w:pPr>
        <w:ind w:left="467" w:hanging="361"/>
        <w:jc w:val="left"/>
      </w:pPr>
      <w:rPr>
        <w:rFonts w:hint="default" w:ascii="宋体" w:hAnsi="宋体" w:eastAsia="宋体" w:cs="宋体"/>
        <w:w w:val="100"/>
        <w:sz w:val="21"/>
        <w:szCs w:val="21"/>
      </w:rPr>
    </w:lvl>
    <w:lvl w:ilvl="1" w:tentative="0">
      <w:start w:val="0"/>
      <w:numFmt w:val="bullet"/>
      <w:lvlText w:val="•"/>
      <w:lvlJc w:val="left"/>
      <w:pPr>
        <w:ind w:left="1091" w:hanging="361"/>
      </w:pPr>
      <w:rPr>
        <w:rFonts w:hint="default"/>
      </w:rPr>
    </w:lvl>
    <w:lvl w:ilvl="2" w:tentative="0">
      <w:start w:val="0"/>
      <w:numFmt w:val="bullet"/>
      <w:lvlText w:val="•"/>
      <w:lvlJc w:val="left"/>
      <w:pPr>
        <w:ind w:left="1723" w:hanging="361"/>
      </w:pPr>
      <w:rPr>
        <w:rFonts w:hint="default"/>
      </w:rPr>
    </w:lvl>
    <w:lvl w:ilvl="3" w:tentative="0">
      <w:start w:val="0"/>
      <w:numFmt w:val="bullet"/>
      <w:lvlText w:val="•"/>
      <w:lvlJc w:val="left"/>
      <w:pPr>
        <w:ind w:left="2354" w:hanging="361"/>
      </w:pPr>
      <w:rPr>
        <w:rFonts w:hint="default"/>
      </w:rPr>
    </w:lvl>
    <w:lvl w:ilvl="4" w:tentative="0">
      <w:start w:val="0"/>
      <w:numFmt w:val="bullet"/>
      <w:lvlText w:val="•"/>
      <w:lvlJc w:val="left"/>
      <w:pPr>
        <w:ind w:left="2986" w:hanging="361"/>
      </w:pPr>
      <w:rPr>
        <w:rFonts w:hint="default"/>
      </w:rPr>
    </w:lvl>
    <w:lvl w:ilvl="5" w:tentative="0">
      <w:start w:val="0"/>
      <w:numFmt w:val="bullet"/>
      <w:lvlText w:val="•"/>
      <w:lvlJc w:val="left"/>
      <w:pPr>
        <w:ind w:left="3617" w:hanging="361"/>
      </w:pPr>
      <w:rPr>
        <w:rFonts w:hint="default"/>
      </w:rPr>
    </w:lvl>
    <w:lvl w:ilvl="6" w:tentative="0">
      <w:start w:val="0"/>
      <w:numFmt w:val="bullet"/>
      <w:lvlText w:val="•"/>
      <w:lvlJc w:val="left"/>
      <w:pPr>
        <w:ind w:left="4249" w:hanging="361"/>
      </w:pPr>
      <w:rPr>
        <w:rFonts w:hint="default"/>
      </w:rPr>
    </w:lvl>
    <w:lvl w:ilvl="7" w:tentative="0">
      <w:start w:val="0"/>
      <w:numFmt w:val="bullet"/>
      <w:lvlText w:val="•"/>
      <w:lvlJc w:val="left"/>
      <w:pPr>
        <w:ind w:left="4880" w:hanging="361"/>
      </w:pPr>
      <w:rPr>
        <w:rFonts w:hint="default"/>
      </w:rPr>
    </w:lvl>
    <w:lvl w:ilvl="8" w:tentative="0">
      <w:start w:val="0"/>
      <w:numFmt w:val="bullet"/>
      <w:lvlText w:val="•"/>
      <w:lvlJc w:val="left"/>
      <w:pPr>
        <w:ind w:left="5512" w:hanging="361"/>
      </w:pPr>
      <w:rPr>
        <w:rFonts w:hint="default"/>
      </w:rPr>
    </w:lvl>
  </w:abstractNum>
  <w:abstractNum w:abstractNumId="11">
    <w:nsid w:val="13DF084A"/>
    <w:multiLevelType w:val="multilevel"/>
    <w:tmpl w:val="13DF084A"/>
    <w:lvl w:ilvl="0" w:tentative="0">
      <w:start w:val="2"/>
      <w:numFmt w:val="decimal"/>
      <w:lvlText w:val="%1）"/>
      <w:lvlJc w:val="left"/>
      <w:pPr>
        <w:ind w:left="1050" w:hanging="318"/>
        <w:jc w:val="left"/>
      </w:pPr>
      <w:rPr>
        <w:rFonts w:hint="default" w:ascii="宋体" w:hAnsi="宋体" w:eastAsia="宋体" w:cs="宋体"/>
        <w:w w:val="100"/>
        <w:sz w:val="19"/>
        <w:szCs w:val="19"/>
      </w:rPr>
    </w:lvl>
    <w:lvl w:ilvl="1" w:tentative="0">
      <w:start w:val="0"/>
      <w:numFmt w:val="bullet"/>
      <w:lvlText w:val="•"/>
      <w:lvlJc w:val="left"/>
      <w:pPr>
        <w:ind w:left="2004" w:hanging="318"/>
      </w:pPr>
      <w:rPr>
        <w:rFonts w:hint="default"/>
      </w:rPr>
    </w:lvl>
    <w:lvl w:ilvl="2" w:tentative="0">
      <w:start w:val="0"/>
      <w:numFmt w:val="bullet"/>
      <w:lvlText w:val="•"/>
      <w:lvlJc w:val="left"/>
      <w:pPr>
        <w:ind w:left="2949" w:hanging="318"/>
      </w:pPr>
      <w:rPr>
        <w:rFonts w:hint="default"/>
      </w:rPr>
    </w:lvl>
    <w:lvl w:ilvl="3" w:tentative="0">
      <w:start w:val="0"/>
      <w:numFmt w:val="bullet"/>
      <w:lvlText w:val="•"/>
      <w:lvlJc w:val="left"/>
      <w:pPr>
        <w:ind w:left="3893" w:hanging="318"/>
      </w:pPr>
      <w:rPr>
        <w:rFonts w:hint="default"/>
      </w:rPr>
    </w:lvl>
    <w:lvl w:ilvl="4" w:tentative="0">
      <w:start w:val="0"/>
      <w:numFmt w:val="bullet"/>
      <w:lvlText w:val="•"/>
      <w:lvlJc w:val="left"/>
      <w:pPr>
        <w:ind w:left="4838" w:hanging="318"/>
      </w:pPr>
      <w:rPr>
        <w:rFonts w:hint="default"/>
      </w:rPr>
    </w:lvl>
    <w:lvl w:ilvl="5" w:tentative="0">
      <w:start w:val="0"/>
      <w:numFmt w:val="bullet"/>
      <w:lvlText w:val="•"/>
      <w:lvlJc w:val="left"/>
      <w:pPr>
        <w:ind w:left="5783" w:hanging="318"/>
      </w:pPr>
      <w:rPr>
        <w:rFonts w:hint="default"/>
      </w:rPr>
    </w:lvl>
    <w:lvl w:ilvl="6" w:tentative="0">
      <w:start w:val="0"/>
      <w:numFmt w:val="bullet"/>
      <w:lvlText w:val="•"/>
      <w:lvlJc w:val="left"/>
      <w:pPr>
        <w:ind w:left="6727" w:hanging="318"/>
      </w:pPr>
      <w:rPr>
        <w:rFonts w:hint="default"/>
      </w:rPr>
    </w:lvl>
    <w:lvl w:ilvl="7" w:tentative="0">
      <w:start w:val="0"/>
      <w:numFmt w:val="bullet"/>
      <w:lvlText w:val="•"/>
      <w:lvlJc w:val="left"/>
      <w:pPr>
        <w:ind w:left="7672" w:hanging="318"/>
      </w:pPr>
      <w:rPr>
        <w:rFonts w:hint="default"/>
      </w:rPr>
    </w:lvl>
    <w:lvl w:ilvl="8" w:tentative="0">
      <w:start w:val="0"/>
      <w:numFmt w:val="bullet"/>
      <w:lvlText w:val="•"/>
      <w:lvlJc w:val="left"/>
      <w:pPr>
        <w:ind w:left="8617" w:hanging="318"/>
      </w:pPr>
      <w:rPr>
        <w:rFonts w:hint="default"/>
      </w:rPr>
    </w:lvl>
  </w:abstractNum>
  <w:abstractNum w:abstractNumId="12">
    <w:nsid w:val="13FA1EAE"/>
    <w:multiLevelType w:val="multilevel"/>
    <w:tmpl w:val="13FA1EAE"/>
    <w:lvl w:ilvl="0" w:tentative="0">
      <w:start w:val="1"/>
      <w:numFmt w:val="decimal"/>
      <w:lvlText w:val="%1."/>
      <w:lvlJc w:val="left"/>
      <w:pPr>
        <w:ind w:left="574" w:hanging="203"/>
        <w:jc w:val="right"/>
      </w:pPr>
      <w:rPr>
        <w:rFonts w:hint="default" w:ascii="Arial Unicode MS" w:hAnsi="Arial Unicode MS" w:eastAsia="Arial Unicode MS" w:cs="Arial Unicode MS"/>
        <w:b/>
        <w:bCs/>
        <w:w w:val="99"/>
        <w:sz w:val="22"/>
        <w:szCs w:val="22"/>
      </w:rPr>
    </w:lvl>
    <w:lvl w:ilvl="1" w:tentative="0">
      <w:start w:val="1"/>
      <w:numFmt w:val="decimal"/>
      <w:lvlText w:val="%2."/>
      <w:lvlJc w:val="left"/>
      <w:pPr>
        <w:ind w:left="4846" w:hanging="203"/>
        <w:jc w:val="right"/>
      </w:pPr>
      <w:rPr>
        <w:rFonts w:hint="default" w:ascii="Arial Unicode MS" w:hAnsi="Arial Unicode MS" w:eastAsia="Arial Unicode MS" w:cs="Arial Unicode MS"/>
        <w:b/>
        <w:bCs/>
        <w:w w:val="99"/>
        <w:sz w:val="22"/>
        <w:szCs w:val="22"/>
      </w:rPr>
    </w:lvl>
    <w:lvl w:ilvl="2" w:tentative="0">
      <w:start w:val="0"/>
      <w:numFmt w:val="bullet"/>
      <w:lvlText w:val="•"/>
      <w:lvlJc w:val="left"/>
      <w:pPr>
        <w:ind w:left="5069" w:hanging="203"/>
      </w:pPr>
      <w:rPr>
        <w:rFonts w:hint="default"/>
      </w:rPr>
    </w:lvl>
    <w:lvl w:ilvl="3" w:tentative="0">
      <w:start w:val="0"/>
      <w:numFmt w:val="bullet"/>
      <w:lvlText w:val="•"/>
      <w:lvlJc w:val="left"/>
      <w:pPr>
        <w:ind w:left="5299" w:hanging="203"/>
      </w:pPr>
      <w:rPr>
        <w:rFonts w:hint="default"/>
      </w:rPr>
    </w:lvl>
    <w:lvl w:ilvl="4" w:tentative="0">
      <w:start w:val="0"/>
      <w:numFmt w:val="bullet"/>
      <w:lvlText w:val="•"/>
      <w:lvlJc w:val="left"/>
      <w:pPr>
        <w:ind w:left="5528" w:hanging="203"/>
      </w:pPr>
      <w:rPr>
        <w:rFonts w:hint="default"/>
      </w:rPr>
    </w:lvl>
    <w:lvl w:ilvl="5" w:tentative="0">
      <w:start w:val="0"/>
      <w:numFmt w:val="bullet"/>
      <w:lvlText w:val="•"/>
      <w:lvlJc w:val="left"/>
      <w:pPr>
        <w:ind w:left="5758" w:hanging="203"/>
      </w:pPr>
      <w:rPr>
        <w:rFonts w:hint="default"/>
      </w:rPr>
    </w:lvl>
    <w:lvl w:ilvl="6" w:tentative="0">
      <w:start w:val="0"/>
      <w:numFmt w:val="bullet"/>
      <w:lvlText w:val="•"/>
      <w:lvlJc w:val="left"/>
      <w:pPr>
        <w:ind w:left="5988" w:hanging="203"/>
      </w:pPr>
      <w:rPr>
        <w:rFonts w:hint="default"/>
      </w:rPr>
    </w:lvl>
    <w:lvl w:ilvl="7" w:tentative="0">
      <w:start w:val="0"/>
      <w:numFmt w:val="bullet"/>
      <w:lvlText w:val="•"/>
      <w:lvlJc w:val="left"/>
      <w:pPr>
        <w:ind w:left="6217" w:hanging="203"/>
      </w:pPr>
      <w:rPr>
        <w:rFonts w:hint="default"/>
      </w:rPr>
    </w:lvl>
    <w:lvl w:ilvl="8" w:tentative="0">
      <w:start w:val="0"/>
      <w:numFmt w:val="bullet"/>
      <w:lvlText w:val="•"/>
      <w:lvlJc w:val="left"/>
      <w:pPr>
        <w:ind w:left="6447" w:hanging="203"/>
      </w:pPr>
      <w:rPr>
        <w:rFonts w:hint="default"/>
      </w:rPr>
    </w:lvl>
  </w:abstractNum>
  <w:abstractNum w:abstractNumId="13">
    <w:nsid w:val="14594449"/>
    <w:multiLevelType w:val="multilevel"/>
    <w:tmpl w:val="14594449"/>
    <w:lvl w:ilvl="0" w:tentative="0">
      <w:start w:val="1"/>
      <w:numFmt w:val="decimal"/>
      <w:lvlText w:val="（%1）"/>
      <w:lvlJc w:val="left"/>
      <w:pPr>
        <w:ind w:left="754" w:hanging="534"/>
        <w:jc w:val="left"/>
      </w:pPr>
      <w:rPr>
        <w:rFonts w:hint="default" w:ascii="宋体" w:hAnsi="宋体" w:eastAsia="宋体" w:cs="宋体"/>
        <w:spacing w:val="0"/>
        <w:w w:val="100"/>
        <w:sz w:val="19"/>
        <w:szCs w:val="19"/>
      </w:rPr>
    </w:lvl>
    <w:lvl w:ilvl="1" w:tentative="0">
      <w:start w:val="0"/>
      <w:numFmt w:val="bullet"/>
      <w:lvlText w:val="•"/>
      <w:lvlJc w:val="left"/>
      <w:pPr>
        <w:ind w:left="1734" w:hanging="534"/>
      </w:pPr>
      <w:rPr>
        <w:rFonts w:hint="default"/>
      </w:rPr>
    </w:lvl>
    <w:lvl w:ilvl="2" w:tentative="0">
      <w:start w:val="0"/>
      <w:numFmt w:val="bullet"/>
      <w:lvlText w:val="•"/>
      <w:lvlJc w:val="left"/>
      <w:pPr>
        <w:ind w:left="2709" w:hanging="534"/>
      </w:pPr>
      <w:rPr>
        <w:rFonts w:hint="default"/>
      </w:rPr>
    </w:lvl>
    <w:lvl w:ilvl="3" w:tentative="0">
      <w:start w:val="0"/>
      <w:numFmt w:val="bullet"/>
      <w:lvlText w:val="•"/>
      <w:lvlJc w:val="left"/>
      <w:pPr>
        <w:ind w:left="3683" w:hanging="534"/>
      </w:pPr>
      <w:rPr>
        <w:rFonts w:hint="default"/>
      </w:rPr>
    </w:lvl>
    <w:lvl w:ilvl="4" w:tentative="0">
      <w:start w:val="0"/>
      <w:numFmt w:val="bullet"/>
      <w:lvlText w:val="•"/>
      <w:lvlJc w:val="left"/>
      <w:pPr>
        <w:ind w:left="4658" w:hanging="534"/>
      </w:pPr>
      <w:rPr>
        <w:rFonts w:hint="default"/>
      </w:rPr>
    </w:lvl>
    <w:lvl w:ilvl="5" w:tentative="0">
      <w:start w:val="0"/>
      <w:numFmt w:val="bullet"/>
      <w:lvlText w:val="•"/>
      <w:lvlJc w:val="left"/>
      <w:pPr>
        <w:ind w:left="5633" w:hanging="534"/>
      </w:pPr>
      <w:rPr>
        <w:rFonts w:hint="default"/>
      </w:rPr>
    </w:lvl>
    <w:lvl w:ilvl="6" w:tentative="0">
      <w:start w:val="0"/>
      <w:numFmt w:val="bullet"/>
      <w:lvlText w:val="•"/>
      <w:lvlJc w:val="left"/>
      <w:pPr>
        <w:ind w:left="6607" w:hanging="534"/>
      </w:pPr>
      <w:rPr>
        <w:rFonts w:hint="default"/>
      </w:rPr>
    </w:lvl>
    <w:lvl w:ilvl="7" w:tentative="0">
      <w:start w:val="0"/>
      <w:numFmt w:val="bullet"/>
      <w:lvlText w:val="•"/>
      <w:lvlJc w:val="left"/>
      <w:pPr>
        <w:ind w:left="7582" w:hanging="534"/>
      </w:pPr>
      <w:rPr>
        <w:rFonts w:hint="default"/>
      </w:rPr>
    </w:lvl>
    <w:lvl w:ilvl="8" w:tentative="0">
      <w:start w:val="0"/>
      <w:numFmt w:val="bullet"/>
      <w:lvlText w:val="•"/>
      <w:lvlJc w:val="left"/>
      <w:pPr>
        <w:ind w:left="8557" w:hanging="534"/>
      </w:pPr>
      <w:rPr>
        <w:rFonts w:hint="default"/>
      </w:rPr>
    </w:lvl>
  </w:abstractNum>
  <w:abstractNum w:abstractNumId="14">
    <w:nsid w:val="15C97F72"/>
    <w:multiLevelType w:val="multilevel"/>
    <w:tmpl w:val="15C97F72"/>
    <w:lvl w:ilvl="0" w:tentative="0">
      <w:start w:val="1"/>
      <w:numFmt w:val="decimal"/>
      <w:lvlText w:val="（%1）"/>
      <w:lvlJc w:val="left"/>
      <w:pPr>
        <w:ind w:left="1283" w:hanging="529"/>
        <w:jc w:val="left"/>
      </w:pPr>
      <w:rPr>
        <w:rFonts w:hint="default" w:ascii="宋体" w:hAnsi="宋体" w:eastAsia="宋体" w:cs="宋体"/>
        <w:spacing w:val="-3"/>
        <w:w w:val="100"/>
        <w:sz w:val="19"/>
        <w:szCs w:val="19"/>
      </w:rPr>
    </w:lvl>
    <w:lvl w:ilvl="1" w:tentative="0">
      <w:start w:val="0"/>
      <w:numFmt w:val="bullet"/>
      <w:lvlText w:val="•"/>
      <w:lvlJc w:val="left"/>
      <w:pPr>
        <w:ind w:left="2202" w:hanging="529"/>
      </w:pPr>
      <w:rPr>
        <w:rFonts w:hint="default"/>
      </w:rPr>
    </w:lvl>
    <w:lvl w:ilvl="2" w:tentative="0">
      <w:start w:val="0"/>
      <w:numFmt w:val="bullet"/>
      <w:lvlText w:val="•"/>
      <w:lvlJc w:val="left"/>
      <w:pPr>
        <w:ind w:left="3125" w:hanging="529"/>
      </w:pPr>
      <w:rPr>
        <w:rFonts w:hint="default"/>
      </w:rPr>
    </w:lvl>
    <w:lvl w:ilvl="3" w:tentative="0">
      <w:start w:val="0"/>
      <w:numFmt w:val="bullet"/>
      <w:lvlText w:val="•"/>
      <w:lvlJc w:val="left"/>
      <w:pPr>
        <w:ind w:left="4047" w:hanging="529"/>
      </w:pPr>
      <w:rPr>
        <w:rFonts w:hint="default"/>
      </w:rPr>
    </w:lvl>
    <w:lvl w:ilvl="4" w:tentative="0">
      <w:start w:val="0"/>
      <w:numFmt w:val="bullet"/>
      <w:lvlText w:val="•"/>
      <w:lvlJc w:val="left"/>
      <w:pPr>
        <w:ind w:left="4970" w:hanging="529"/>
      </w:pPr>
      <w:rPr>
        <w:rFonts w:hint="default"/>
      </w:rPr>
    </w:lvl>
    <w:lvl w:ilvl="5" w:tentative="0">
      <w:start w:val="0"/>
      <w:numFmt w:val="bullet"/>
      <w:lvlText w:val="•"/>
      <w:lvlJc w:val="left"/>
      <w:pPr>
        <w:ind w:left="5893" w:hanging="529"/>
      </w:pPr>
      <w:rPr>
        <w:rFonts w:hint="default"/>
      </w:rPr>
    </w:lvl>
    <w:lvl w:ilvl="6" w:tentative="0">
      <w:start w:val="0"/>
      <w:numFmt w:val="bullet"/>
      <w:lvlText w:val="•"/>
      <w:lvlJc w:val="left"/>
      <w:pPr>
        <w:ind w:left="6815" w:hanging="529"/>
      </w:pPr>
      <w:rPr>
        <w:rFonts w:hint="default"/>
      </w:rPr>
    </w:lvl>
    <w:lvl w:ilvl="7" w:tentative="0">
      <w:start w:val="0"/>
      <w:numFmt w:val="bullet"/>
      <w:lvlText w:val="•"/>
      <w:lvlJc w:val="left"/>
      <w:pPr>
        <w:ind w:left="7738" w:hanging="529"/>
      </w:pPr>
      <w:rPr>
        <w:rFonts w:hint="default"/>
      </w:rPr>
    </w:lvl>
    <w:lvl w:ilvl="8" w:tentative="0">
      <w:start w:val="0"/>
      <w:numFmt w:val="bullet"/>
      <w:lvlText w:val="•"/>
      <w:lvlJc w:val="left"/>
      <w:pPr>
        <w:ind w:left="8661" w:hanging="529"/>
      </w:pPr>
      <w:rPr>
        <w:rFonts w:hint="default"/>
      </w:rPr>
    </w:lvl>
  </w:abstractNum>
  <w:abstractNum w:abstractNumId="15">
    <w:nsid w:val="163E7999"/>
    <w:multiLevelType w:val="multilevel"/>
    <w:tmpl w:val="163E7999"/>
    <w:lvl w:ilvl="0" w:tentative="0">
      <w:start w:val="1"/>
      <w:numFmt w:val="decimal"/>
      <w:lvlText w:val="（%1）"/>
      <w:lvlJc w:val="left"/>
      <w:pPr>
        <w:ind w:left="881" w:hanging="529"/>
        <w:jc w:val="left"/>
      </w:pPr>
      <w:rPr>
        <w:rFonts w:hint="default" w:ascii="宋体" w:hAnsi="宋体" w:eastAsia="宋体" w:cs="宋体"/>
        <w:spacing w:val="-3"/>
        <w:w w:val="100"/>
        <w:sz w:val="19"/>
        <w:szCs w:val="19"/>
      </w:rPr>
    </w:lvl>
    <w:lvl w:ilvl="1" w:tentative="0">
      <w:start w:val="0"/>
      <w:numFmt w:val="bullet"/>
      <w:lvlText w:val="•"/>
      <w:lvlJc w:val="left"/>
      <w:pPr>
        <w:ind w:left="1842" w:hanging="529"/>
      </w:pPr>
      <w:rPr>
        <w:rFonts w:hint="default"/>
      </w:rPr>
    </w:lvl>
    <w:lvl w:ilvl="2" w:tentative="0">
      <w:start w:val="0"/>
      <w:numFmt w:val="bullet"/>
      <w:lvlText w:val="•"/>
      <w:lvlJc w:val="left"/>
      <w:pPr>
        <w:ind w:left="2805" w:hanging="529"/>
      </w:pPr>
      <w:rPr>
        <w:rFonts w:hint="default"/>
      </w:rPr>
    </w:lvl>
    <w:lvl w:ilvl="3" w:tentative="0">
      <w:start w:val="0"/>
      <w:numFmt w:val="bullet"/>
      <w:lvlText w:val="•"/>
      <w:lvlJc w:val="left"/>
      <w:pPr>
        <w:ind w:left="3767" w:hanging="529"/>
      </w:pPr>
      <w:rPr>
        <w:rFonts w:hint="default"/>
      </w:rPr>
    </w:lvl>
    <w:lvl w:ilvl="4" w:tentative="0">
      <w:start w:val="0"/>
      <w:numFmt w:val="bullet"/>
      <w:lvlText w:val="•"/>
      <w:lvlJc w:val="left"/>
      <w:pPr>
        <w:ind w:left="4730" w:hanging="529"/>
      </w:pPr>
      <w:rPr>
        <w:rFonts w:hint="default"/>
      </w:rPr>
    </w:lvl>
    <w:lvl w:ilvl="5" w:tentative="0">
      <w:start w:val="0"/>
      <w:numFmt w:val="bullet"/>
      <w:lvlText w:val="•"/>
      <w:lvlJc w:val="left"/>
      <w:pPr>
        <w:ind w:left="5693" w:hanging="529"/>
      </w:pPr>
      <w:rPr>
        <w:rFonts w:hint="default"/>
      </w:rPr>
    </w:lvl>
    <w:lvl w:ilvl="6" w:tentative="0">
      <w:start w:val="0"/>
      <w:numFmt w:val="bullet"/>
      <w:lvlText w:val="•"/>
      <w:lvlJc w:val="left"/>
      <w:pPr>
        <w:ind w:left="6655" w:hanging="529"/>
      </w:pPr>
      <w:rPr>
        <w:rFonts w:hint="default"/>
      </w:rPr>
    </w:lvl>
    <w:lvl w:ilvl="7" w:tentative="0">
      <w:start w:val="0"/>
      <w:numFmt w:val="bullet"/>
      <w:lvlText w:val="•"/>
      <w:lvlJc w:val="left"/>
      <w:pPr>
        <w:ind w:left="7618" w:hanging="529"/>
      </w:pPr>
      <w:rPr>
        <w:rFonts w:hint="default"/>
      </w:rPr>
    </w:lvl>
    <w:lvl w:ilvl="8" w:tentative="0">
      <w:start w:val="0"/>
      <w:numFmt w:val="bullet"/>
      <w:lvlText w:val="•"/>
      <w:lvlJc w:val="left"/>
      <w:pPr>
        <w:ind w:left="8581" w:hanging="529"/>
      </w:pPr>
      <w:rPr>
        <w:rFonts w:hint="default"/>
      </w:rPr>
    </w:lvl>
  </w:abstractNum>
  <w:abstractNum w:abstractNumId="16">
    <w:nsid w:val="1646391F"/>
    <w:multiLevelType w:val="multilevel"/>
    <w:tmpl w:val="1646391F"/>
    <w:lvl w:ilvl="0" w:tentative="0">
      <w:start w:val="1"/>
      <w:numFmt w:val="decimal"/>
      <w:lvlText w:val="（%1）"/>
      <w:lvlJc w:val="left"/>
      <w:pPr>
        <w:ind w:left="312" w:hanging="529"/>
        <w:jc w:val="left"/>
      </w:pPr>
      <w:rPr>
        <w:rFonts w:hint="default" w:ascii="宋体" w:hAnsi="宋体" w:eastAsia="宋体" w:cs="宋体"/>
        <w:spacing w:val="-22"/>
        <w:w w:val="100"/>
        <w:sz w:val="19"/>
        <w:szCs w:val="19"/>
      </w:rPr>
    </w:lvl>
    <w:lvl w:ilvl="1" w:tentative="0">
      <w:start w:val="0"/>
      <w:numFmt w:val="bullet"/>
      <w:lvlText w:val="•"/>
      <w:lvlJc w:val="left"/>
      <w:pPr>
        <w:ind w:left="1338" w:hanging="529"/>
      </w:pPr>
      <w:rPr>
        <w:rFonts w:hint="default"/>
      </w:rPr>
    </w:lvl>
    <w:lvl w:ilvl="2" w:tentative="0">
      <w:start w:val="0"/>
      <w:numFmt w:val="bullet"/>
      <w:lvlText w:val="•"/>
      <w:lvlJc w:val="left"/>
      <w:pPr>
        <w:ind w:left="2357" w:hanging="529"/>
      </w:pPr>
      <w:rPr>
        <w:rFonts w:hint="default"/>
      </w:rPr>
    </w:lvl>
    <w:lvl w:ilvl="3" w:tentative="0">
      <w:start w:val="0"/>
      <w:numFmt w:val="bullet"/>
      <w:lvlText w:val="•"/>
      <w:lvlJc w:val="left"/>
      <w:pPr>
        <w:ind w:left="3375" w:hanging="529"/>
      </w:pPr>
      <w:rPr>
        <w:rFonts w:hint="default"/>
      </w:rPr>
    </w:lvl>
    <w:lvl w:ilvl="4" w:tentative="0">
      <w:start w:val="0"/>
      <w:numFmt w:val="bullet"/>
      <w:lvlText w:val="•"/>
      <w:lvlJc w:val="left"/>
      <w:pPr>
        <w:ind w:left="4394" w:hanging="529"/>
      </w:pPr>
      <w:rPr>
        <w:rFonts w:hint="default"/>
      </w:rPr>
    </w:lvl>
    <w:lvl w:ilvl="5" w:tentative="0">
      <w:start w:val="0"/>
      <w:numFmt w:val="bullet"/>
      <w:lvlText w:val="•"/>
      <w:lvlJc w:val="left"/>
      <w:pPr>
        <w:ind w:left="5413" w:hanging="529"/>
      </w:pPr>
      <w:rPr>
        <w:rFonts w:hint="default"/>
      </w:rPr>
    </w:lvl>
    <w:lvl w:ilvl="6" w:tentative="0">
      <w:start w:val="0"/>
      <w:numFmt w:val="bullet"/>
      <w:lvlText w:val="•"/>
      <w:lvlJc w:val="left"/>
      <w:pPr>
        <w:ind w:left="6431" w:hanging="529"/>
      </w:pPr>
      <w:rPr>
        <w:rFonts w:hint="default"/>
      </w:rPr>
    </w:lvl>
    <w:lvl w:ilvl="7" w:tentative="0">
      <w:start w:val="0"/>
      <w:numFmt w:val="bullet"/>
      <w:lvlText w:val="•"/>
      <w:lvlJc w:val="left"/>
      <w:pPr>
        <w:ind w:left="7450" w:hanging="529"/>
      </w:pPr>
      <w:rPr>
        <w:rFonts w:hint="default"/>
      </w:rPr>
    </w:lvl>
    <w:lvl w:ilvl="8" w:tentative="0">
      <w:start w:val="0"/>
      <w:numFmt w:val="bullet"/>
      <w:lvlText w:val="•"/>
      <w:lvlJc w:val="left"/>
      <w:pPr>
        <w:ind w:left="8469" w:hanging="529"/>
      </w:pPr>
      <w:rPr>
        <w:rFonts w:hint="default"/>
      </w:rPr>
    </w:lvl>
  </w:abstractNum>
  <w:abstractNum w:abstractNumId="17">
    <w:nsid w:val="175F5100"/>
    <w:multiLevelType w:val="multilevel"/>
    <w:tmpl w:val="175F5100"/>
    <w:lvl w:ilvl="0" w:tentative="0">
      <w:start w:val="3"/>
      <w:numFmt w:val="decimal"/>
      <w:lvlText w:val="%1."/>
      <w:lvlJc w:val="left"/>
      <w:pPr>
        <w:ind w:left="467" w:hanging="360"/>
        <w:jc w:val="left"/>
      </w:pPr>
      <w:rPr>
        <w:rFonts w:hint="default" w:ascii="宋体" w:hAnsi="宋体" w:eastAsia="宋体" w:cs="宋体"/>
        <w:w w:val="100"/>
        <w:sz w:val="21"/>
        <w:szCs w:val="21"/>
      </w:rPr>
    </w:lvl>
    <w:lvl w:ilvl="1" w:tentative="0">
      <w:start w:val="0"/>
      <w:numFmt w:val="bullet"/>
      <w:lvlText w:val="•"/>
      <w:lvlJc w:val="left"/>
      <w:pPr>
        <w:ind w:left="1091" w:hanging="360"/>
      </w:pPr>
      <w:rPr>
        <w:rFonts w:hint="default"/>
      </w:rPr>
    </w:lvl>
    <w:lvl w:ilvl="2" w:tentative="0">
      <w:start w:val="0"/>
      <w:numFmt w:val="bullet"/>
      <w:lvlText w:val="•"/>
      <w:lvlJc w:val="left"/>
      <w:pPr>
        <w:ind w:left="1723" w:hanging="360"/>
      </w:pPr>
      <w:rPr>
        <w:rFonts w:hint="default"/>
      </w:rPr>
    </w:lvl>
    <w:lvl w:ilvl="3" w:tentative="0">
      <w:start w:val="0"/>
      <w:numFmt w:val="bullet"/>
      <w:lvlText w:val="•"/>
      <w:lvlJc w:val="left"/>
      <w:pPr>
        <w:ind w:left="2354" w:hanging="360"/>
      </w:pPr>
      <w:rPr>
        <w:rFonts w:hint="default"/>
      </w:rPr>
    </w:lvl>
    <w:lvl w:ilvl="4" w:tentative="0">
      <w:start w:val="0"/>
      <w:numFmt w:val="bullet"/>
      <w:lvlText w:val="•"/>
      <w:lvlJc w:val="left"/>
      <w:pPr>
        <w:ind w:left="2986" w:hanging="360"/>
      </w:pPr>
      <w:rPr>
        <w:rFonts w:hint="default"/>
      </w:rPr>
    </w:lvl>
    <w:lvl w:ilvl="5" w:tentative="0">
      <w:start w:val="0"/>
      <w:numFmt w:val="bullet"/>
      <w:lvlText w:val="•"/>
      <w:lvlJc w:val="left"/>
      <w:pPr>
        <w:ind w:left="3617" w:hanging="360"/>
      </w:pPr>
      <w:rPr>
        <w:rFonts w:hint="default"/>
      </w:rPr>
    </w:lvl>
    <w:lvl w:ilvl="6" w:tentative="0">
      <w:start w:val="0"/>
      <w:numFmt w:val="bullet"/>
      <w:lvlText w:val="•"/>
      <w:lvlJc w:val="left"/>
      <w:pPr>
        <w:ind w:left="4249" w:hanging="360"/>
      </w:pPr>
      <w:rPr>
        <w:rFonts w:hint="default"/>
      </w:rPr>
    </w:lvl>
    <w:lvl w:ilvl="7" w:tentative="0">
      <w:start w:val="0"/>
      <w:numFmt w:val="bullet"/>
      <w:lvlText w:val="•"/>
      <w:lvlJc w:val="left"/>
      <w:pPr>
        <w:ind w:left="4880" w:hanging="360"/>
      </w:pPr>
      <w:rPr>
        <w:rFonts w:hint="default"/>
      </w:rPr>
    </w:lvl>
    <w:lvl w:ilvl="8" w:tentative="0">
      <w:start w:val="0"/>
      <w:numFmt w:val="bullet"/>
      <w:lvlText w:val="•"/>
      <w:lvlJc w:val="left"/>
      <w:pPr>
        <w:ind w:left="5512" w:hanging="360"/>
      </w:pPr>
      <w:rPr>
        <w:rFonts w:hint="default"/>
      </w:rPr>
    </w:lvl>
  </w:abstractNum>
  <w:abstractNum w:abstractNumId="18">
    <w:nsid w:val="18911E0E"/>
    <w:multiLevelType w:val="multilevel"/>
    <w:tmpl w:val="18911E0E"/>
    <w:lvl w:ilvl="0" w:tentative="0">
      <w:start w:val="1"/>
      <w:numFmt w:val="decimal"/>
      <w:lvlText w:val="（%1）"/>
      <w:lvlJc w:val="left"/>
      <w:pPr>
        <w:ind w:left="754" w:hanging="546"/>
        <w:jc w:val="left"/>
      </w:pPr>
      <w:rPr>
        <w:rFonts w:hint="default" w:ascii="宋体" w:hAnsi="宋体" w:eastAsia="宋体" w:cs="宋体"/>
        <w:spacing w:val="-58"/>
        <w:w w:val="100"/>
        <w:sz w:val="19"/>
        <w:szCs w:val="19"/>
      </w:rPr>
    </w:lvl>
    <w:lvl w:ilvl="1" w:tentative="0">
      <w:start w:val="0"/>
      <w:numFmt w:val="bullet"/>
      <w:lvlText w:val="•"/>
      <w:lvlJc w:val="left"/>
      <w:pPr>
        <w:ind w:left="1734" w:hanging="546"/>
      </w:pPr>
      <w:rPr>
        <w:rFonts w:hint="default"/>
      </w:rPr>
    </w:lvl>
    <w:lvl w:ilvl="2" w:tentative="0">
      <w:start w:val="0"/>
      <w:numFmt w:val="bullet"/>
      <w:lvlText w:val="•"/>
      <w:lvlJc w:val="left"/>
      <w:pPr>
        <w:ind w:left="2709" w:hanging="546"/>
      </w:pPr>
      <w:rPr>
        <w:rFonts w:hint="default"/>
      </w:rPr>
    </w:lvl>
    <w:lvl w:ilvl="3" w:tentative="0">
      <w:start w:val="0"/>
      <w:numFmt w:val="bullet"/>
      <w:lvlText w:val="•"/>
      <w:lvlJc w:val="left"/>
      <w:pPr>
        <w:ind w:left="3683" w:hanging="546"/>
      </w:pPr>
      <w:rPr>
        <w:rFonts w:hint="default"/>
      </w:rPr>
    </w:lvl>
    <w:lvl w:ilvl="4" w:tentative="0">
      <w:start w:val="0"/>
      <w:numFmt w:val="bullet"/>
      <w:lvlText w:val="•"/>
      <w:lvlJc w:val="left"/>
      <w:pPr>
        <w:ind w:left="4658" w:hanging="546"/>
      </w:pPr>
      <w:rPr>
        <w:rFonts w:hint="default"/>
      </w:rPr>
    </w:lvl>
    <w:lvl w:ilvl="5" w:tentative="0">
      <w:start w:val="0"/>
      <w:numFmt w:val="bullet"/>
      <w:lvlText w:val="•"/>
      <w:lvlJc w:val="left"/>
      <w:pPr>
        <w:ind w:left="5633" w:hanging="546"/>
      </w:pPr>
      <w:rPr>
        <w:rFonts w:hint="default"/>
      </w:rPr>
    </w:lvl>
    <w:lvl w:ilvl="6" w:tentative="0">
      <w:start w:val="0"/>
      <w:numFmt w:val="bullet"/>
      <w:lvlText w:val="•"/>
      <w:lvlJc w:val="left"/>
      <w:pPr>
        <w:ind w:left="6607" w:hanging="546"/>
      </w:pPr>
      <w:rPr>
        <w:rFonts w:hint="default"/>
      </w:rPr>
    </w:lvl>
    <w:lvl w:ilvl="7" w:tentative="0">
      <w:start w:val="0"/>
      <w:numFmt w:val="bullet"/>
      <w:lvlText w:val="•"/>
      <w:lvlJc w:val="left"/>
      <w:pPr>
        <w:ind w:left="7582" w:hanging="546"/>
      </w:pPr>
      <w:rPr>
        <w:rFonts w:hint="default"/>
      </w:rPr>
    </w:lvl>
    <w:lvl w:ilvl="8" w:tentative="0">
      <w:start w:val="0"/>
      <w:numFmt w:val="bullet"/>
      <w:lvlText w:val="•"/>
      <w:lvlJc w:val="left"/>
      <w:pPr>
        <w:ind w:left="8557" w:hanging="546"/>
      </w:pPr>
      <w:rPr>
        <w:rFonts w:hint="default"/>
      </w:rPr>
    </w:lvl>
  </w:abstractNum>
  <w:abstractNum w:abstractNumId="19">
    <w:nsid w:val="19D11E8B"/>
    <w:multiLevelType w:val="multilevel"/>
    <w:tmpl w:val="19D11E8B"/>
    <w:lvl w:ilvl="0" w:tentative="0">
      <w:start w:val="1"/>
      <w:numFmt w:val="decimal"/>
      <w:lvlText w:val="（%1）"/>
      <w:lvlJc w:val="left"/>
      <w:pPr>
        <w:ind w:left="754" w:hanging="546"/>
        <w:jc w:val="left"/>
      </w:pPr>
      <w:rPr>
        <w:rFonts w:hint="default" w:ascii="宋体" w:hAnsi="宋体" w:eastAsia="宋体" w:cs="宋体"/>
        <w:spacing w:val="-3"/>
        <w:w w:val="100"/>
        <w:sz w:val="19"/>
        <w:szCs w:val="19"/>
      </w:rPr>
    </w:lvl>
    <w:lvl w:ilvl="1" w:tentative="0">
      <w:start w:val="0"/>
      <w:numFmt w:val="bullet"/>
      <w:lvlText w:val="•"/>
      <w:lvlJc w:val="left"/>
      <w:pPr>
        <w:ind w:left="1734" w:hanging="546"/>
      </w:pPr>
      <w:rPr>
        <w:rFonts w:hint="default"/>
      </w:rPr>
    </w:lvl>
    <w:lvl w:ilvl="2" w:tentative="0">
      <w:start w:val="0"/>
      <w:numFmt w:val="bullet"/>
      <w:lvlText w:val="•"/>
      <w:lvlJc w:val="left"/>
      <w:pPr>
        <w:ind w:left="2709" w:hanging="546"/>
      </w:pPr>
      <w:rPr>
        <w:rFonts w:hint="default"/>
      </w:rPr>
    </w:lvl>
    <w:lvl w:ilvl="3" w:tentative="0">
      <w:start w:val="0"/>
      <w:numFmt w:val="bullet"/>
      <w:lvlText w:val="•"/>
      <w:lvlJc w:val="left"/>
      <w:pPr>
        <w:ind w:left="3683" w:hanging="546"/>
      </w:pPr>
      <w:rPr>
        <w:rFonts w:hint="default"/>
      </w:rPr>
    </w:lvl>
    <w:lvl w:ilvl="4" w:tentative="0">
      <w:start w:val="0"/>
      <w:numFmt w:val="bullet"/>
      <w:lvlText w:val="•"/>
      <w:lvlJc w:val="left"/>
      <w:pPr>
        <w:ind w:left="4658" w:hanging="546"/>
      </w:pPr>
      <w:rPr>
        <w:rFonts w:hint="default"/>
      </w:rPr>
    </w:lvl>
    <w:lvl w:ilvl="5" w:tentative="0">
      <w:start w:val="0"/>
      <w:numFmt w:val="bullet"/>
      <w:lvlText w:val="•"/>
      <w:lvlJc w:val="left"/>
      <w:pPr>
        <w:ind w:left="5633" w:hanging="546"/>
      </w:pPr>
      <w:rPr>
        <w:rFonts w:hint="default"/>
      </w:rPr>
    </w:lvl>
    <w:lvl w:ilvl="6" w:tentative="0">
      <w:start w:val="0"/>
      <w:numFmt w:val="bullet"/>
      <w:lvlText w:val="•"/>
      <w:lvlJc w:val="left"/>
      <w:pPr>
        <w:ind w:left="6607" w:hanging="546"/>
      </w:pPr>
      <w:rPr>
        <w:rFonts w:hint="default"/>
      </w:rPr>
    </w:lvl>
    <w:lvl w:ilvl="7" w:tentative="0">
      <w:start w:val="0"/>
      <w:numFmt w:val="bullet"/>
      <w:lvlText w:val="•"/>
      <w:lvlJc w:val="left"/>
      <w:pPr>
        <w:ind w:left="7582" w:hanging="546"/>
      </w:pPr>
      <w:rPr>
        <w:rFonts w:hint="default"/>
      </w:rPr>
    </w:lvl>
    <w:lvl w:ilvl="8" w:tentative="0">
      <w:start w:val="0"/>
      <w:numFmt w:val="bullet"/>
      <w:lvlText w:val="•"/>
      <w:lvlJc w:val="left"/>
      <w:pPr>
        <w:ind w:left="8557" w:hanging="546"/>
      </w:pPr>
      <w:rPr>
        <w:rFonts w:hint="default"/>
      </w:rPr>
    </w:lvl>
  </w:abstractNum>
  <w:abstractNum w:abstractNumId="20">
    <w:nsid w:val="1B025773"/>
    <w:multiLevelType w:val="multilevel"/>
    <w:tmpl w:val="1B025773"/>
    <w:lvl w:ilvl="0" w:tentative="0">
      <w:start w:val="3"/>
      <w:numFmt w:val="decimal"/>
      <w:lvlText w:val="%1"/>
      <w:lvlJc w:val="left"/>
      <w:pPr>
        <w:ind w:left="467" w:hanging="361"/>
        <w:jc w:val="left"/>
      </w:pPr>
      <w:rPr>
        <w:rFonts w:hint="default" w:ascii="宋体" w:hAnsi="宋体" w:eastAsia="宋体" w:cs="宋体"/>
        <w:w w:val="100"/>
        <w:sz w:val="21"/>
        <w:szCs w:val="21"/>
      </w:rPr>
    </w:lvl>
    <w:lvl w:ilvl="1" w:tentative="0">
      <w:start w:val="0"/>
      <w:numFmt w:val="bullet"/>
      <w:lvlText w:val="•"/>
      <w:lvlJc w:val="left"/>
      <w:pPr>
        <w:ind w:left="1091" w:hanging="361"/>
      </w:pPr>
      <w:rPr>
        <w:rFonts w:hint="default"/>
      </w:rPr>
    </w:lvl>
    <w:lvl w:ilvl="2" w:tentative="0">
      <w:start w:val="0"/>
      <w:numFmt w:val="bullet"/>
      <w:lvlText w:val="•"/>
      <w:lvlJc w:val="left"/>
      <w:pPr>
        <w:ind w:left="1723" w:hanging="361"/>
      </w:pPr>
      <w:rPr>
        <w:rFonts w:hint="default"/>
      </w:rPr>
    </w:lvl>
    <w:lvl w:ilvl="3" w:tentative="0">
      <w:start w:val="0"/>
      <w:numFmt w:val="bullet"/>
      <w:lvlText w:val="•"/>
      <w:lvlJc w:val="left"/>
      <w:pPr>
        <w:ind w:left="2354" w:hanging="361"/>
      </w:pPr>
      <w:rPr>
        <w:rFonts w:hint="default"/>
      </w:rPr>
    </w:lvl>
    <w:lvl w:ilvl="4" w:tentative="0">
      <w:start w:val="0"/>
      <w:numFmt w:val="bullet"/>
      <w:lvlText w:val="•"/>
      <w:lvlJc w:val="left"/>
      <w:pPr>
        <w:ind w:left="2986" w:hanging="361"/>
      </w:pPr>
      <w:rPr>
        <w:rFonts w:hint="default"/>
      </w:rPr>
    </w:lvl>
    <w:lvl w:ilvl="5" w:tentative="0">
      <w:start w:val="0"/>
      <w:numFmt w:val="bullet"/>
      <w:lvlText w:val="•"/>
      <w:lvlJc w:val="left"/>
      <w:pPr>
        <w:ind w:left="3617" w:hanging="361"/>
      </w:pPr>
      <w:rPr>
        <w:rFonts w:hint="default"/>
      </w:rPr>
    </w:lvl>
    <w:lvl w:ilvl="6" w:tentative="0">
      <w:start w:val="0"/>
      <w:numFmt w:val="bullet"/>
      <w:lvlText w:val="•"/>
      <w:lvlJc w:val="left"/>
      <w:pPr>
        <w:ind w:left="4249" w:hanging="361"/>
      </w:pPr>
      <w:rPr>
        <w:rFonts w:hint="default"/>
      </w:rPr>
    </w:lvl>
    <w:lvl w:ilvl="7" w:tentative="0">
      <w:start w:val="0"/>
      <w:numFmt w:val="bullet"/>
      <w:lvlText w:val="•"/>
      <w:lvlJc w:val="left"/>
      <w:pPr>
        <w:ind w:left="4880" w:hanging="361"/>
      </w:pPr>
      <w:rPr>
        <w:rFonts w:hint="default"/>
      </w:rPr>
    </w:lvl>
    <w:lvl w:ilvl="8" w:tentative="0">
      <w:start w:val="0"/>
      <w:numFmt w:val="bullet"/>
      <w:lvlText w:val="•"/>
      <w:lvlJc w:val="left"/>
      <w:pPr>
        <w:ind w:left="5512" w:hanging="361"/>
      </w:pPr>
      <w:rPr>
        <w:rFonts w:hint="default"/>
      </w:rPr>
    </w:lvl>
  </w:abstractNum>
  <w:abstractNum w:abstractNumId="21">
    <w:nsid w:val="1F007A90"/>
    <w:multiLevelType w:val="multilevel"/>
    <w:tmpl w:val="1F007A90"/>
    <w:lvl w:ilvl="0" w:tentative="0">
      <w:start w:val="1"/>
      <w:numFmt w:val="decimal"/>
      <w:lvlText w:val="（%1）"/>
      <w:lvlJc w:val="left"/>
      <w:pPr>
        <w:ind w:left="754" w:hanging="546"/>
        <w:jc w:val="left"/>
      </w:pPr>
      <w:rPr>
        <w:rFonts w:hint="default" w:ascii="宋体" w:hAnsi="宋体" w:eastAsia="宋体" w:cs="宋体"/>
        <w:spacing w:val="-3"/>
        <w:w w:val="100"/>
        <w:sz w:val="19"/>
        <w:szCs w:val="19"/>
      </w:rPr>
    </w:lvl>
    <w:lvl w:ilvl="1" w:tentative="0">
      <w:start w:val="0"/>
      <w:numFmt w:val="bullet"/>
      <w:lvlText w:val="•"/>
      <w:lvlJc w:val="left"/>
      <w:pPr>
        <w:ind w:left="1734" w:hanging="546"/>
      </w:pPr>
      <w:rPr>
        <w:rFonts w:hint="default"/>
      </w:rPr>
    </w:lvl>
    <w:lvl w:ilvl="2" w:tentative="0">
      <w:start w:val="0"/>
      <w:numFmt w:val="bullet"/>
      <w:lvlText w:val="•"/>
      <w:lvlJc w:val="left"/>
      <w:pPr>
        <w:ind w:left="2709" w:hanging="546"/>
      </w:pPr>
      <w:rPr>
        <w:rFonts w:hint="default"/>
      </w:rPr>
    </w:lvl>
    <w:lvl w:ilvl="3" w:tentative="0">
      <w:start w:val="0"/>
      <w:numFmt w:val="bullet"/>
      <w:lvlText w:val="•"/>
      <w:lvlJc w:val="left"/>
      <w:pPr>
        <w:ind w:left="3683" w:hanging="546"/>
      </w:pPr>
      <w:rPr>
        <w:rFonts w:hint="default"/>
      </w:rPr>
    </w:lvl>
    <w:lvl w:ilvl="4" w:tentative="0">
      <w:start w:val="0"/>
      <w:numFmt w:val="bullet"/>
      <w:lvlText w:val="•"/>
      <w:lvlJc w:val="left"/>
      <w:pPr>
        <w:ind w:left="4658" w:hanging="546"/>
      </w:pPr>
      <w:rPr>
        <w:rFonts w:hint="default"/>
      </w:rPr>
    </w:lvl>
    <w:lvl w:ilvl="5" w:tentative="0">
      <w:start w:val="0"/>
      <w:numFmt w:val="bullet"/>
      <w:lvlText w:val="•"/>
      <w:lvlJc w:val="left"/>
      <w:pPr>
        <w:ind w:left="5633" w:hanging="546"/>
      </w:pPr>
      <w:rPr>
        <w:rFonts w:hint="default"/>
      </w:rPr>
    </w:lvl>
    <w:lvl w:ilvl="6" w:tentative="0">
      <w:start w:val="0"/>
      <w:numFmt w:val="bullet"/>
      <w:lvlText w:val="•"/>
      <w:lvlJc w:val="left"/>
      <w:pPr>
        <w:ind w:left="6607" w:hanging="546"/>
      </w:pPr>
      <w:rPr>
        <w:rFonts w:hint="default"/>
      </w:rPr>
    </w:lvl>
    <w:lvl w:ilvl="7" w:tentative="0">
      <w:start w:val="0"/>
      <w:numFmt w:val="bullet"/>
      <w:lvlText w:val="•"/>
      <w:lvlJc w:val="left"/>
      <w:pPr>
        <w:ind w:left="7582" w:hanging="546"/>
      </w:pPr>
      <w:rPr>
        <w:rFonts w:hint="default"/>
      </w:rPr>
    </w:lvl>
    <w:lvl w:ilvl="8" w:tentative="0">
      <w:start w:val="0"/>
      <w:numFmt w:val="bullet"/>
      <w:lvlText w:val="•"/>
      <w:lvlJc w:val="left"/>
      <w:pPr>
        <w:ind w:left="8557" w:hanging="546"/>
      </w:pPr>
      <w:rPr>
        <w:rFonts w:hint="default"/>
      </w:rPr>
    </w:lvl>
  </w:abstractNum>
  <w:abstractNum w:abstractNumId="22">
    <w:nsid w:val="23912953"/>
    <w:multiLevelType w:val="multilevel"/>
    <w:tmpl w:val="23912953"/>
    <w:lvl w:ilvl="0" w:tentative="0">
      <w:start w:val="1"/>
      <w:numFmt w:val="decimal"/>
      <w:lvlText w:val="（%1）"/>
      <w:lvlJc w:val="left"/>
      <w:pPr>
        <w:ind w:left="649" w:hanging="542"/>
        <w:jc w:val="left"/>
      </w:pPr>
      <w:rPr>
        <w:rFonts w:hint="default" w:ascii="宋体" w:hAnsi="宋体" w:eastAsia="宋体" w:cs="宋体"/>
        <w:spacing w:val="-3"/>
        <w:w w:val="100"/>
        <w:sz w:val="19"/>
        <w:szCs w:val="19"/>
      </w:rPr>
    </w:lvl>
    <w:lvl w:ilvl="1" w:tentative="0">
      <w:start w:val="0"/>
      <w:numFmt w:val="bullet"/>
      <w:lvlText w:val="•"/>
      <w:lvlJc w:val="left"/>
      <w:pPr>
        <w:ind w:left="1262" w:hanging="542"/>
      </w:pPr>
      <w:rPr>
        <w:rFonts w:hint="default"/>
      </w:rPr>
    </w:lvl>
    <w:lvl w:ilvl="2" w:tentative="0">
      <w:start w:val="0"/>
      <w:numFmt w:val="bullet"/>
      <w:lvlText w:val="•"/>
      <w:lvlJc w:val="left"/>
      <w:pPr>
        <w:ind w:left="1885" w:hanging="542"/>
      </w:pPr>
      <w:rPr>
        <w:rFonts w:hint="default"/>
      </w:rPr>
    </w:lvl>
    <w:lvl w:ilvl="3" w:tentative="0">
      <w:start w:val="0"/>
      <w:numFmt w:val="bullet"/>
      <w:lvlText w:val="•"/>
      <w:lvlJc w:val="left"/>
      <w:pPr>
        <w:ind w:left="2507" w:hanging="542"/>
      </w:pPr>
      <w:rPr>
        <w:rFonts w:hint="default"/>
      </w:rPr>
    </w:lvl>
    <w:lvl w:ilvl="4" w:tentative="0">
      <w:start w:val="0"/>
      <w:numFmt w:val="bullet"/>
      <w:lvlText w:val="•"/>
      <w:lvlJc w:val="left"/>
      <w:pPr>
        <w:ind w:left="3130" w:hanging="542"/>
      </w:pPr>
      <w:rPr>
        <w:rFonts w:hint="default"/>
      </w:rPr>
    </w:lvl>
    <w:lvl w:ilvl="5" w:tentative="0">
      <w:start w:val="0"/>
      <w:numFmt w:val="bullet"/>
      <w:lvlText w:val="•"/>
      <w:lvlJc w:val="left"/>
      <w:pPr>
        <w:ind w:left="3753" w:hanging="542"/>
      </w:pPr>
      <w:rPr>
        <w:rFonts w:hint="default"/>
      </w:rPr>
    </w:lvl>
    <w:lvl w:ilvl="6" w:tentative="0">
      <w:start w:val="0"/>
      <w:numFmt w:val="bullet"/>
      <w:lvlText w:val="•"/>
      <w:lvlJc w:val="left"/>
      <w:pPr>
        <w:ind w:left="4375" w:hanging="542"/>
      </w:pPr>
      <w:rPr>
        <w:rFonts w:hint="default"/>
      </w:rPr>
    </w:lvl>
    <w:lvl w:ilvl="7" w:tentative="0">
      <w:start w:val="0"/>
      <w:numFmt w:val="bullet"/>
      <w:lvlText w:val="•"/>
      <w:lvlJc w:val="left"/>
      <w:pPr>
        <w:ind w:left="4998" w:hanging="542"/>
      </w:pPr>
      <w:rPr>
        <w:rFonts w:hint="default"/>
      </w:rPr>
    </w:lvl>
    <w:lvl w:ilvl="8" w:tentative="0">
      <w:start w:val="0"/>
      <w:numFmt w:val="bullet"/>
      <w:lvlText w:val="•"/>
      <w:lvlJc w:val="left"/>
      <w:pPr>
        <w:ind w:left="5620" w:hanging="542"/>
      </w:pPr>
      <w:rPr>
        <w:rFonts w:hint="default"/>
      </w:rPr>
    </w:lvl>
  </w:abstractNum>
  <w:abstractNum w:abstractNumId="23">
    <w:nsid w:val="23CA42D9"/>
    <w:multiLevelType w:val="multilevel"/>
    <w:tmpl w:val="23CA42D9"/>
    <w:lvl w:ilvl="0" w:tentative="0">
      <w:start w:val="1"/>
      <w:numFmt w:val="decimal"/>
      <w:lvlText w:val="（%1）"/>
      <w:lvlJc w:val="left"/>
      <w:pPr>
        <w:ind w:left="881" w:hanging="527"/>
        <w:jc w:val="left"/>
      </w:pPr>
      <w:rPr>
        <w:rFonts w:hint="default" w:ascii="宋体" w:hAnsi="宋体" w:eastAsia="宋体" w:cs="宋体"/>
        <w:spacing w:val="-20"/>
        <w:w w:val="100"/>
        <w:sz w:val="19"/>
        <w:szCs w:val="19"/>
      </w:rPr>
    </w:lvl>
    <w:lvl w:ilvl="1" w:tentative="0">
      <w:start w:val="0"/>
      <w:numFmt w:val="bullet"/>
      <w:lvlText w:val="•"/>
      <w:lvlJc w:val="left"/>
      <w:pPr>
        <w:ind w:left="1842" w:hanging="527"/>
      </w:pPr>
      <w:rPr>
        <w:rFonts w:hint="default"/>
      </w:rPr>
    </w:lvl>
    <w:lvl w:ilvl="2" w:tentative="0">
      <w:start w:val="0"/>
      <w:numFmt w:val="bullet"/>
      <w:lvlText w:val="•"/>
      <w:lvlJc w:val="left"/>
      <w:pPr>
        <w:ind w:left="2805" w:hanging="527"/>
      </w:pPr>
      <w:rPr>
        <w:rFonts w:hint="default"/>
      </w:rPr>
    </w:lvl>
    <w:lvl w:ilvl="3" w:tentative="0">
      <w:start w:val="0"/>
      <w:numFmt w:val="bullet"/>
      <w:lvlText w:val="•"/>
      <w:lvlJc w:val="left"/>
      <w:pPr>
        <w:ind w:left="3767" w:hanging="527"/>
      </w:pPr>
      <w:rPr>
        <w:rFonts w:hint="default"/>
      </w:rPr>
    </w:lvl>
    <w:lvl w:ilvl="4" w:tentative="0">
      <w:start w:val="0"/>
      <w:numFmt w:val="bullet"/>
      <w:lvlText w:val="•"/>
      <w:lvlJc w:val="left"/>
      <w:pPr>
        <w:ind w:left="4730" w:hanging="527"/>
      </w:pPr>
      <w:rPr>
        <w:rFonts w:hint="default"/>
      </w:rPr>
    </w:lvl>
    <w:lvl w:ilvl="5" w:tentative="0">
      <w:start w:val="0"/>
      <w:numFmt w:val="bullet"/>
      <w:lvlText w:val="•"/>
      <w:lvlJc w:val="left"/>
      <w:pPr>
        <w:ind w:left="5693" w:hanging="527"/>
      </w:pPr>
      <w:rPr>
        <w:rFonts w:hint="default"/>
      </w:rPr>
    </w:lvl>
    <w:lvl w:ilvl="6" w:tentative="0">
      <w:start w:val="0"/>
      <w:numFmt w:val="bullet"/>
      <w:lvlText w:val="•"/>
      <w:lvlJc w:val="left"/>
      <w:pPr>
        <w:ind w:left="6655" w:hanging="527"/>
      </w:pPr>
      <w:rPr>
        <w:rFonts w:hint="default"/>
      </w:rPr>
    </w:lvl>
    <w:lvl w:ilvl="7" w:tentative="0">
      <w:start w:val="0"/>
      <w:numFmt w:val="bullet"/>
      <w:lvlText w:val="•"/>
      <w:lvlJc w:val="left"/>
      <w:pPr>
        <w:ind w:left="7618" w:hanging="527"/>
      </w:pPr>
      <w:rPr>
        <w:rFonts w:hint="default"/>
      </w:rPr>
    </w:lvl>
    <w:lvl w:ilvl="8" w:tentative="0">
      <w:start w:val="0"/>
      <w:numFmt w:val="bullet"/>
      <w:lvlText w:val="•"/>
      <w:lvlJc w:val="left"/>
      <w:pPr>
        <w:ind w:left="8581" w:hanging="527"/>
      </w:pPr>
      <w:rPr>
        <w:rFonts w:hint="default"/>
      </w:rPr>
    </w:lvl>
  </w:abstractNum>
  <w:abstractNum w:abstractNumId="24">
    <w:nsid w:val="24CA0CC2"/>
    <w:multiLevelType w:val="multilevel"/>
    <w:tmpl w:val="24CA0CC2"/>
    <w:lvl w:ilvl="0" w:tentative="0">
      <w:start w:val="1"/>
      <w:numFmt w:val="decimal"/>
      <w:lvlText w:val="（%1）"/>
      <w:lvlJc w:val="left"/>
      <w:pPr>
        <w:ind w:left="312" w:hanging="527"/>
        <w:jc w:val="left"/>
      </w:pPr>
      <w:rPr>
        <w:rFonts w:hint="default" w:ascii="宋体" w:hAnsi="宋体" w:eastAsia="宋体" w:cs="宋体"/>
        <w:spacing w:val="-12"/>
        <w:w w:val="100"/>
        <w:sz w:val="19"/>
        <w:szCs w:val="19"/>
      </w:rPr>
    </w:lvl>
    <w:lvl w:ilvl="1" w:tentative="0">
      <w:start w:val="0"/>
      <w:numFmt w:val="bullet"/>
      <w:lvlText w:val="•"/>
      <w:lvlJc w:val="left"/>
      <w:pPr>
        <w:ind w:left="1338" w:hanging="527"/>
      </w:pPr>
      <w:rPr>
        <w:rFonts w:hint="default"/>
      </w:rPr>
    </w:lvl>
    <w:lvl w:ilvl="2" w:tentative="0">
      <w:start w:val="0"/>
      <w:numFmt w:val="bullet"/>
      <w:lvlText w:val="•"/>
      <w:lvlJc w:val="left"/>
      <w:pPr>
        <w:ind w:left="2357" w:hanging="527"/>
      </w:pPr>
      <w:rPr>
        <w:rFonts w:hint="default"/>
      </w:rPr>
    </w:lvl>
    <w:lvl w:ilvl="3" w:tentative="0">
      <w:start w:val="0"/>
      <w:numFmt w:val="bullet"/>
      <w:lvlText w:val="•"/>
      <w:lvlJc w:val="left"/>
      <w:pPr>
        <w:ind w:left="3375" w:hanging="527"/>
      </w:pPr>
      <w:rPr>
        <w:rFonts w:hint="default"/>
      </w:rPr>
    </w:lvl>
    <w:lvl w:ilvl="4" w:tentative="0">
      <w:start w:val="0"/>
      <w:numFmt w:val="bullet"/>
      <w:lvlText w:val="•"/>
      <w:lvlJc w:val="left"/>
      <w:pPr>
        <w:ind w:left="4394" w:hanging="527"/>
      </w:pPr>
      <w:rPr>
        <w:rFonts w:hint="default"/>
      </w:rPr>
    </w:lvl>
    <w:lvl w:ilvl="5" w:tentative="0">
      <w:start w:val="0"/>
      <w:numFmt w:val="bullet"/>
      <w:lvlText w:val="•"/>
      <w:lvlJc w:val="left"/>
      <w:pPr>
        <w:ind w:left="5413" w:hanging="527"/>
      </w:pPr>
      <w:rPr>
        <w:rFonts w:hint="default"/>
      </w:rPr>
    </w:lvl>
    <w:lvl w:ilvl="6" w:tentative="0">
      <w:start w:val="0"/>
      <w:numFmt w:val="bullet"/>
      <w:lvlText w:val="•"/>
      <w:lvlJc w:val="left"/>
      <w:pPr>
        <w:ind w:left="6431" w:hanging="527"/>
      </w:pPr>
      <w:rPr>
        <w:rFonts w:hint="default"/>
      </w:rPr>
    </w:lvl>
    <w:lvl w:ilvl="7" w:tentative="0">
      <w:start w:val="0"/>
      <w:numFmt w:val="bullet"/>
      <w:lvlText w:val="•"/>
      <w:lvlJc w:val="left"/>
      <w:pPr>
        <w:ind w:left="7450" w:hanging="527"/>
      </w:pPr>
      <w:rPr>
        <w:rFonts w:hint="default"/>
      </w:rPr>
    </w:lvl>
    <w:lvl w:ilvl="8" w:tentative="0">
      <w:start w:val="0"/>
      <w:numFmt w:val="bullet"/>
      <w:lvlText w:val="•"/>
      <w:lvlJc w:val="left"/>
      <w:pPr>
        <w:ind w:left="8469" w:hanging="527"/>
      </w:pPr>
      <w:rPr>
        <w:rFonts w:hint="default"/>
      </w:rPr>
    </w:lvl>
  </w:abstractNum>
  <w:abstractNum w:abstractNumId="25">
    <w:nsid w:val="25125EC6"/>
    <w:multiLevelType w:val="multilevel"/>
    <w:tmpl w:val="25125EC6"/>
    <w:lvl w:ilvl="0" w:tentative="0">
      <w:start w:val="1"/>
      <w:numFmt w:val="decimal"/>
      <w:lvlText w:val="（%1）"/>
      <w:lvlJc w:val="left"/>
      <w:pPr>
        <w:ind w:left="732" w:hanging="529"/>
        <w:jc w:val="left"/>
      </w:pPr>
      <w:rPr>
        <w:rFonts w:hint="default" w:ascii="宋体" w:hAnsi="宋体" w:eastAsia="宋体" w:cs="宋体"/>
        <w:spacing w:val="-3"/>
        <w:w w:val="100"/>
        <w:sz w:val="19"/>
        <w:szCs w:val="19"/>
      </w:rPr>
    </w:lvl>
    <w:lvl w:ilvl="1" w:tentative="0">
      <w:start w:val="0"/>
      <w:numFmt w:val="bullet"/>
      <w:lvlText w:val="•"/>
      <w:lvlJc w:val="left"/>
      <w:pPr>
        <w:ind w:left="1716" w:hanging="529"/>
      </w:pPr>
      <w:rPr>
        <w:rFonts w:hint="default"/>
      </w:rPr>
    </w:lvl>
    <w:lvl w:ilvl="2" w:tentative="0">
      <w:start w:val="0"/>
      <w:numFmt w:val="bullet"/>
      <w:lvlText w:val="•"/>
      <w:lvlJc w:val="left"/>
      <w:pPr>
        <w:ind w:left="2693" w:hanging="529"/>
      </w:pPr>
      <w:rPr>
        <w:rFonts w:hint="default"/>
      </w:rPr>
    </w:lvl>
    <w:lvl w:ilvl="3" w:tentative="0">
      <w:start w:val="0"/>
      <w:numFmt w:val="bullet"/>
      <w:lvlText w:val="•"/>
      <w:lvlJc w:val="left"/>
      <w:pPr>
        <w:ind w:left="3669" w:hanging="529"/>
      </w:pPr>
      <w:rPr>
        <w:rFonts w:hint="default"/>
      </w:rPr>
    </w:lvl>
    <w:lvl w:ilvl="4" w:tentative="0">
      <w:start w:val="0"/>
      <w:numFmt w:val="bullet"/>
      <w:lvlText w:val="•"/>
      <w:lvlJc w:val="left"/>
      <w:pPr>
        <w:ind w:left="4646" w:hanging="529"/>
      </w:pPr>
      <w:rPr>
        <w:rFonts w:hint="default"/>
      </w:rPr>
    </w:lvl>
    <w:lvl w:ilvl="5" w:tentative="0">
      <w:start w:val="0"/>
      <w:numFmt w:val="bullet"/>
      <w:lvlText w:val="•"/>
      <w:lvlJc w:val="left"/>
      <w:pPr>
        <w:ind w:left="5623" w:hanging="529"/>
      </w:pPr>
      <w:rPr>
        <w:rFonts w:hint="default"/>
      </w:rPr>
    </w:lvl>
    <w:lvl w:ilvl="6" w:tentative="0">
      <w:start w:val="0"/>
      <w:numFmt w:val="bullet"/>
      <w:lvlText w:val="•"/>
      <w:lvlJc w:val="left"/>
      <w:pPr>
        <w:ind w:left="6599" w:hanging="529"/>
      </w:pPr>
      <w:rPr>
        <w:rFonts w:hint="default"/>
      </w:rPr>
    </w:lvl>
    <w:lvl w:ilvl="7" w:tentative="0">
      <w:start w:val="0"/>
      <w:numFmt w:val="bullet"/>
      <w:lvlText w:val="•"/>
      <w:lvlJc w:val="left"/>
      <w:pPr>
        <w:ind w:left="7576" w:hanging="529"/>
      </w:pPr>
      <w:rPr>
        <w:rFonts w:hint="default"/>
      </w:rPr>
    </w:lvl>
    <w:lvl w:ilvl="8" w:tentative="0">
      <w:start w:val="0"/>
      <w:numFmt w:val="bullet"/>
      <w:lvlText w:val="•"/>
      <w:lvlJc w:val="left"/>
      <w:pPr>
        <w:ind w:left="8553" w:hanging="529"/>
      </w:pPr>
      <w:rPr>
        <w:rFonts w:hint="default"/>
      </w:rPr>
    </w:lvl>
  </w:abstractNum>
  <w:abstractNum w:abstractNumId="26">
    <w:nsid w:val="274E1D9D"/>
    <w:multiLevelType w:val="multilevel"/>
    <w:tmpl w:val="274E1D9D"/>
    <w:lvl w:ilvl="0" w:tentative="0">
      <w:start w:val="1"/>
      <w:numFmt w:val="decimal"/>
      <w:lvlText w:val="（%1）"/>
      <w:lvlJc w:val="left"/>
      <w:pPr>
        <w:ind w:left="754" w:hanging="740"/>
        <w:jc w:val="left"/>
      </w:pPr>
      <w:rPr>
        <w:rFonts w:hint="default" w:ascii="宋体" w:hAnsi="宋体" w:eastAsia="宋体" w:cs="宋体"/>
        <w:spacing w:val="-3"/>
        <w:w w:val="100"/>
        <w:sz w:val="21"/>
        <w:szCs w:val="21"/>
      </w:rPr>
    </w:lvl>
    <w:lvl w:ilvl="1" w:tentative="0">
      <w:start w:val="0"/>
      <w:numFmt w:val="bullet"/>
      <w:lvlText w:val="•"/>
      <w:lvlJc w:val="left"/>
      <w:pPr>
        <w:ind w:left="1734" w:hanging="740"/>
      </w:pPr>
      <w:rPr>
        <w:rFonts w:hint="default"/>
      </w:rPr>
    </w:lvl>
    <w:lvl w:ilvl="2" w:tentative="0">
      <w:start w:val="0"/>
      <w:numFmt w:val="bullet"/>
      <w:lvlText w:val="•"/>
      <w:lvlJc w:val="left"/>
      <w:pPr>
        <w:ind w:left="2709" w:hanging="740"/>
      </w:pPr>
      <w:rPr>
        <w:rFonts w:hint="default"/>
      </w:rPr>
    </w:lvl>
    <w:lvl w:ilvl="3" w:tentative="0">
      <w:start w:val="0"/>
      <w:numFmt w:val="bullet"/>
      <w:lvlText w:val="•"/>
      <w:lvlJc w:val="left"/>
      <w:pPr>
        <w:ind w:left="3683" w:hanging="740"/>
      </w:pPr>
      <w:rPr>
        <w:rFonts w:hint="default"/>
      </w:rPr>
    </w:lvl>
    <w:lvl w:ilvl="4" w:tentative="0">
      <w:start w:val="0"/>
      <w:numFmt w:val="bullet"/>
      <w:lvlText w:val="•"/>
      <w:lvlJc w:val="left"/>
      <w:pPr>
        <w:ind w:left="4658" w:hanging="740"/>
      </w:pPr>
      <w:rPr>
        <w:rFonts w:hint="default"/>
      </w:rPr>
    </w:lvl>
    <w:lvl w:ilvl="5" w:tentative="0">
      <w:start w:val="0"/>
      <w:numFmt w:val="bullet"/>
      <w:lvlText w:val="•"/>
      <w:lvlJc w:val="left"/>
      <w:pPr>
        <w:ind w:left="5633" w:hanging="740"/>
      </w:pPr>
      <w:rPr>
        <w:rFonts w:hint="default"/>
      </w:rPr>
    </w:lvl>
    <w:lvl w:ilvl="6" w:tentative="0">
      <w:start w:val="0"/>
      <w:numFmt w:val="bullet"/>
      <w:lvlText w:val="•"/>
      <w:lvlJc w:val="left"/>
      <w:pPr>
        <w:ind w:left="6607" w:hanging="740"/>
      </w:pPr>
      <w:rPr>
        <w:rFonts w:hint="default"/>
      </w:rPr>
    </w:lvl>
    <w:lvl w:ilvl="7" w:tentative="0">
      <w:start w:val="0"/>
      <w:numFmt w:val="bullet"/>
      <w:lvlText w:val="•"/>
      <w:lvlJc w:val="left"/>
      <w:pPr>
        <w:ind w:left="7582" w:hanging="740"/>
      </w:pPr>
      <w:rPr>
        <w:rFonts w:hint="default"/>
      </w:rPr>
    </w:lvl>
    <w:lvl w:ilvl="8" w:tentative="0">
      <w:start w:val="0"/>
      <w:numFmt w:val="bullet"/>
      <w:lvlText w:val="•"/>
      <w:lvlJc w:val="left"/>
      <w:pPr>
        <w:ind w:left="8557" w:hanging="740"/>
      </w:pPr>
      <w:rPr>
        <w:rFonts w:hint="default"/>
      </w:rPr>
    </w:lvl>
  </w:abstractNum>
  <w:abstractNum w:abstractNumId="27">
    <w:nsid w:val="2A3B4C36"/>
    <w:multiLevelType w:val="multilevel"/>
    <w:tmpl w:val="2A3B4C36"/>
    <w:lvl w:ilvl="0" w:tentative="0">
      <w:start w:val="1"/>
      <w:numFmt w:val="decimal"/>
      <w:lvlText w:val="（%1）"/>
      <w:lvlJc w:val="left"/>
      <w:pPr>
        <w:ind w:left="312" w:hanging="529"/>
        <w:jc w:val="left"/>
      </w:pPr>
      <w:rPr>
        <w:rFonts w:hint="default" w:ascii="宋体" w:hAnsi="宋体" w:eastAsia="宋体" w:cs="宋体"/>
        <w:spacing w:val="-17"/>
        <w:w w:val="100"/>
        <w:sz w:val="19"/>
        <w:szCs w:val="19"/>
      </w:rPr>
    </w:lvl>
    <w:lvl w:ilvl="1" w:tentative="0">
      <w:start w:val="0"/>
      <w:numFmt w:val="bullet"/>
      <w:lvlText w:val="•"/>
      <w:lvlJc w:val="left"/>
      <w:pPr>
        <w:ind w:left="1338" w:hanging="529"/>
      </w:pPr>
      <w:rPr>
        <w:rFonts w:hint="default"/>
      </w:rPr>
    </w:lvl>
    <w:lvl w:ilvl="2" w:tentative="0">
      <w:start w:val="0"/>
      <w:numFmt w:val="bullet"/>
      <w:lvlText w:val="•"/>
      <w:lvlJc w:val="left"/>
      <w:pPr>
        <w:ind w:left="2357" w:hanging="529"/>
      </w:pPr>
      <w:rPr>
        <w:rFonts w:hint="default"/>
      </w:rPr>
    </w:lvl>
    <w:lvl w:ilvl="3" w:tentative="0">
      <w:start w:val="0"/>
      <w:numFmt w:val="bullet"/>
      <w:lvlText w:val="•"/>
      <w:lvlJc w:val="left"/>
      <w:pPr>
        <w:ind w:left="3375" w:hanging="529"/>
      </w:pPr>
      <w:rPr>
        <w:rFonts w:hint="default"/>
      </w:rPr>
    </w:lvl>
    <w:lvl w:ilvl="4" w:tentative="0">
      <w:start w:val="0"/>
      <w:numFmt w:val="bullet"/>
      <w:lvlText w:val="•"/>
      <w:lvlJc w:val="left"/>
      <w:pPr>
        <w:ind w:left="4394" w:hanging="529"/>
      </w:pPr>
      <w:rPr>
        <w:rFonts w:hint="default"/>
      </w:rPr>
    </w:lvl>
    <w:lvl w:ilvl="5" w:tentative="0">
      <w:start w:val="0"/>
      <w:numFmt w:val="bullet"/>
      <w:lvlText w:val="•"/>
      <w:lvlJc w:val="left"/>
      <w:pPr>
        <w:ind w:left="5413" w:hanging="529"/>
      </w:pPr>
      <w:rPr>
        <w:rFonts w:hint="default"/>
      </w:rPr>
    </w:lvl>
    <w:lvl w:ilvl="6" w:tentative="0">
      <w:start w:val="0"/>
      <w:numFmt w:val="bullet"/>
      <w:lvlText w:val="•"/>
      <w:lvlJc w:val="left"/>
      <w:pPr>
        <w:ind w:left="6431" w:hanging="529"/>
      </w:pPr>
      <w:rPr>
        <w:rFonts w:hint="default"/>
      </w:rPr>
    </w:lvl>
    <w:lvl w:ilvl="7" w:tentative="0">
      <w:start w:val="0"/>
      <w:numFmt w:val="bullet"/>
      <w:lvlText w:val="•"/>
      <w:lvlJc w:val="left"/>
      <w:pPr>
        <w:ind w:left="7450" w:hanging="529"/>
      </w:pPr>
      <w:rPr>
        <w:rFonts w:hint="default"/>
      </w:rPr>
    </w:lvl>
    <w:lvl w:ilvl="8" w:tentative="0">
      <w:start w:val="0"/>
      <w:numFmt w:val="bullet"/>
      <w:lvlText w:val="•"/>
      <w:lvlJc w:val="left"/>
      <w:pPr>
        <w:ind w:left="8469" w:hanging="529"/>
      </w:pPr>
      <w:rPr>
        <w:rFonts w:hint="default"/>
      </w:rPr>
    </w:lvl>
  </w:abstractNum>
  <w:abstractNum w:abstractNumId="28">
    <w:nsid w:val="2C696D26"/>
    <w:multiLevelType w:val="multilevel"/>
    <w:tmpl w:val="2C696D26"/>
    <w:lvl w:ilvl="0" w:tentative="0">
      <w:start w:val="1"/>
      <w:numFmt w:val="decimal"/>
      <w:lvlText w:val="%1."/>
      <w:lvlJc w:val="left"/>
      <w:pPr>
        <w:ind w:left="467" w:hanging="360"/>
        <w:jc w:val="left"/>
      </w:pPr>
      <w:rPr>
        <w:rFonts w:hint="default" w:ascii="宋体" w:hAnsi="宋体" w:eastAsia="宋体" w:cs="宋体"/>
        <w:w w:val="100"/>
        <w:sz w:val="21"/>
        <w:szCs w:val="21"/>
      </w:rPr>
    </w:lvl>
    <w:lvl w:ilvl="1" w:tentative="0">
      <w:start w:val="0"/>
      <w:numFmt w:val="bullet"/>
      <w:lvlText w:val="•"/>
      <w:lvlJc w:val="left"/>
      <w:pPr>
        <w:ind w:left="1091" w:hanging="360"/>
      </w:pPr>
      <w:rPr>
        <w:rFonts w:hint="default"/>
      </w:rPr>
    </w:lvl>
    <w:lvl w:ilvl="2" w:tentative="0">
      <w:start w:val="0"/>
      <w:numFmt w:val="bullet"/>
      <w:lvlText w:val="•"/>
      <w:lvlJc w:val="left"/>
      <w:pPr>
        <w:ind w:left="1723" w:hanging="360"/>
      </w:pPr>
      <w:rPr>
        <w:rFonts w:hint="default"/>
      </w:rPr>
    </w:lvl>
    <w:lvl w:ilvl="3" w:tentative="0">
      <w:start w:val="0"/>
      <w:numFmt w:val="bullet"/>
      <w:lvlText w:val="•"/>
      <w:lvlJc w:val="left"/>
      <w:pPr>
        <w:ind w:left="2354" w:hanging="360"/>
      </w:pPr>
      <w:rPr>
        <w:rFonts w:hint="default"/>
      </w:rPr>
    </w:lvl>
    <w:lvl w:ilvl="4" w:tentative="0">
      <w:start w:val="0"/>
      <w:numFmt w:val="bullet"/>
      <w:lvlText w:val="•"/>
      <w:lvlJc w:val="left"/>
      <w:pPr>
        <w:ind w:left="2986" w:hanging="360"/>
      </w:pPr>
      <w:rPr>
        <w:rFonts w:hint="default"/>
      </w:rPr>
    </w:lvl>
    <w:lvl w:ilvl="5" w:tentative="0">
      <w:start w:val="0"/>
      <w:numFmt w:val="bullet"/>
      <w:lvlText w:val="•"/>
      <w:lvlJc w:val="left"/>
      <w:pPr>
        <w:ind w:left="3617" w:hanging="360"/>
      </w:pPr>
      <w:rPr>
        <w:rFonts w:hint="default"/>
      </w:rPr>
    </w:lvl>
    <w:lvl w:ilvl="6" w:tentative="0">
      <w:start w:val="0"/>
      <w:numFmt w:val="bullet"/>
      <w:lvlText w:val="•"/>
      <w:lvlJc w:val="left"/>
      <w:pPr>
        <w:ind w:left="4249" w:hanging="360"/>
      </w:pPr>
      <w:rPr>
        <w:rFonts w:hint="default"/>
      </w:rPr>
    </w:lvl>
    <w:lvl w:ilvl="7" w:tentative="0">
      <w:start w:val="0"/>
      <w:numFmt w:val="bullet"/>
      <w:lvlText w:val="•"/>
      <w:lvlJc w:val="left"/>
      <w:pPr>
        <w:ind w:left="4880" w:hanging="360"/>
      </w:pPr>
      <w:rPr>
        <w:rFonts w:hint="default"/>
      </w:rPr>
    </w:lvl>
    <w:lvl w:ilvl="8" w:tentative="0">
      <w:start w:val="0"/>
      <w:numFmt w:val="bullet"/>
      <w:lvlText w:val="•"/>
      <w:lvlJc w:val="left"/>
      <w:pPr>
        <w:ind w:left="5512" w:hanging="360"/>
      </w:pPr>
      <w:rPr>
        <w:rFonts w:hint="default"/>
      </w:rPr>
    </w:lvl>
  </w:abstractNum>
  <w:abstractNum w:abstractNumId="29">
    <w:nsid w:val="2CF32A33"/>
    <w:multiLevelType w:val="multilevel"/>
    <w:tmpl w:val="2CF32A33"/>
    <w:lvl w:ilvl="0" w:tentative="0">
      <w:start w:val="2"/>
      <w:numFmt w:val="decimal"/>
      <w:lvlText w:val="%1"/>
      <w:lvlJc w:val="left"/>
      <w:pPr>
        <w:ind w:left="881" w:hanging="423"/>
        <w:jc w:val="left"/>
      </w:pPr>
      <w:rPr>
        <w:rFonts w:hint="default"/>
      </w:rPr>
    </w:lvl>
    <w:lvl w:ilvl="1" w:tentative="0">
      <w:start w:val="1"/>
      <w:numFmt w:val="decimal"/>
      <w:lvlText w:val="%1.%2"/>
      <w:lvlJc w:val="left"/>
      <w:pPr>
        <w:ind w:left="881" w:hanging="423"/>
        <w:jc w:val="right"/>
      </w:pPr>
      <w:rPr>
        <w:rFonts w:hint="default" w:ascii="宋体" w:hAnsi="宋体" w:eastAsia="宋体" w:cs="宋体"/>
        <w:w w:val="100"/>
        <w:sz w:val="21"/>
        <w:szCs w:val="21"/>
      </w:rPr>
    </w:lvl>
    <w:lvl w:ilvl="2" w:tentative="0">
      <w:start w:val="0"/>
      <w:numFmt w:val="bullet"/>
      <w:lvlText w:val="•"/>
      <w:lvlJc w:val="left"/>
      <w:pPr>
        <w:ind w:left="2805" w:hanging="423"/>
      </w:pPr>
      <w:rPr>
        <w:rFonts w:hint="default"/>
      </w:rPr>
    </w:lvl>
    <w:lvl w:ilvl="3" w:tentative="0">
      <w:start w:val="0"/>
      <w:numFmt w:val="bullet"/>
      <w:lvlText w:val="•"/>
      <w:lvlJc w:val="left"/>
      <w:pPr>
        <w:ind w:left="3767" w:hanging="423"/>
      </w:pPr>
      <w:rPr>
        <w:rFonts w:hint="default"/>
      </w:rPr>
    </w:lvl>
    <w:lvl w:ilvl="4" w:tentative="0">
      <w:start w:val="0"/>
      <w:numFmt w:val="bullet"/>
      <w:lvlText w:val="•"/>
      <w:lvlJc w:val="left"/>
      <w:pPr>
        <w:ind w:left="4730" w:hanging="423"/>
      </w:pPr>
      <w:rPr>
        <w:rFonts w:hint="default"/>
      </w:rPr>
    </w:lvl>
    <w:lvl w:ilvl="5" w:tentative="0">
      <w:start w:val="0"/>
      <w:numFmt w:val="bullet"/>
      <w:lvlText w:val="•"/>
      <w:lvlJc w:val="left"/>
      <w:pPr>
        <w:ind w:left="5693" w:hanging="423"/>
      </w:pPr>
      <w:rPr>
        <w:rFonts w:hint="default"/>
      </w:rPr>
    </w:lvl>
    <w:lvl w:ilvl="6" w:tentative="0">
      <w:start w:val="0"/>
      <w:numFmt w:val="bullet"/>
      <w:lvlText w:val="•"/>
      <w:lvlJc w:val="left"/>
      <w:pPr>
        <w:ind w:left="6655" w:hanging="423"/>
      </w:pPr>
      <w:rPr>
        <w:rFonts w:hint="default"/>
      </w:rPr>
    </w:lvl>
    <w:lvl w:ilvl="7" w:tentative="0">
      <w:start w:val="0"/>
      <w:numFmt w:val="bullet"/>
      <w:lvlText w:val="•"/>
      <w:lvlJc w:val="left"/>
      <w:pPr>
        <w:ind w:left="7618" w:hanging="423"/>
      </w:pPr>
      <w:rPr>
        <w:rFonts w:hint="default"/>
      </w:rPr>
    </w:lvl>
    <w:lvl w:ilvl="8" w:tentative="0">
      <w:start w:val="0"/>
      <w:numFmt w:val="bullet"/>
      <w:lvlText w:val="•"/>
      <w:lvlJc w:val="left"/>
      <w:pPr>
        <w:ind w:left="8581" w:hanging="423"/>
      </w:pPr>
      <w:rPr>
        <w:rFonts w:hint="default"/>
      </w:rPr>
    </w:lvl>
  </w:abstractNum>
  <w:abstractNum w:abstractNumId="30">
    <w:nsid w:val="302827FA"/>
    <w:multiLevelType w:val="multilevel"/>
    <w:tmpl w:val="302827FA"/>
    <w:lvl w:ilvl="0" w:tentative="0">
      <w:start w:val="1"/>
      <w:numFmt w:val="decimal"/>
      <w:lvlText w:val="（%1）"/>
      <w:lvlJc w:val="left"/>
      <w:pPr>
        <w:ind w:left="108" w:hanging="542"/>
        <w:jc w:val="left"/>
      </w:pPr>
      <w:rPr>
        <w:rFonts w:hint="default" w:ascii="宋体" w:hAnsi="宋体" w:eastAsia="宋体" w:cs="宋体"/>
        <w:spacing w:val="-55"/>
        <w:w w:val="100"/>
        <w:sz w:val="19"/>
        <w:szCs w:val="19"/>
      </w:rPr>
    </w:lvl>
    <w:lvl w:ilvl="1" w:tentative="0">
      <w:start w:val="0"/>
      <w:numFmt w:val="bullet"/>
      <w:lvlText w:val="•"/>
      <w:lvlJc w:val="left"/>
      <w:pPr>
        <w:ind w:left="776" w:hanging="542"/>
      </w:pPr>
      <w:rPr>
        <w:rFonts w:hint="default"/>
      </w:rPr>
    </w:lvl>
    <w:lvl w:ilvl="2" w:tentative="0">
      <w:start w:val="0"/>
      <w:numFmt w:val="bullet"/>
      <w:lvlText w:val="•"/>
      <w:lvlJc w:val="left"/>
      <w:pPr>
        <w:ind w:left="1453" w:hanging="542"/>
      </w:pPr>
      <w:rPr>
        <w:rFonts w:hint="default"/>
      </w:rPr>
    </w:lvl>
    <w:lvl w:ilvl="3" w:tentative="0">
      <w:start w:val="0"/>
      <w:numFmt w:val="bullet"/>
      <w:lvlText w:val="•"/>
      <w:lvlJc w:val="left"/>
      <w:pPr>
        <w:ind w:left="2129" w:hanging="542"/>
      </w:pPr>
      <w:rPr>
        <w:rFonts w:hint="default"/>
      </w:rPr>
    </w:lvl>
    <w:lvl w:ilvl="4" w:tentative="0">
      <w:start w:val="0"/>
      <w:numFmt w:val="bullet"/>
      <w:lvlText w:val="•"/>
      <w:lvlJc w:val="left"/>
      <w:pPr>
        <w:ind w:left="2806" w:hanging="542"/>
      </w:pPr>
      <w:rPr>
        <w:rFonts w:hint="default"/>
      </w:rPr>
    </w:lvl>
    <w:lvl w:ilvl="5" w:tentative="0">
      <w:start w:val="0"/>
      <w:numFmt w:val="bullet"/>
      <w:lvlText w:val="•"/>
      <w:lvlJc w:val="left"/>
      <w:pPr>
        <w:ind w:left="3483" w:hanging="542"/>
      </w:pPr>
      <w:rPr>
        <w:rFonts w:hint="default"/>
      </w:rPr>
    </w:lvl>
    <w:lvl w:ilvl="6" w:tentative="0">
      <w:start w:val="0"/>
      <w:numFmt w:val="bullet"/>
      <w:lvlText w:val="•"/>
      <w:lvlJc w:val="left"/>
      <w:pPr>
        <w:ind w:left="4159" w:hanging="542"/>
      </w:pPr>
      <w:rPr>
        <w:rFonts w:hint="default"/>
      </w:rPr>
    </w:lvl>
    <w:lvl w:ilvl="7" w:tentative="0">
      <w:start w:val="0"/>
      <w:numFmt w:val="bullet"/>
      <w:lvlText w:val="•"/>
      <w:lvlJc w:val="left"/>
      <w:pPr>
        <w:ind w:left="4836" w:hanging="542"/>
      </w:pPr>
      <w:rPr>
        <w:rFonts w:hint="default"/>
      </w:rPr>
    </w:lvl>
    <w:lvl w:ilvl="8" w:tentative="0">
      <w:start w:val="0"/>
      <w:numFmt w:val="bullet"/>
      <w:lvlText w:val="•"/>
      <w:lvlJc w:val="left"/>
      <w:pPr>
        <w:ind w:left="5512" w:hanging="542"/>
      </w:pPr>
      <w:rPr>
        <w:rFonts w:hint="default"/>
      </w:rPr>
    </w:lvl>
  </w:abstractNum>
  <w:abstractNum w:abstractNumId="31">
    <w:nsid w:val="31EC5D3F"/>
    <w:multiLevelType w:val="multilevel"/>
    <w:tmpl w:val="31EC5D3F"/>
    <w:lvl w:ilvl="0" w:tentative="0">
      <w:start w:val="1"/>
      <w:numFmt w:val="decimal"/>
      <w:lvlText w:val="%1."/>
      <w:lvlJc w:val="left"/>
      <w:pPr>
        <w:ind w:left="467" w:hanging="361"/>
        <w:jc w:val="left"/>
      </w:pPr>
      <w:rPr>
        <w:rFonts w:hint="default" w:ascii="宋体" w:hAnsi="宋体" w:eastAsia="宋体" w:cs="宋体"/>
        <w:w w:val="100"/>
        <w:sz w:val="21"/>
        <w:szCs w:val="21"/>
      </w:rPr>
    </w:lvl>
    <w:lvl w:ilvl="1" w:tentative="0">
      <w:start w:val="0"/>
      <w:numFmt w:val="bullet"/>
      <w:lvlText w:val="•"/>
      <w:lvlJc w:val="left"/>
      <w:pPr>
        <w:ind w:left="1091" w:hanging="361"/>
      </w:pPr>
      <w:rPr>
        <w:rFonts w:hint="default"/>
      </w:rPr>
    </w:lvl>
    <w:lvl w:ilvl="2" w:tentative="0">
      <w:start w:val="0"/>
      <w:numFmt w:val="bullet"/>
      <w:lvlText w:val="•"/>
      <w:lvlJc w:val="left"/>
      <w:pPr>
        <w:ind w:left="1723" w:hanging="361"/>
      </w:pPr>
      <w:rPr>
        <w:rFonts w:hint="default"/>
      </w:rPr>
    </w:lvl>
    <w:lvl w:ilvl="3" w:tentative="0">
      <w:start w:val="0"/>
      <w:numFmt w:val="bullet"/>
      <w:lvlText w:val="•"/>
      <w:lvlJc w:val="left"/>
      <w:pPr>
        <w:ind w:left="2354" w:hanging="361"/>
      </w:pPr>
      <w:rPr>
        <w:rFonts w:hint="default"/>
      </w:rPr>
    </w:lvl>
    <w:lvl w:ilvl="4" w:tentative="0">
      <w:start w:val="0"/>
      <w:numFmt w:val="bullet"/>
      <w:lvlText w:val="•"/>
      <w:lvlJc w:val="left"/>
      <w:pPr>
        <w:ind w:left="2986" w:hanging="361"/>
      </w:pPr>
      <w:rPr>
        <w:rFonts w:hint="default"/>
      </w:rPr>
    </w:lvl>
    <w:lvl w:ilvl="5" w:tentative="0">
      <w:start w:val="0"/>
      <w:numFmt w:val="bullet"/>
      <w:lvlText w:val="•"/>
      <w:lvlJc w:val="left"/>
      <w:pPr>
        <w:ind w:left="3617" w:hanging="361"/>
      </w:pPr>
      <w:rPr>
        <w:rFonts w:hint="default"/>
      </w:rPr>
    </w:lvl>
    <w:lvl w:ilvl="6" w:tentative="0">
      <w:start w:val="0"/>
      <w:numFmt w:val="bullet"/>
      <w:lvlText w:val="•"/>
      <w:lvlJc w:val="left"/>
      <w:pPr>
        <w:ind w:left="4249" w:hanging="361"/>
      </w:pPr>
      <w:rPr>
        <w:rFonts w:hint="default"/>
      </w:rPr>
    </w:lvl>
    <w:lvl w:ilvl="7" w:tentative="0">
      <w:start w:val="0"/>
      <w:numFmt w:val="bullet"/>
      <w:lvlText w:val="•"/>
      <w:lvlJc w:val="left"/>
      <w:pPr>
        <w:ind w:left="4880" w:hanging="361"/>
      </w:pPr>
      <w:rPr>
        <w:rFonts w:hint="default"/>
      </w:rPr>
    </w:lvl>
    <w:lvl w:ilvl="8" w:tentative="0">
      <w:start w:val="0"/>
      <w:numFmt w:val="bullet"/>
      <w:lvlText w:val="•"/>
      <w:lvlJc w:val="left"/>
      <w:pPr>
        <w:ind w:left="5512" w:hanging="361"/>
      </w:pPr>
      <w:rPr>
        <w:rFonts w:hint="default"/>
      </w:rPr>
    </w:lvl>
  </w:abstractNum>
  <w:abstractNum w:abstractNumId="32">
    <w:nsid w:val="33062CEB"/>
    <w:multiLevelType w:val="multilevel"/>
    <w:tmpl w:val="33062CEB"/>
    <w:lvl w:ilvl="0" w:tentative="0">
      <w:start w:val="1"/>
      <w:numFmt w:val="decimal"/>
      <w:lvlText w:val="%1."/>
      <w:lvlJc w:val="left"/>
      <w:pPr>
        <w:ind w:left="527" w:hanging="421"/>
        <w:jc w:val="left"/>
      </w:pPr>
      <w:rPr>
        <w:rFonts w:hint="default" w:ascii="宋体" w:hAnsi="宋体" w:eastAsia="宋体" w:cs="宋体"/>
        <w:w w:val="100"/>
        <w:sz w:val="21"/>
        <w:szCs w:val="21"/>
      </w:rPr>
    </w:lvl>
    <w:lvl w:ilvl="1" w:tentative="0">
      <w:start w:val="0"/>
      <w:numFmt w:val="bullet"/>
      <w:lvlText w:val="•"/>
      <w:lvlJc w:val="left"/>
      <w:pPr>
        <w:ind w:left="1145" w:hanging="421"/>
      </w:pPr>
      <w:rPr>
        <w:rFonts w:hint="default"/>
      </w:rPr>
    </w:lvl>
    <w:lvl w:ilvl="2" w:tentative="0">
      <w:start w:val="0"/>
      <w:numFmt w:val="bullet"/>
      <w:lvlText w:val="•"/>
      <w:lvlJc w:val="left"/>
      <w:pPr>
        <w:ind w:left="1771" w:hanging="421"/>
      </w:pPr>
      <w:rPr>
        <w:rFonts w:hint="default"/>
      </w:rPr>
    </w:lvl>
    <w:lvl w:ilvl="3" w:tentative="0">
      <w:start w:val="0"/>
      <w:numFmt w:val="bullet"/>
      <w:lvlText w:val="•"/>
      <w:lvlJc w:val="left"/>
      <w:pPr>
        <w:ind w:left="2396" w:hanging="421"/>
      </w:pPr>
      <w:rPr>
        <w:rFonts w:hint="default"/>
      </w:rPr>
    </w:lvl>
    <w:lvl w:ilvl="4" w:tentative="0">
      <w:start w:val="0"/>
      <w:numFmt w:val="bullet"/>
      <w:lvlText w:val="•"/>
      <w:lvlJc w:val="left"/>
      <w:pPr>
        <w:ind w:left="3022" w:hanging="421"/>
      </w:pPr>
      <w:rPr>
        <w:rFonts w:hint="default"/>
      </w:rPr>
    </w:lvl>
    <w:lvl w:ilvl="5" w:tentative="0">
      <w:start w:val="0"/>
      <w:numFmt w:val="bullet"/>
      <w:lvlText w:val="•"/>
      <w:lvlJc w:val="left"/>
      <w:pPr>
        <w:ind w:left="3647" w:hanging="421"/>
      </w:pPr>
      <w:rPr>
        <w:rFonts w:hint="default"/>
      </w:rPr>
    </w:lvl>
    <w:lvl w:ilvl="6" w:tentative="0">
      <w:start w:val="0"/>
      <w:numFmt w:val="bullet"/>
      <w:lvlText w:val="•"/>
      <w:lvlJc w:val="left"/>
      <w:pPr>
        <w:ind w:left="4273" w:hanging="421"/>
      </w:pPr>
      <w:rPr>
        <w:rFonts w:hint="default"/>
      </w:rPr>
    </w:lvl>
    <w:lvl w:ilvl="7" w:tentative="0">
      <w:start w:val="0"/>
      <w:numFmt w:val="bullet"/>
      <w:lvlText w:val="•"/>
      <w:lvlJc w:val="left"/>
      <w:pPr>
        <w:ind w:left="4898" w:hanging="421"/>
      </w:pPr>
      <w:rPr>
        <w:rFonts w:hint="default"/>
      </w:rPr>
    </w:lvl>
    <w:lvl w:ilvl="8" w:tentative="0">
      <w:start w:val="0"/>
      <w:numFmt w:val="bullet"/>
      <w:lvlText w:val="•"/>
      <w:lvlJc w:val="left"/>
      <w:pPr>
        <w:ind w:left="5524" w:hanging="421"/>
      </w:pPr>
      <w:rPr>
        <w:rFonts w:hint="default"/>
      </w:rPr>
    </w:lvl>
  </w:abstractNum>
  <w:abstractNum w:abstractNumId="33">
    <w:nsid w:val="33307337"/>
    <w:multiLevelType w:val="multilevel"/>
    <w:tmpl w:val="33307337"/>
    <w:lvl w:ilvl="0" w:tentative="0">
      <w:start w:val="1"/>
      <w:numFmt w:val="decimal"/>
      <w:lvlText w:val="（%1）"/>
      <w:lvlJc w:val="left"/>
      <w:pPr>
        <w:ind w:left="1301" w:hanging="529"/>
        <w:jc w:val="left"/>
      </w:pPr>
      <w:rPr>
        <w:rFonts w:hint="default" w:ascii="宋体" w:hAnsi="宋体" w:eastAsia="宋体" w:cs="宋体"/>
        <w:spacing w:val="-3"/>
        <w:w w:val="100"/>
        <w:sz w:val="19"/>
        <w:szCs w:val="19"/>
      </w:rPr>
    </w:lvl>
    <w:lvl w:ilvl="1" w:tentative="0">
      <w:start w:val="0"/>
      <w:numFmt w:val="bullet"/>
      <w:lvlText w:val="•"/>
      <w:lvlJc w:val="left"/>
      <w:pPr>
        <w:ind w:left="2220" w:hanging="529"/>
      </w:pPr>
      <w:rPr>
        <w:rFonts w:hint="default"/>
      </w:rPr>
    </w:lvl>
    <w:lvl w:ilvl="2" w:tentative="0">
      <w:start w:val="0"/>
      <w:numFmt w:val="bullet"/>
      <w:lvlText w:val="•"/>
      <w:lvlJc w:val="left"/>
      <w:pPr>
        <w:ind w:left="3141" w:hanging="529"/>
      </w:pPr>
      <w:rPr>
        <w:rFonts w:hint="default"/>
      </w:rPr>
    </w:lvl>
    <w:lvl w:ilvl="3" w:tentative="0">
      <w:start w:val="0"/>
      <w:numFmt w:val="bullet"/>
      <w:lvlText w:val="•"/>
      <w:lvlJc w:val="left"/>
      <w:pPr>
        <w:ind w:left="4061" w:hanging="529"/>
      </w:pPr>
      <w:rPr>
        <w:rFonts w:hint="default"/>
      </w:rPr>
    </w:lvl>
    <w:lvl w:ilvl="4" w:tentative="0">
      <w:start w:val="0"/>
      <w:numFmt w:val="bullet"/>
      <w:lvlText w:val="•"/>
      <w:lvlJc w:val="left"/>
      <w:pPr>
        <w:ind w:left="4982" w:hanging="529"/>
      </w:pPr>
      <w:rPr>
        <w:rFonts w:hint="default"/>
      </w:rPr>
    </w:lvl>
    <w:lvl w:ilvl="5" w:tentative="0">
      <w:start w:val="0"/>
      <w:numFmt w:val="bullet"/>
      <w:lvlText w:val="•"/>
      <w:lvlJc w:val="left"/>
      <w:pPr>
        <w:ind w:left="5903" w:hanging="529"/>
      </w:pPr>
      <w:rPr>
        <w:rFonts w:hint="default"/>
      </w:rPr>
    </w:lvl>
    <w:lvl w:ilvl="6" w:tentative="0">
      <w:start w:val="0"/>
      <w:numFmt w:val="bullet"/>
      <w:lvlText w:val="•"/>
      <w:lvlJc w:val="left"/>
      <w:pPr>
        <w:ind w:left="6823" w:hanging="529"/>
      </w:pPr>
      <w:rPr>
        <w:rFonts w:hint="default"/>
      </w:rPr>
    </w:lvl>
    <w:lvl w:ilvl="7" w:tentative="0">
      <w:start w:val="0"/>
      <w:numFmt w:val="bullet"/>
      <w:lvlText w:val="•"/>
      <w:lvlJc w:val="left"/>
      <w:pPr>
        <w:ind w:left="7744" w:hanging="529"/>
      </w:pPr>
      <w:rPr>
        <w:rFonts w:hint="default"/>
      </w:rPr>
    </w:lvl>
    <w:lvl w:ilvl="8" w:tentative="0">
      <w:start w:val="0"/>
      <w:numFmt w:val="bullet"/>
      <w:lvlText w:val="•"/>
      <w:lvlJc w:val="left"/>
      <w:pPr>
        <w:ind w:left="8665" w:hanging="529"/>
      </w:pPr>
      <w:rPr>
        <w:rFonts w:hint="default"/>
      </w:rPr>
    </w:lvl>
  </w:abstractNum>
  <w:abstractNum w:abstractNumId="34">
    <w:nsid w:val="3406024E"/>
    <w:multiLevelType w:val="multilevel"/>
    <w:tmpl w:val="3406024E"/>
    <w:lvl w:ilvl="0" w:tentative="0">
      <w:start w:val="1"/>
      <w:numFmt w:val="decimal"/>
      <w:lvlText w:val="（%1）"/>
      <w:lvlJc w:val="left"/>
      <w:pPr>
        <w:ind w:left="754" w:hanging="546"/>
        <w:jc w:val="left"/>
      </w:pPr>
      <w:rPr>
        <w:rFonts w:hint="default" w:ascii="宋体" w:hAnsi="宋体" w:eastAsia="宋体" w:cs="宋体"/>
        <w:spacing w:val="-3"/>
        <w:w w:val="100"/>
        <w:sz w:val="19"/>
        <w:szCs w:val="19"/>
      </w:rPr>
    </w:lvl>
    <w:lvl w:ilvl="1" w:tentative="0">
      <w:start w:val="0"/>
      <w:numFmt w:val="bullet"/>
      <w:lvlText w:val="•"/>
      <w:lvlJc w:val="left"/>
      <w:pPr>
        <w:ind w:left="1734" w:hanging="546"/>
      </w:pPr>
      <w:rPr>
        <w:rFonts w:hint="default"/>
      </w:rPr>
    </w:lvl>
    <w:lvl w:ilvl="2" w:tentative="0">
      <w:start w:val="0"/>
      <w:numFmt w:val="bullet"/>
      <w:lvlText w:val="•"/>
      <w:lvlJc w:val="left"/>
      <w:pPr>
        <w:ind w:left="2709" w:hanging="546"/>
      </w:pPr>
      <w:rPr>
        <w:rFonts w:hint="default"/>
      </w:rPr>
    </w:lvl>
    <w:lvl w:ilvl="3" w:tentative="0">
      <w:start w:val="0"/>
      <w:numFmt w:val="bullet"/>
      <w:lvlText w:val="•"/>
      <w:lvlJc w:val="left"/>
      <w:pPr>
        <w:ind w:left="3683" w:hanging="546"/>
      </w:pPr>
      <w:rPr>
        <w:rFonts w:hint="default"/>
      </w:rPr>
    </w:lvl>
    <w:lvl w:ilvl="4" w:tentative="0">
      <w:start w:val="0"/>
      <w:numFmt w:val="bullet"/>
      <w:lvlText w:val="•"/>
      <w:lvlJc w:val="left"/>
      <w:pPr>
        <w:ind w:left="4658" w:hanging="546"/>
      </w:pPr>
      <w:rPr>
        <w:rFonts w:hint="default"/>
      </w:rPr>
    </w:lvl>
    <w:lvl w:ilvl="5" w:tentative="0">
      <w:start w:val="0"/>
      <w:numFmt w:val="bullet"/>
      <w:lvlText w:val="•"/>
      <w:lvlJc w:val="left"/>
      <w:pPr>
        <w:ind w:left="5633" w:hanging="546"/>
      </w:pPr>
      <w:rPr>
        <w:rFonts w:hint="default"/>
      </w:rPr>
    </w:lvl>
    <w:lvl w:ilvl="6" w:tentative="0">
      <w:start w:val="0"/>
      <w:numFmt w:val="bullet"/>
      <w:lvlText w:val="•"/>
      <w:lvlJc w:val="left"/>
      <w:pPr>
        <w:ind w:left="6607" w:hanging="546"/>
      </w:pPr>
      <w:rPr>
        <w:rFonts w:hint="default"/>
      </w:rPr>
    </w:lvl>
    <w:lvl w:ilvl="7" w:tentative="0">
      <w:start w:val="0"/>
      <w:numFmt w:val="bullet"/>
      <w:lvlText w:val="•"/>
      <w:lvlJc w:val="left"/>
      <w:pPr>
        <w:ind w:left="7582" w:hanging="546"/>
      </w:pPr>
      <w:rPr>
        <w:rFonts w:hint="default"/>
      </w:rPr>
    </w:lvl>
    <w:lvl w:ilvl="8" w:tentative="0">
      <w:start w:val="0"/>
      <w:numFmt w:val="bullet"/>
      <w:lvlText w:val="•"/>
      <w:lvlJc w:val="left"/>
      <w:pPr>
        <w:ind w:left="8557" w:hanging="546"/>
      </w:pPr>
      <w:rPr>
        <w:rFonts w:hint="default"/>
      </w:rPr>
    </w:lvl>
  </w:abstractNum>
  <w:abstractNum w:abstractNumId="35">
    <w:nsid w:val="36BF770B"/>
    <w:multiLevelType w:val="multilevel"/>
    <w:tmpl w:val="36BF770B"/>
    <w:lvl w:ilvl="0" w:tentative="0">
      <w:start w:val="2"/>
      <w:numFmt w:val="decimal"/>
      <w:lvlText w:val="%1"/>
      <w:lvlJc w:val="left"/>
      <w:pPr>
        <w:ind w:left="312" w:hanging="423"/>
        <w:jc w:val="left"/>
      </w:pPr>
      <w:rPr>
        <w:rFonts w:hint="default"/>
      </w:rPr>
    </w:lvl>
    <w:lvl w:ilvl="1" w:tentative="0">
      <w:start w:val="1"/>
      <w:numFmt w:val="decimal"/>
      <w:lvlText w:val="%1.%2"/>
      <w:lvlJc w:val="left"/>
      <w:pPr>
        <w:ind w:left="312" w:hanging="423"/>
        <w:jc w:val="right"/>
      </w:pPr>
      <w:rPr>
        <w:rFonts w:hint="default" w:ascii="宋体" w:hAnsi="宋体" w:eastAsia="宋体" w:cs="宋体"/>
        <w:w w:val="100"/>
        <w:sz w:val="21"/>
        <w:szCs w:val="21"/>
      </w:rPr>
    </w:lvl>
    <w:lvl w:ilvl="2" w:tentative="0">
      <w:start w:val="0"/>
      <w:numFmt w:val="bullet"/>
      <w:lvlText w:val="•"/>
      <w:lvlJc w:val="left"/>
      <w:pPr>
        <w:ind w:left="2357" w:hanging="423"/>
      </w:pPr>
      <w:rPr>
        <w:rFonts w:hint="default"/>
      </w:rPr>
    </w:lvl>
    <w:lvl w:ilvl="3" w:tentative="0">
      <w:start w:val="0"/>
      <w:numFmt w:val="bullet"/>
      <w:lvlText w:val="•"/>
      <w:lvlJc w:val="left"/>
      <w:pPr>
        <w:ind w:left="3375" w:hanging="423"/>
      </w:pPr>
      <w:rPr>
        <w:rFonts w:hint="default"/>
      </w:rPr>
    </w:lvl>
    <w:lvl w:ilvl="4" w:tentative="0">
      <w:start w:val="0"/>
      <w:numFmt w:val="bullet"/>
      <w:lvlText w:val="•"/>
      <w:lvlJc w:val="left"/>
      <w:pPr>
        <w:ind w:left="4394" w:hanging="423"/>
      </w:pPr>
      <w:rPr>
        <w:rFonts w:hint="default"/>
      </w:rPr>
    </w:lvl>
    <w:lvl w:ilvl="5" w:tentative="0">
      <w:start w:val="0"/>
      <w:numFmt w:val="bullet"/>
      <w:lvlText w:val="•"/>
      <w:lvlJc w:val="left"/>
      <w:pPr>
        <w:ind w:left="5413" w:hanging="423"/>
      </w:pPr>
      <w:rPr>
        <w:rFonts w:hint="default"/>
      </w:rPr>
    </w:lvl>
    <w:lvl w:ilvl="6" w:tentative="0">
      <w:start w:val="0"/>
      <w:numFmt w:val="bullet"/>
      <w:lvlText w:val="•"/>
      <w:lvlJc w:val="left"/>
      <w:pPr>
        <w:ind w:left="6431" w:hanging="423"/>
      </w:pPr>
      <w:rPr>
        <w:rFonts w:hint="default"/>
      </w:rPr>
    </w:lvl>
    <w:lvl w:ilvl="7" w:tentative="0">
      <w:start w:val="0"/>
      <w:numFmt w:val="bullet"/>
      <w:lvlText w:val="•"/>
      <w:lvlJc w:val="left"/>
      <w:pPr>
        <w:ind w:left="7450" w:hanging="423"/>
      </w:pPr>
      <w:rPr>
        <w:rFonts w:hint="default"/>
      </w:rPr>
    </w:lvl>
    <w:lvl w:ilvl="8" w:tentative="0">
      <w:start w:val="0"/>
      <w:numFmt w:val="bullet"/>
      <w:lvlText w:val="•"/>
      <w:lvlJc w:val="left"/>
      <w:pPr>
        <w:ind w:left="8469" w:hanging="423"/>
      </w:pPr>
      <w:rPr>
        <w:rFonts w:hint="default"/>
      </w:rPr>
    </w:lvl>
  </w:abstractNum>
  <w:abstractNum w:abstractNumId="36">
    <w:nsid w:val="37410794"/>
    <w:multiLevelType w:val="multilevel"/>
    <w:tmpl w:val="37410794"/>
    <w:lvl w:ilvl="0" w:tentative="0">
      <w:start w:val="1"/>
      <w:numFmt w:val="decimal"/>
      <w:lvlText w:val="%1）"/>
      <w:lvlJc w:val="left"/>
      <w:pPr>
        <w:ind w:left="1511" w:hanging="330"/>
        <w:jc w:val="left"/>
      </w:pPr>
      <w:rPr>
        <w:rFonts w:hint="default" w:ascii="Arial Unicode MS" w:hAnsi="Arial Unicode MS" w:eastAsia="Arial Unicode MS" w:cs="Arial Unicode MS"/>
        <w:w w:val="100"/>
        <w:sz w:val="19"/>
        <w:szCs w:val="19"/>
      </w:rPr>
    </w:lvl>
    <w:lvl w:ilvl="1" w:tentative="0">
      <w:start w:val="0"/>
      <w:numFmt w:val="bullet"/>
      <w:lvlText w:val="•"/>
      <w:lvlJc w:val="left"/>
      <w:pPr>
        <w:ind w:left="2418" w:hanging="330"/>
      </w:pPr>
      <w:rPr>
        <w:rFonts w:hint="default"/>
      </w:rPr>
    </w:lvl>
    <w:lvl w:ilvl="2" w:tentative="0">
      <w:start w:val="0"/>
      <w:numFmt w:val="bullet"/>
      <w:lvlText w:val="•"/>
      <w:lvlJc w:val="left"/>
      <w:pPr>
        <w:ind w:left="3317" w:hanging="330"/>
      </w:pPr>
      <w:rPr>
        <w:rFonts w:hint="default"/>
      </w:rPr>
    </w:lvl>
    <w:lvl w:ilvl="3" w:tentative="0">
      <w:start w:val="0"/>
      <w:numFmt w:val="bullet"/>
      <w:lvlText w:val="•"/>
      <w:lvlJc w:val="left"/>
      <w:pPr>
        <w:ind w:left="4215" w:hanging="330"/>
      </w:pPr>
      <w:rPr>
        <w:rFonts w:hint="default"/>
      </w:rPr>
    </w:lvl>
    <w:lvl w:ilvl="4" w:tentative="0">
      <w:start w:val="0"/>
      <w:numFmt w:val="bullet"/>
      <w:lvlText w:val="•"/>
      <w:lvlJc w:val="left"/>
      <w:pPr>
        <w:ind w:left="5114" w:hanging="330"/>
      </w:pPr>
      <w:rPr>
        <w:rFonts w:hint="default"/>
      </w:rPr>
    </w:lvl>
    <w:lvl w:ilvl="5" w:tentative="0">
      <w:start w:val="0"/>
      <w:numFmt w:val="bullet"/>
      <w:lvlText w:val="•"/>
      <w:lvlJc w:val="left"/>
      <w:pPr>
        <w:ind w:left="6013" w:hanging="330"/>
      </w:pPr>
      <w:rPr>
        <w:rFonts w:hint="default"/>
      </w:rPr>
    </w:lvl>
    <w:lvl w:ilvl="6" w:tentative="0">
      <w:start w:val="0"/>
      <w:numFmt w:val="bullet"/>
      <w:lvlText w:val="•"/>
      <w:lvlJc w:val="left"/>
      <w:pPr>
        <w:ind w:left="6911" w:hanging="330"/>
      </w:pPr>
      <w:rPr>
        <w:rFonts w:hint="default"/>
      </w:rPr>
    </w:lvl>
    <w:lvl w:ilvl="7" w:tentative="0">
      <w:start w:val="0"/>
      <w:numFmt w:val="bullet"/>
      <w:lvlText w:val="•"/>
      <w:lvlJc w:val="left"/>
      <w:pPr>
        <w:ind w:left="7810" w:hanging="330"/>
      </w:pPr>
      <w:rPr>
        <w:rFonts w:hint="default"/>
      </w:rPr>
    </w:lvl>
    <w:lvl w:ilvl="8" w:tentative="0">
      <w:start w:val="0"/>
      <w:numFmt w:val="bullet"/>
      <w:lvlText w:val="•"/>
      <w:lvlJc w:val="left"/>
      <w:pPr>
        <w:ind w:left="8709" w:hanging="330"/>
      </w:pPr>
      <w:rPr>
        <w:rFonts w:hint="default"/>
      </w:rPr>
    </w:lvl>
  </w:abstractNum>
  <w:abstractNum w:abstractNumId="37">
    <w:nsid w:val="3A0F0A3E"/>
    <w:multiLevelType w:val="multilevel"/>
    <w:tmpl w:val="3A0F0A3E"/>
    <w:lvl w:ilvl="0" w:tentative="0">
      <w:start w:val="1"/>
      <w:numFmt w:val="decimal"/>
      <w:lvlText w:val="（%1）"/>
      <w:lvlJc w:val="left"/>
      <w:pPr>
        <w:ind w:left="754" w:hanging="546"/>
        <w:jc w:val="left"/>
      </w:pPr>
      <w:rPr>
        <w:rFonts w:hint="default" w:ascii="宋体" w:hAnsi="宋体" w:eastAsia="宋体" w:cs="宋体"/>
        <w:spacing w:val="-3"/>
        <w:w w:val="100"/>
        <w:sz w:val="19"/>
        <w:szCs w:val="19"/>
      </w:rPr>
    </w:lvl>
    <w:lvl w:ilvl="1" w:tentative="0">
      <w:start w:val="0"/>
      <w:numFmt w:val="bullet"/>
      <w:lvlText w:val="•"/>
      <w:lvlJc w:val="left"/>
      <w:pPr>
        <w:ind w:left="1734" w:hanging="546"/>
      </w:pPr>
      <w:rPr>
        <w:rFonts w:hint="default"/>
      </w:rPr>
    </w:lvl>
    <w:lvl w:ilvl="2" w:tentative="0">
      <w:start w:val="0"/>
      <w:numFmt w:val="bullet"/>
      <w:lvlText w:val="•"/>
      <w:lvlJc w:val="left"/>
      <w:pPr>
        <w:ind w:left="2709" w:hanging="546"/>
      </w:pPr>
      <w:rPr>
        <w:rFonts w:hint="default"/>
      </w:rPr>
    </w:lvl>
    <w:lvl w:ilvl="3" w:tentative="0">
      <w:start w:val="0"/>
      <w:numFmt w:val="bullet"/>
      <w:lvlText w:val="•"/>
      <w:lvlJc w:val="left"/>
      <w:pPr>
        <w:ind w:left="3683" w:hanging="546"/>
      </w:pPr>
      <w:rPr>
        <w:rFonts w:hint="default"/>
      </w:rPr>
    </w:lvl>
    <w:lvl w:ilvl="4" w:tentative="0">
      <w:start w:val="0"/>
      <w:numFmt w:val="bullet"/>
      <w:lvlText w:val="•"/>
      <w:lvlJc w:val="left"/>
      <w:pPr>
        <w:ind w:left="4658" w:hanging="546"/>
      </w:pPr>
      <w:rPr>
        <w:rFonts w:hint="default"/>
      </w:rPr>
    </w:lvl>
    <w:lvl w:ilvl="5" w:tentative="0">
      <w:start w:val="0"/>
      <w:numFmt w:val="bullet"/>
      <w:lvlText w:val="•"/>
      <w:lvlJc w:val="left"/>
      <w:pPr>
        <w:ind w:left="5633" w:hanging="546"/>
      </w:pPr>
      <w:rPr>
        <w:rFonts w:hint="default"/>
      </w:rPr>
    </w:lvl>
    <w:lvl w:ilvl="6" w:tentative="0">
      <w:start w:val="0"/>
      <w:numFmt w:val="bullet"/>
      <w:lvlText w:val="•"/>
      <w:lvlJc w:val="left"/>
      <w:pPr>
        <w:ind w:left="6607" w:hanging="546"/>
      </w:pPr>
      <w:rPr>
        <w:rFonts w:hint="default"/>
      </w:rPr>
    </w:lvl>
    <w:lvl w:ilvl="7" w:tentative="0">
      <w:start w:val="0"/>
      <w:numFmt w:val="bullet"/>
      <w:lvlText w:val="•"/>
      <w:lvlJc w:val="left"/>
      <w:pPr>
        <w:ind w:left="7582" w:hanging="546"/>
      </w:pPr>
      <w:rPr>
        <w:rFonts w:hint="default"/>
      </w:rPr>
    </w:lvl>
    <w:lvl w:ilvl="8" w:tentative="0">
      <w:start w:val="0"/>
      <w:numFmt w:val="bullet"/>
      <w:lvlText w:val="•"/>
      <w:lvlJc w:val="left"/>
      <w:pPr>
        <w:ind w:left="8557" w:hanging="546"/>
      </w:pPr>
      <w:rPr>
        <w:rFonts w:hint="default"/>
      </w:rPr>
    </w:lvl>
  </w:abstractNum>
  <w:abstractNum w:abstractNumId="38">
    <w:nsid w:val="3A620D6F"/>
    <w:multiLevelType w:val="multilevel"/>
    <w:tmpl w:val="3A620D6F"/>
    <w:lvl w:ilvl="0" w:tentative="0">
      <w:start w:val="1"/>
      <w:numFmt w:val="decimal"/>
      <w:lvlText w:val="%1."/>
      <w:lvlJc w:val="left"/>
      <w:pPr>
        <w:ind w:left="467" w:hanging="361"/>
        <w:jc w:val="left"/>
      </w:pPr>
      <w:rPr>
        <w:rFonts w:hint="default" w:ascii="宋体" w:hAnsi="宋体" w:eastAsia="宋体" w:cs="宋体"/>
        <w:w w:val="100"/>
        <w:sz w:val="21"/>
        <w:szCs w:val="21"/>
      </w:rPr>
    </w:lvl>
    <w:lvl w:ilvl="1" w:tentative="0">
      <w:start w:val="0"/>
      <w:numFmt w:val="bullet"/>
      <w:lvlText w:val="•"/>
      <w:lvlJc w:val="left"/>
      <w:pPr>
        <w:ind w:left="1091" w:hanging="361"/>
      </w:pPr>
      <w:rPr>
        <w:rFonts w:hint="default"/>
      </w:rPr>
    </w:lvl>
    <w:lvl w:ilvl="2" w:tentative="0">
      <w:start w:val="0"/>
      <w:numFmt w:val="bullet"/>
      <w:lvlText w:val="•"/>
      <w:lvlJc w:val="left"/>
      <w:pPr>
        <w:ind w:left="1723" w:hanging="361"/>
      </w:pPr>
      <w:rPr>
        <w:rFonts w:hint="default"/>
      </w:rPr>
    </w:lvl>
    <w:lvl w:ilvl="3" w:tentative="0">
      <w:start w:val="0"/>
      <w:numFmt w:val="bullet"/>
      <w:lvlText w:val="•"/>
      <w:lvlJc w:val="left"/>
      <w:pPr>
        <w:ind w:left="2354" w:hanging="361"/>
      </w:pPr>
      <w:rPr>
        <w:rFonts w:hint="default"/>
      </w:rPr>
    </w:lvl>
    <w:lvl w:ilvl="4" w:tentative="0">
      <w:start w:val="0"/>
      <w:numFmt w:val="bullet"/>
      <w:lvlText w:val="•"/>
      <w:lvlJc w:val="left"/>
      <w:pPr>
        <w:ind w:left="2986" w:hanging="361"/>
      </w:pPr>
      <w:rPr>
        <w:rFonts w:hint="default"/>
      </w:rPr>
    </w:lvl>
    <w:lvl w:ilvl="5" w:tentative="0">
      <w:start w:val="0"/>
      <w:numFmt w:val="bullet"/>
      <w:lvlText w:val="•"/>
      <w:lvlJc w:val="left"/>
      <w:pPr>
        <w:ind w:left="3617" w:hanging="361"/>
      </w:pPr>
      <w:rPr>
        <w:rFonts w:hint="default"/>
      </w:rPr>
    </w:lvl>
    <w:lvl w:ilvl="6" w:tentative="0">
      <w:start w:val="0"/>
      <w:numFmt w:val="bullet"/>
      <w:lvlText w:val="•"/>
      <w:lvlJc w:val="left"/>
      <w:pPr>
        <w:ind w:left="4249" w:hanging="361"/>
      </w:pPr>
      <w:rPr>
        <w:rFonts w:hint="default"/>
      </w:rPr>
    </w:lvl>
    <w:lvl w:ilvl="7" w:tentative="0">
      <w:start w:val="0"/>
      <w:numFmt w:val="bullet"/>
      <w:lvlText w:val="•"/>
      <w:lvlJc w:val="left"/>
      <w:pPr>
        <w:ind w:left="4880" w:hanging="361"/>
      </w:pPr>
      <w:rPr>
        <w:rFonts w:hint="default"/>
      </w:rPr>
    </w:lvl>
    <w:lvl w:ilvl="8" w:tentative="0">
      <w:start w:val="0"/>
      <w:numFmt w:val="bullet"/>
      <w:lvlText w:val="•"/>
      <w:lvlJc w:val="left"/>
      <w:pPr>
        <w:ind w:left="5512" w:hanging="361"/>
      </w:pPr>
      <w:rPr>
        <w:rFonts w:hint="default"/>
      </w:rPr>
    </w:lvl>
  </w:abstractNum>
  <w:abstractNum w:abstractNumId="39">
    <w:nsid w:val="4249258C"/>
    <w:multiLevelType w:val="multilevel"/>
    <w:tmpl w:val="4249258C"/>
    <w:lvl w:ilvl="0" w:tentative="0">
      <w:start w:val="1"/>
      <w:numFmt w:val="decimal"/>
      <w:lvlText w:val="%1."/>
      <w:lvlJc w:val="left"/>
      <w:pPr>
        <w:ind w:left="527" w:hanging="421"/>
        <w:jc w:val="left"/>
      </w:pPr>
      <w:rPr>
        <w:rFonts w:hint="default" w:ascii="宋体" w:hAnsi="宋体" w:eastAsia="宋体" w:cs="宋体"/>
        <w:w w:val="100"/>
        <w:sz w:val="21"/>
        <w:szCs w:val="21"/>
      </w:rPr>
    </w:lvl>
    <w:lvl w:ilvl="1" w:tentative="0">
      <w:start w:val="0"/>
      <w:numFmt w:val="bullet"/>
      <w:lvlText w:val="•"/>
      <w:lvlJc w:val="left"/>
      <w:pPr>
        <w:ind w:left="1145" w:hanging="421"/>
      </w:pPr>
      <w:rPr>
        <w:rFonts w:hint="default"/>
      </w:rPr>
    </w:lvl>
    <w:lvl w:ilvl="2" w:tentative="0">
      <w:start w:val="0"/>
      <w:numFmt w:val="bullet"/>
      <w:lvlText w:val="•"/>
      <w:lvlJc w:val="left"/>
      <w:pPr>
        <w:ind w:left="1771" w:hanging="421"/>
      </w:pPr>
      <w:rPr>
        <w:rFonts w:hint="default"/>
      </w:rPr>
    </w:lvl>
    <w:lvl w:ilvl="3" w:tentative="0">
      <w:start w:val="0"/>
      <w:numFmt w:val="bullet"/>
      <w:lvlText w:val="•"/>
      <w:lvlJc w:val="left"/>
      <w:pPr>
        <w:ind w:left="2396" w:hanging="421"/>
      </w:pPr>
      <w:rPr>
        <w:rFonts w:hint="default"/>
      </w:rPr>
    </w:lvl>
    <w:lvl w:ilvl="4" w:tentative="0">
      <w:start w:val="0"/>
      <w:numFmt w:val="bullet"/>
      <w:lvlText w:val="•"/>
      <w:lvlJc w:val="left"/>
      <w:pPr>
        <w:ind w:left="3022" w:hanging="421"/>
      </w:pPr>
      <w:rPr>
        <w:rFonts w:hint="default"/>
      </w:rPr>
    </w:lvl>
    <w:lvl w:ilvl="5" w:tentative="0">
      <w:start w:val="0"/>
      <w:numFmt w:val="bullet"/>
      <w:lvlText w:val="•"/>
      <w:lvlJc w:val="left"/>
      <w:pPr>
        <w:ind w:left="3647" w:hanging="421"/>
      </w:pPr>
      <w:rPr>
        <w:rFonts w:hint="default"/>
      </w:rPr>
    </w:lvl>
    <w:lvl w:ilvl="6" w:tentative="0">
      <w:start w:val="0"/>
      <w:numFmt w:val="bullet"/>
      <w:lvlText w:val="•"/>
      <w:lvlJc w:val="left"/>
      <w:pPr>
        <w:ind w:left="4273" w:hanging="421"/>
      </w:pPr>
      <w:rPr>
        <w:rFonts w:hint="default"/>
      </w:rPr>
    </w:lvl>
    <w:lvl w:ilvl="7" w:tentative="0">
      <w:start w:val="0"/>
      <w:numFmt w:val="bullet"/>
      <w:lvlText w:val="•"/>
      <w:lvlJc w:val="left"/>
      <w:pPr>
        <w:ind w:left="4898" w:hanging="421"/>
      </w:pPr>
      <w:rPr>
        <w:rFonts w:hint="default"/>
      </w:rPr>
    </w:lvl>
    <w:lvl w:ilvl="8" w:tentative="0">
      <w:start w:val="0"/>
      <w:numFmt w:val="bullet"/>
      <w:lvlText w:val="•"/>
      <w:lvlJc w:val="left"/>
      <w:pPr>
        <w:ind w:left="5524" w:hanging="421"/>
      </w:pPr>
      <w:rPr>
        <w:rFonts w:hint="default"/>
      </w:rPr>
    </w:lvl>
  </w:abstractNum>
  <w:abstractNum w:abstractNumId="40">
    <w:nsid w:val="43612FBB"/>
    <w:multiLevelType w:val="multilevel"/>
    <w:tmpl w:val="43612FBB"/>
    <w:lvl w:ilvl="0" w:tentative="0">
      <w:start w:val="1"/>
      <w:numFmt w:val="decimal"/>
      <w:lvlText w:val="%1."/>
      <w:lvlJc w:val="left"/>
      <w:pPr>
        <w:ind w:left="467" w:hanging="360"/>
        <w:jc w:val="left"/>
      </w:pPr>
      <w:rPr>
        <w:rFonts w:hint="default" w:ascii="宋体" w:hAnsi="宋体" w:eastAsia="宋体" w:cs="宋体"/>
        <w:w w:val="100"/>
        <w:sz w:val="21"/>
        <w:szCs w:val="21"/>
      </w:rPr>
    </w:lvl>
    <w:lvl w:ilvl="1" w:tentative="0">
      <w:start w:val="0"/>
      <w:numFmt w:val="bullet"/>
      <w:lvlText w:val="•"/>
      <w:lvlJc w:val="left"/>
      <w:pPr>
        <w:ind w:left="1091" w:hanging="360"/>
      </w:pPr>
      <w:rPr>
        <w:rFonts w:hint="default"/>
      </w:rPr>
    </w:lvl>
    <w:lvl w:ilvl="2" w:tentative="0">
      <w:start w:val="0"/>
      <w:numFmt w:val="bullet"/>
      <w:lvlText w:val="•"/>
      <w:lvlJc w:val="left"/>
      <w:pPr>
        <w:ind w:left="1723" w:hanging="360"/>
      </w:pPr>
      <w:rPr>
        <w:rFonts w:hint="default"/>
      </w:rPr>
    </w:lvl>
    <w:lvl w:ilvl="3" w:tentative="0">
      <w:start w:val="0"/>
      <w:numFmt w:val="bullet"/>
      <w:lvlText w:val="•"/>
      <w:lvlJc w:val="left"/>
      <w:pPr>
        <w:ind w:left="2354" w:hanging="360"/>
      </w:pPr>
      <w:rPr>
        <w:rFonts w:hint="default"/>
      </w:rPr>
    </w:lvl>
    <w:lvl w:ilvl="4" w:tentative="0">
      <w:start w:val="0"/>
      <w:numFmt w:val="bullet"/>
      <w:lvlText w:val="•"/>
      <w:lvlJc w:val="left"/>
      <w:pPr>
        <w:ind w:left="2986" w:hanging="360"/>
      </w:pPr>
      <w:rPr>
        <w:rFonts w:hint="default"/>
      </w:rPr>
    </w:lvl>
    <w:lvl w:ilvl="5" w:tentative="0">
      <w:start w:val="0"/>
      <w:numFmt w:val="bullet"/>
      <w:lvlText w:val="•"/>
      <w:lvlJc w:val="left"/>
      <w:pPr>
        <w:ind w:left="3617" w:hanging="360"/>
      </w:pPr>
      <w:rPr>
        <w:rFonts w:hint="default"/>
      </w:rPr>
    </w:lvl>
    <w:lvl w:ilvl="6" w:tentative="0">
      <w:start w:val="0"/>
      <w:numFmt w:val="bullet"/>
      <w:lvlText w:val="•"/>
      <w:lvlJc w:val="left"/>
      <w:pPr>
        <w:ind w:left="4249" w:hanging="360"/>
      </w:pPr>
      <w:rPr>
        <w:rFonts w:hint="default"/>
      </w:rPr>
    </w:lvl>
    <w:lvl w:ilvl="7" w:tentative="0">
      <w:start w:val="0"/>
      <w:numFmt w:val="bullet"/>
      <w:lvlText w:val="•"/>
      <w:lvlJc w:val="left"/>
      <w:pPr>
        <w:ind w:left="4880" w:hanging="360"/>
      </w:pPr>
      <w:rPr>
        <w:rFonts w:hint="default"/>
      </w:rPr>
    </w:lvl>
    <w:lvl w:ilvl="8" w:tentative="0">
      <w:start w:val="0"/>
      <w:numFmt w:val="bullet"/>
      <w:lvlText w:val="•"/>
      <w:lvlJc w:val="left"/>
      <w:pPr>
        <w:ind w:left="5512" w:hanging="360"/>
      </w:pPr>
      <w:rPr>
        <w:rFonts w:hint="default"/>
      </w:rPr>
    </w:lvl>
  </w:abstractNum>
  <w:abstractNum w:abstractNumId="41">
    <w:nsid w:val="4576700F"/>
    <w:multiLevelType w:val="multilevel"/>
    <w:tmpl w:val="4576700F"/>
    <w:lvl w:ilvl="0" w:tentative="0">
      <w:start w:val="1"/>
      <w:numFmt w:val="decimal"/>
      <w:lvlText w:val="（%1）"/>
      <w:lvlJc w:val="left"/>
      <w:pPr>
        <w:ind w:left="1300" w:hanging="546"/>
        <w:jc w:val="left"/>
      </w:pPr>
      <w:rPr>
        <w:rFonts w:hint="default" w:ascii="宋体" w:hAnsi="宋体" w:eastAsia="宋体" w:cs="宋体"/>
        <w:spacing w:val="0"/>
        <w:w w:val="100"/>
        <w:sz w:val="19"/>
        <w:szCs w:val="19"/>
      </w:rPr>
    </w:lvl>
    <w:lvl w:ilvl="1" w:tentative="0">
      <w:start w:val="1"/>
      <w:numFmt w:val="decimal"/>
      <w:lvlText w:val="%2）"/>
      <w:lvlJc w:val="left"/>
      <w:pPr>
        <w:ind w:left="1506" w:hanging="328"/>
        <w:jc w:val="left"/>
      </w:pPr>
      <w:rPr>
        <w:rFonts w:hint="default" w:ascii="Tahoma" w:hAnsi="Tahoma" w:eastAsia="Tahoma" w:cs="Tahoma"/>
        <w:spacing w:val="-1"/>
        <w:w w:val="100"/>
        <w:sz w:val="19"/>
        <w:szCs w:val="19"/>
      </w:rPr>
    </w:lvl>
    <w:lvl w:ilvl="2" w:tentative="0">
      <w:start w:val="0"/>
      <w:numFmt w:val="bullet"/>
      <w:lvlText w:val="•"/>
      <w:lvlJc w:val="left"/>
      <w:pPr>
        <w:ind w:left="2500" w:hanging="328"/>
      </w:pPr>
      <w:rPr>
        <w:rFonts w:hint="default"/>
      </w:rPr>
    </w:lvl>
    <w:lvl w:ilvl="3" w:tentative="0">
      <w:start w:val="0"/>
      <w:numFmt w:val="bullet"/>
      <w:lvlText w:val="•"/>
      <w:lvlJc w:val="left"/>
      <w:pPr>
        <w:ind w:left="3501" w:hanging="328"/>
      </w:pPr>
      <w:rPr>
        <w:rFonts w:hint="default"/>
      </w:rPr>
    </w:lvl>
    <w:lvl w:ilvl="4" w:tentative="0">
      <w:start w:val="0"/>
      <w:numFmt w:val="bullet"/>
      <w:lvlText w:val="•"/>
      <w:lvlJc w:val="left"/>
      <w:pPr>
        <w:ind w:left="4502" w:hanging="328"/>
      </w:pPr>
      <w:rPr>
        <w:rFonts w:hint="default"/>
      </w:rPr>
    </w:lvl>
    <w:lvl w:ilvl="5" w:tentative="0">
      <w:start w:val="0"/>
      <w:numFmt w:val="bullet"/>
      <w:lvlText w:val="•"/>
      <w:lvlJc w:val="left"/>
      <w:pPr>
        <w:ind w:left="5502" w:hanging="328"/>
      </w:pPr>
      <w:rPr>
        <w:rFonts w:hint="default"/>
      </w:rPr>
    </w:lvl>
    <w:lvl w:ilvl="6" w:tentative="0">
      <w:start w:val="0"/>
      <w:numFmt w:val="bullet"/>
      <w:lvlText w:val="•"/>
      <w:lvlJc w:val="left"/>
      <w:pPr>
        <w:ind w:left="6503" w:hanging="328"/>
      </w:pPr>
      <w:rPr>
        <w:rFonts w:hint="default"/>
      </w:rPr>
    </w:lvl>
    <w:lvl w:ilvl="7" w:tentative="0">
      <w:start w:val="0"/>
      <w:numFmt w:val="bullet"/>
      <w:lvlText w:val="•"/>
      <w:lvlJc w:val="left"/>
      <w:pPr>
        <w:ind w:left="7504" w:hanging="328"/>
      </w:pPr>
      <w:rPr>
        <w:rFonts w:hint="default"/>
      </w:rPr>
    </w:lvl>
    <w:lvl w:ilvl="8" w:tentative="0">
      <w:start w:val="0"/>
      <w:numFmt w:val="bullet"/>
      <w:lvlText w:val="•"/>
      <w:lvlJc w:val="left"/>
      <w:pPr>
        <w:ind w:left="8504" w:hanging="328"/>
      </w:pPr>
      <w:rPr>
        <w:rFonts w:hint="default"/>
      </w:rPr>
    </w:lvl>
  </w:abstractNum>
  <w:abstractNum w:abstractNumId="42">
    <w:nsid w:val="45F32FE8"/>
    <w:multiLevelType w:val="multilevel"/>
    <w:tmpl w:val="45F32FE8"/>
    <w:lvl w:ilvl="0" w:tentative="0">
      <w:start w:val="1"/>
      <w:numFmt w:val="decimal"/>
      <w:lvlText w:val="（%1）"/>
      <w:lvlJc w:val="left"/>
      <w:pPr>
        <w:ind w:left="881" w:hanging="529"/>
        <w:jc w:val="left"/>
      </w:pPr>
      <w:rPr>
        <w:rFonts w:hint="default" w:ascii="宋体" w:hAnsi="宋体" w:eastAsia="宋体" w:cs="宋体"/>
        <w:spacing w:val="-5"/>
        <w:w w:val="100"/>
        <w:sz w:val="19"/>
        <w:szCs w:val="19"/>
      </w:rPr>
    </w:lvl>
    <w:lvl w:ilvl="1" w:tentative="0">
      <w:start w:val="0"/>
      <w:numFmt w:val="bullet"/>
      <w:lvlText w:val="•"/>
      <w:lvlJc w:val="left"/>
      <w:pPr>
        <w:ind w:left="1842" w:hanging="529"/>
      </w:pPr>
      <w:rPr>
        <w:rFonts w:hint="default"/>
      </w:rPr>
    </w:lvl>
    <w:lvl w:ilvl="2" w:tentative="0">
      <w:start w:val="0"/>
      <w:numFmt w:val="bullet"/>
      <w:lvlText w:val="•"/>
      <w:lvlJc w:val="left"/>
      <w:pPr>
        <w:ind w:left="2805" w:hanging="529"/>
      </w:pPr>
      <w:rPr>
        <w:rFonts w:hint="default"/>
      </w:rPr>
    </w:lvl>
    <w:lvl w:ilvl="3" w:tentative="0">
      <w:start w:val="0"/>
      <w:numFmt w:val="bullet"/>
      <w:lvlText w:val="•"/>
      <w:lvlJc w:val="left"/>
      <w:pPr>
        <w:ind w:left="3767" w:hanging="529"/>
      </w:pPr>
      <w:rPr>
        <w:rFonts w:hint="default"/>
      </w:rPr>
    </w:lvl>
    <w:lvl w:ilvl="4" w:tentative="0">
      <w:start w:val="0"/>
      <w:numFmt w:val="bullet"/>
      <w:lvlText w:val="•"/>
      <w:lvlJc w:val="left"/>
      <w:pPr>
        <w:ind w:left="4730" w:hanging="529"/>
      </w:pPr>
      <w:rPr>
        <w:rFonts w:hint="default"/>
      </w:rPr>
    </w:lvl>
    <w:lvl w:ilvl="5" w:tentative="0">
      <w:start w:val="0"/>
      <w:numFmt w:val="bullet"/>
      <w:lvlText w:val="•"/>
      <w:lvlJc w:val="left"/>
      <w:pPr>
        <w:ind w:left="5693" w:hanging="529"/>
      </w:pPr>
      <w:rPr>
        <w:rFonts w:hint="default"/>
      </w:rPr>
    </w:lvl>
    <w:lvl w:ilvl="6" w:tentative="0">
      <w:start w:val="0"/>
      <w:numFmt w:val="bullet"/>
      <w:lvlText w:val="•"/>
      <w:lvlJc w:val="left"/>
      <w:pPr>
        <w:ind w:left="6655" w:hanging="529"/>
      </w:pPr>
      <w:rPr>
        <w:rFonts w:hint="default"/>
      </w:rPr>
    </w:lvl>
    <w:lvl w:ilvl="7" w:tentative="0">
      <w:start w:val="0"/>
      <w:numFmt w:val="bullet"/>
      <w:lvlText w:val="•"/>
      <w:lvlJc w:val="left"/>
      <w:pPr>
        <w:ind w:left="7618" w:hanging="529"/>
      </w:pPr>
      <w:rPr>
        <w:rFonts w:hint="default"/>
      </w:rPr>
    </w:lvl>
    <w:lvl w:ilvl="8" w:tentative="0">
      <w:start w:val="0"/>
      <w:numFmt w:val="bullet"/>
      <w:lvlText w:val="•"/>
      <w:lvlJc w:val="left"/>
      <w:pPr>
        <w:ind w:left="8581" w:hanging="529"/>
      </w:pPr>
      <w:rPr>
        <w:rFonts w:hint="default"/>
      </w:rPr>
    </w:lvl>
  </w:abstractNum>
  <w:abstractNum w:abstractNumId="43">
    <w:nsid w:val="46F61957"/>
    <w:multiLevelType w:val="multilevel"/>
    <w:tmpl w:val="46F61957"/>
    <w:lvl w:ilvl="0" w:tentative="0">
      <w:start w:val="1"/>
      <w:numFmt w:val="decimal"/>
      <w:lvlText w:val="(%1)"/>
      <w:lvlJc w:val="left"/>
      <w:pPr>
        <w:ind w:left="312" w:hanging="318"/>
        <w:jc w:val="left"/>
      </w:pPr>
      <w:rPr>
        <w:rFonts w:hint="default" w:ascii="宋体" w:hAnsi="宋体" w:eastAsia="宋体" w:cs="宋体"/>
        <w:w w:val="100"/>
        <w:sz w:val="19"/>
        <w:szCs w:val="19"/>
      </w:rPr>
    </w:lvl>
    <w:lvl w:ilvl="1" w:tentative="0">
      <w:start w:val="0"/>
      <w:numFmt w:val="bullet"/>
      <w:lvlText w:val="•"/>
      <w:lvlJc w:val="left"/>
      <w:pPr>
        <w:ind w:left="1338" w:hanging="318"/>
      </w:pPr>
      <w:rPr>
        <w:rFonts w:hint="default"/>
      </w:rPr>
    </w:lvl>
    <w:lvl w:ilvl="2" w:tentative="0">
      <w:start w:val="0"/>
      <w:numFmt w:val="bullet"/>
      <w:lvlText w:val="•"/>
      <w:lvlJc w:val="left"/>
      <w:pPr>
        <w:ind w:left="2357" w:hanging="318"/>
      </w:pPr>
      <w:rPr>
        <w:rFonts w:hint="default"/>
      </w:rPr>
    </w:lvl>
    <w:lvl w:ilvl="3" w:tentative="0">
      <w:start w:val="0"/>
      <w:numFmt w:val="bullet"/>
      <w:lvlText w:val="•"/>
      <w:lvlJc w:val="left"/>
      <w:pPr>
        <w:ind w:left="3375" w:hanging="318"/>
      </w:pPr>
      <w:rPr>
        <w:rFonts w:hint="default"/>
      </w:rPr>
    </w:lvl>
    <w:lvl w:ilvl="4" w:tentative="0">
      <w:start w:val="0"/>
      <w:numFmt w:val="bullet"/>
      <w:lvlText w:val="•"/>
      <w:lvlJc w:val="left"/>
      <w:pPr>
        <w:ind w:left="4394" w:hanging="318"/>
      </w:pPr>
      <w:rPr>
        <w:rFonts w:hint="default"/>
      </w:rPr>
    </w:lvl>
    <w:lvl w:ilvl="5" w:tentative="0">
      <w:start w:val="0"/>
      <w:numFmt w:val="bullet"/>
      <w:lvlText w:val="•"/>
      <w:lvlJc w:val="left"/>
      <w:pPr>
        <w:ind w:left="5413" w:hanging="318"/>
      </w:pPr>
      <w:rPr>
        <w:rFonts w:hint="default"/>
      </w:rPr>
    </w:lvl>
    <w:lvl w:ilvl="6" w:tentative="0">
      <w:start w:val="0"/>
      <w:numFmt w:val="bullet"/>
      <w:lvlText w:val="•"/>
      <w:lvlJc w:val="left"/>
      <w:pPr>
        <w:ind w:left="6431" w:hanging="318"/>
      </w:pPr>
      <w:rPr>
        <w:rFonts w:hint="default"/>
      </w:rPr>
    </w:lvl>
    <w:lvl w:ilvl="7" w:tentative="0">
      <w:start w:val="0"/>
      <w:numFmt w:val="bullet"/>
      <w:lvlText w:val="•"/>
      <w:lvlJc w:val="left"/>
      <w:pPr>
        <w:ind w:left="7450" w:hanging="318"/>
      </w:pPr>
      <w:rPr>
        <w:rFonts w:hint="default"/>
      </w:rPr>
    </w:lvl>
    <w:lvl w:ilvl="8" w:tentative="0">
      <w:start w:val="0"/>
      <w:numFmt w:val="bullet"/>
      <w:lvlText w:val="•"/>
      <w:lvlJc w:val="left"/>
      <w:pPr>
        <w:ind w:left="8469" w:hanging="318"/>
      </w:pPr>
      <w:rPr>
        <w:rFonts w:hint="default"/>
      </w:rPr>
    </w:lvl>
  </w:abstractNum>
  <w:abstractNum w:abstractNumId="44">
    <w:nsid w:val="4B2927C6"/>
    <w:multiLevelType w:val="multilevel"/>
    <w:tmpl w:val="4B2927C6"/>
    <w:lvl w:ilvl="0" w:tentative="0">
      <w:start w:val="6"/>
      <w:numFmt w:val="decimal"/>
      <w:lvlText w:val="%1）"/>
      <w:lvlJc w:val="left"/>
      <w:pPr>
        <w:ind w:left="1051" w:hanging="318"/>
        <w:jc w:val="left"/>
      </w:pPr>
      <w:rPr>
        <w:rFonts w:hint="default" w:ascii="宋体" w:hAnsi="宋体" w:eastAsia="宋体" w:cs="宋体"/>
        <w:w w:val="100"/>
        <w:sz w:val="19"/>
        <w:szCs w:val="19"/>
      </w:rPr>
    </w:lvl>
    <w:lvl w:ilvl="1" w:tentative="0">
      <w:start w:val="2"/>
      <w:numFmt w:val="decimal"/>
      <w:lvlText w:val="%2）"/>
      <w:lvlJc w:val="left"/>
      <w:pPr>
        <w:ind w:left="1619" w:hanging="318"/>
        <w:jc w:val="left"/>
      </w:pPr>
      <w:rPr>
        <w:rFonts w:hint="default" w:ascii="宋体" w:hAnsi="宋体" w:eastAsia="宋体" w:cs="宋体"/>
        <w:w w:val="100"/>
        <w:sz w:val="19"/>
        <w:szCs w:val="19"/>
      </w:rPr>
    </w:lvl>
    <w:lvl w:ilvl="2" w:tentative="0">
      <w:start w:val="0"/>
      <w:numFmt w:val="bullet"/>
      <w:lvlText w:val="•"/>
      <w:lvlJc w:val="left"/>
      <w:pPr>
        <w:ind w:left="2607" w:hanging="318"/>
      </w:pPr>
      <w:rPr>
        <w:rFonts w:hint="default"/>
      </w:rPr>
    </w:lvl>
    <w:lvl w:ilvl="3" w:tentative="0">
      <w:start w:val="0"/>
      <w:numFmt w:val="bullet"/>
      <w:lvlText w:val="•"/>
      <w:lvlJc w:val="left"/>
      <w:pPr>
        <w:ind w:left="3594" w:hanging="318"/>
      </w:pPr>
      <w:rPr>
        <w:rFonts w:hint="default"/>
      </w:rPr>
    </w:lvl>
    <w:lvl w:ilvl="4" w:tentative="0">
      <w:start w:val="0"/>
      <w:numFmt w:val="bullet"/>
      <w:lvlText w:val="•"/>
      <w:lvlJc w:val="left"/>
      <w:pPr>
        <w:ind w:left="4582" w:hanging="318"/>
      </w:pPr>
      <w:rPr>
        <w:rFonts w:hint="default"/>
      </w:rPr>
    </w:lvl>
    <w:lvl w:ilvl="5" w:tentative="0">
      <w:start w:val="0"/>
      <w:numFmt w:val="bullet"/>
      <w:lvlText w:val="•"/>
      <w:lvlJc w:val="left"/>
      <w:pPr>
        <w:ind w:left="5569" w:hanging="318"/>
      </w:pPr>
      <w:rPr>
        <w:rFonts w:hint="default"/>
      </w:rPr>
    </w:lvl>
    <w:lvl w:ilvl="6" w:tentative="0">
      <w:start w:val="0"/>
      <w:numFmt w:val="bullet"/>
      <w:lvlText w:val="•"/>
      <w:lvlJc w:val="left"/>
      <w:pPr>
        <w:ind w:left="6556" w:hanging="318"/>
      </w:pPr>
      <w:rPr>
        <w:rFonts w:hint="default"/>
      </w:rPr>
    </w:lvl>
    <w:lvl w:ilvl="7" w:tentative="0">
      <w:start w:val="0"/>
      <w:numFmt w:val="bullet"/>
      <w:lvlText w:val="•"/>
      <w:lvlJc w:val="left"/>
      <w:pPr>
        <w:ind w:left="7544" w:hanging="318"/>
      </w:pPr>
      <w:rPr>
        <w:rFonts w:hint="default"/>
      </w:rPr>
    </w:lvl>
    <w:lvl w:ilvl="8" w:tentative="0">
      <w:start w:val="0"/>
      <w:numFmt w:val="bullet"/>
      <w:lvlText w:val="•"/>
      <w:lvlJc w:val="left"/>
      <w:pPr>
        <w:ind w:left="8531" w:hanging="318"/>
      </w:pPr>
      <w:rPr>
        <w:rFonts w:hint="default"/>
      </w:rPr>
    </w:lvl>
  </w:abstractNum>
  <w:abstractNum w:abstractNumId="45">
    <w:nsid w:val="4C3F4190"/>
    <w:multiLevelType w:val="multilevel"/>
    <w:tmpl w:val="4C3F4190"/>
    <w:lvl w:ilvl="0" w:tentative="0">
      <w:start w:val="1"/>
      <w:numFmt w:val="decimal"/>
      <w:lvlText w:val="（%1）"/>
      <w:lvlJc w:val="left"/>
      <w:pPr>
        <w:ind w:left="754" w:hanging="539"/>
        <w:jc w:val="left"/>
      </w:pPr>
      <w:rPr>
        <w:rFonts w:hint="default" w:ascii="宋体" w:hAnsi="宋体" w:eastAsia="宋体" w:cs="宋体"/>
        <w:spacing w:val="-17"/>
        <w:w w:val="100"/>
        <w:sz w:val="19"/>
        <w:szCs w:val="19"/>
      </w:rPr>
    </w:lvl>
    <w:lvl w:ilvl="1" w:tentative="0">
      <w:start w:val="0"/>
      <w:numFmt w:val="bullet"/>
      <w:lvlText w:val="•"/>
      <w:lvlJc w:val="left"/>
      <w:pPr>
        <w:ind w:left="1734" w:hanging="539"/>
      </w:pPr>
      <w:rPr>
        <w:rFonts w:hint="default"/>
      </w:rPr>
    </w:lvl>
    <w:lvl w:ilvl="2" w:tentative="0">
      <w:start w:val="0"/>
      <w:numFmt w:val="bullet"/>
      <w:lvlText w:val="•"/>
      <w:lvlJc w:val="left"/>
      <w:pPr>
        <w:ind w:left="2709" w:hanging="539"/>
      </w:pPr>
      <w:rPr>
        <w:rFonts w:hint="default"/>
      </w:rPr>
    </w:lvl>
    <w:lvl w:ilvl="3" w:tentative="0">
      <w:start w:val="0"/>
      <w:numFmt w:val="bullet"/>
      <w:lvlText w:val="•"/>
      <w:lvlJc w:val="left"/>
      <w:pPr>
        <w:ind w:left="3683" w:hanging="539"/>
      </w:pPr>
      <w:rPr>
        <w:rFonts w:hint="default"/>
      </w:rPr>
    </w:lvl>
    <w:lvl w:ilvl="4" w:tentative="0">
      <w:start w:val="0"/>
      <w:numFmt w:val="bullet"/>
      <w:lvlText w:val="•"/>
      <w:lvlJc w:val="left"/>
      <w:pPr>
        <w:ind w:left="4658" w:hanging="539"/>
      </w:pPr>
      <w:rPr>
        <w:rFonts w:hint="default"/>
      </w:rPr>
    </w:lvl>
    <w:lvl w:ilvl="5" w:tentative="0">
      <w:start w:val="0"/>
      <w:numFmt w:val="bullet"/>
      <w:lvlText w:val="•"/>
      <w:lvlJc w:val="left"/>
      <w:pPr>
        <w:ind w:left="5633" w:hanging="539"/>
      </w:pPr>
      <w:rPr>
        <w:rFonts w:hint="default"/>
      </w:rPr>
    </w:lvl>
    <w:lvl w:ilvl="6" w:tentative="0">
      <w:start w:val="0"/>
      <w:numFmt w:val="bullet"/>
      <w:lvlText w:val="•"/>
      <w:lvlJc w:val="left"/>
      <w:pPr>
        <w:ind w:left="6607" w:hanging="539"/>
      </w:pPr>
      <w:rPr>
        <w:rFonts w:hint="default"/>
      </w:rPr>
    </w:lvl>
    <w:lvl w:ilvl="7" w:tentative="0">
      <w:start w:val="0"/>
      <w:numFmt w:val="bullet"/>
      <w:lvlText w:val="•"/>
      <w:lvlJc w:val="left"/>
      <w:pPr>
        <w:ind w:left="7582" w:hanging="539"/>
      </w:pPr>
      <w:rPr>
        <w:rFonts w:hint="default"/>
      </w:rPr>
    </w:lvl>
    <w:lvl w:ilvl="8" w:tentative="0">
      <w:start w:val="0"/>
      <w:numFmt w:val="bullet"/>
      <w:lvlText w:val="•"/>
      <w:lvlJc w:val="left"/>
      <w:pPr>
        <w:ind w:left="8557" w:hanging="539"/>
      </w:pPr>
      <w:rPr>
        <w:rFonts w:hint="default"/>
      </w:rPr>
    </w:lvl>
  </w:abstractNum>
  <w:abstractNum w:abstractNumId="46">
    <w:nsid w:val="4E94571D"/>
    <w:multiLevelType w:val="multilevel"/>
    <w:tmpl w:val="4E94571D"/>
    <w:lvl w:ilvl="0" w:tentative="0">
      <w:start w:val="1"/>
      <w:numFmt w:val="decimal"/>
      <w:lvlText w:val="（%1）"/>
      <w:lvlJc w:val="left"/>
      <w:pPr>
        <w:ind w:left="312" w:hanging="529"/>
        <w:jc w:val="right"/>
      </w:pPr>
      <w:rPr>
        <w:rFonts w:hint="default" w:ascii="宋体" w:hAnsi="宋体" w:eastAsia="宋体" w:cs="宋体"/>
        <w:spacing w:val="-22"/>
        <w:w w:val="100"/>
        <w:sz w:val="19"/>
        <w:szCs w:val="19"/>
      </w:rPr>
    </w:lvl>
    <w:lvl w:ilvl="1" w:tentative="0">
      <w:start w:val="1"/>
      <w:numFmt w:val="decimal"/>
      <w:lvlText w:val="%2."/>
      <w:lvlJc w:val="left"/>
      <w:pPr>
        <w:ind w:left="4532" w:hanging="269"/>
        <w:jc w:val="right"/>
      </w:pPr>
      <w:rPr>
        <w:rFonts w:hint="default"/>
        <w:b/>
        <w:bCs/>
        <w:spacing w:val="-1"/>
        <w:w w:val="99"/>
        <w:position w:val="3"/>
      </w:rPr>
    </w:lvl>
    <w:lvl w:ilvl="2" w:tentative="0">
      <w:start w:val="1"/>
      <w:numFmt w:val="decimal"/>
      <w:lvlText w:val="%3."/>
      <w:lvlJc w:val="left"/>
      <w:pPr>
        <w:ind w:left="4452" w:hanging="236"/>
        <w:jc w:val="left"/>
      </w:pPr>
      <w:rPr>
        <w:rFonts w:hint="default" w:ascii="Arial Unicode MS" w:hAnsi="Arial Unicode MS" w:eastAsia="Arial Unicode MS" w:cs="Arial Unicode MS"/>
        <w:b/>
        <w:bCs/>
        <w:spacing w:val="-1"/>
        <w:w w:val="100"/>
        <w:sz w:val="26"/>
        <w:szCs w:val="26"/>
      </w:rPr>
    </w:lvl>
    <w:lvl w:ilvl="3" w:tentative="0">
      <w:start w:val="0"/>
      <w:numFmt w:val="bullet"/>
      <w:lvlText w:val="•"/>
      <w:lvlJc w:val="left"/>
      <w:pPr>
        <w:ind w:left="5285" w:hanging="236"/>
      </w:pPr>
      <w:rPr>
        <w:rFonts w:hint="default"/>
      </w:rPr>
    </w:lvl>
    <w:lvl w:ilvl="4" w:tentative="0">
      <w:start w:val="0"/>
      <w:numFmt w:val="bullet"/>
      <w:lvlText w:val="•"/>
      <w:lvlJc w:val="left"/>
      <w:pPr>
        <w:ind w:left="6031" w:hanging="236"/>
      </w:pPr>
      <w:rPr>
        <w:rFonts w:hint="default"/>
      </w:rPr>
    </w:lvl>
    <w:lvl w:ilvl="5" w:tentative="0">
      <w:start w:val="0"/>
      <w:numFmt w:val="bullet"/>
      <w:lvlText w:val="•"/>
      <w:lvlJc w:val="left"/>
      <w:pPr>
        <w:ind w:left="6777" w:hanging="236"/>
      </w:pPr>
      <w:rPr>
        <w:rFonts w:hint="default"/>
      </w:rPr>
    </w:lvl>
    <w:lvl w:ilvl="6" w:tentative="0">
      <w:start w:val="0"/>
      <w:numFmt w:val="bullet"/>
      <w:lvlText w:val="•"/>
      <w:lvlJc w:val="left"/>
      <w:pPr>
        <w:ind w:left="7523" w:hanging="236"/>
      </w:pPr>
      <w:rPr>
        <w:rFonts w:hint="default"/>
      </w:rPr>
    </w:lvl>
    <w:lvl w:ilvl="7" w:tentative="0">
      <w:start w:val="0"/>
      <w:numFmt w:val="bullet"/>
      <w:lvlText w:val="•"/>
      <w:lvlJc w:val="left"/>
      <w:pPr>
        <w:ind w:left="8269" w:hanging="236"/>
      </w:pPr>
      <w:rPr>
        <w:rFonts w:hint="default"/>
      </w:rPr>
    </w:lvl>
    <w:lvl w:ilvl="8" w:tentative="0">
      <w:start w:val="0"/>
      <w:numFmt w:val="bullet"/>
      <w:lvlText w:val="•"/>
      <w:lvlJc w:val="left"/>
      <w:pPr>
        <w:ind w:left="9014" w:hanging="236"/>
      </w:pPr>
      <w:rPr>
        <w:rFonts w:hint="default"/>
      </w:rPr>
    </w:lvl>
  </w:abstractNum>
  <w:abstractNum w:abstractNumId="47">
    <w:nsid w:val="4F780109"/>
    <w:multiLevelType w:val="multilevel"/>
    <w:tmpl w:val="4F780109"/>
    <w:lvl w:ilvl="0" w:tentative="0">
      <w:start w:val="4"/>
      <w:numFmt w:val="decimal"/>
      <w:lvlText w:val="（%1）"/>
      <w:lvlJc w:val="left"/>
      <w:pPr>
        <w:ind w:left="1302" w:hanging="529"/>
        <w:jc w:val="left"/>
      </w:pPr>
      <w:rPr>
        <w:rFonts w:hint="default" w:ascii="宋体" w:hAnsi="宋体" w:eastAsia="宋体" w:cs="宋体"/>
        <w:spacing w:val="-3"/>
        <w:w w:val="100"/>
        <w:sz w:val="19"/>
        <w:szCs w:val="19"/>
      </w:rPr>
    </w:lvl>
    <w:lvl w:ilvl="1" w:tentative="0">
      <w:start w:val="0"/>
      <w:numFmt w:val="bullet"/>
      <w:lvlText w:val="•"/>
      <w:lvlJc w:val="left"/>
      <w:pPr>
        <w:ind w:left="2220" w:hanging="529"/>
      </w:pPr>
      <w:rPr>
        <w:rFonts w:hint="default"/>
      </w:rPr>
    </w:lvl>
    <w:lvl w:ilvl="2" w:tentative="0">
      <w:start w:val="0"/>
      <w:numFmt w:val="bullet"/>
      <w:lvlText w:val="•"/>
      <w:lvlJc w:val="left"/>
      <w:pPr>
        <w:ind w:left="3141" w:hanging="529"/>
      </w:pPr>
      <w:rPr>
        <w:rFonts w:hint="default"/>
      </w:rPr>
    </w:lvl>
    <w:lvl w:ilvl="3" w:tentative="0">
      <w:start w:val="0"/>
      <w:numFmt w:val="bullet"/>
      <w:lvlText w:val="•"/>
      <w:lvlJc w:val="left"/>
      <w:pPr>
        <w:ind w:left="4061" w:hanging="529"/>
      </w:pPr>
      <w:rPr>
        <w:rFonts w:hint="default"/>
      </w:rPr>
    </w:lvl>
    <w:lvl w:ilvl="4" w:tentative="0">
      <w:start w:val="0"/>
      <w:numFmt w:val="bullet"/>
      <w:lvlText w:val="•"/>
      <w:lvlJc w:val="left"/>
      <w:pPr>
        <w:ind w:left="4982" w:hanging="529"/>
      </w:pPr>
      <w:rPr>
        <w:rFonts w:hint="default"/>
      </w:rPr>
    </w:lvl>
    <w:lvl w:ilvl="5" w:tentative="0">
      <w:start w:val="0"/>
      <w:numFmt w:val="bullet"/>
      <w:lvlText w:val="•"/>
      <w:lvlJc w:val="left"/>
      <w:pPr>
        <w:ind w:left="5903" w:hanging="529"/>
      </w:pPr>
      <w:rPr>
        <w:rFonts w:hint="default"/>
      </w:rPr>
    </w:lvl>
    <w:lvl w:ilvl="6" w:tentative="0">
      <w:start w:val="0"/>
      <w:numFmt w:val="bullet"/>
      <w:lvlText w:val="•"/>
      <w:lvlJc w:val="left"/>
      <w:pPr>
        <w:ind w:left="6823" w:hanging="529"/>
      </w:pPr>
      <w:rPr>
        <w:rFonts w:hint="default"/>
      </w:rPr>
    </w:lvl>
    <w:lvl w:ilvl="7" w:tentative="0">
      <w:start w:val="0"/>
      <w:numFmt w:val="bullet"/>
      <w:lvlText w:val="•"/>
      <w:lvlJc w:val="left"/>
      <w:pPr>
        <w:ind w:left="7744" w:hanging="529"/>
      </w:pPr>
      <w:rPr>
        <w:rFonts w:hint="default"/>
      </w:rPr>
    </w:lvl>
    <w:lvl w:ilvl="8" w:tentative="0">
      <w:start w:val="0"/>
      <w:numFmt w:val="bullet"/>
      <w:lvlText w:val="•"/>
      <w:lvlJc w:val="left"/>
      <w:pPr>
        <w:ind w:left="8665" w:hanging="529"/>
      </w:pPr>
      <w:rPr>
        <w:rFonts w:hint="default"/>
      </w:rPr>
    </w:lvl>
  </w:abstractNum>
  <w:abstractNum w:abstractNumId="48">
    <w:nsid w:val="533F6216"/>
    <w:multiLevelType w:val="multilevel"/>
    <w:tmpl w:val="533F6216"/>
    <w:lvl w:ilvl="0" w:tentative="0">
      <w:start w:val="1"/>
      <w:numFmt w:val="decimal"/>
      <w:lvlText w:val="（%1）"/>
      <w:lvlJc w:val="left"/>
      <w:pPr>
        <w:ind w:left="1261" w:hanging="529"/>
        <w:jc w:val="left"/>
      </w:pPr>
      <w:rPr>
        <w:rFonts w:hint="default" w:ascii="宋体" w:hAnsi="宋体" w:eastAsia="宋体" w:cs="宋体"/>
        <w:spacing w:val="-3"/>
        <w:w w:val="100"/>
        <w:sz w:val="19"/>
        <w:szCs w:val="19"/>
      </w:rPr>
    </w:lvl>
    <w:lvl w:ilvl="1" w:tentative="0">
      <w:start w:val="0"/>
      <w:numFmt w:val="bullet"/>
      <w:lvlText w:val="•"/>
      <w:lvlJc w:val="left"/>
      <w:pPr>
        <w:ind w:left="2184" w:hanging="529"/>
      </w:pPr>
      <w:rPr>
        <w:rFonts w:hint="default"/>
      </w:rPr>
    </w:lvl>
    <w:lvl w:ilvl="2" w:tentative="0">
      <w:start w:val="0"/>
      <w:numFmt w:val="bullet"/>
      <w:lvlText w:val="•"/>
      <w:lvlJc w:val="left"/>
      <w:pPr>
        <w:ind w:left="3109" w:hanging="529"/>
      </w:pPr>
      <w:rPr>
        <w:rFonts w:hint="default"/>
      </w:rPr>
    </w:lvl>
    <w:lvl w:ilvl="3" w:tentative="0">
      <w:start w:val="0"/>
      <w:numFmt w:val="bullet"/>
      <w:lvlText w:val="•"/>
      <w:lvlJc w:val="left"/>
      <w:pPr>
        <w:ind w:left="4033" w:hanging="529"/>
      </w:pPr>
      <w:rPr>
        <w:rFonts w:hint="default"/>
      </w:rPr>
    </w:lvl>
    <w:lvl w:ilvl="4" w:tentative="0">
      <w:start w:val="0"/>
      <w:numFmt w:val="bullet"/>
      <w:lvlText w:val="•"/>
      <w:lvlJc w:val="left"/>
      <w:pPr>
        <w:ind w:left="4958" w:hanging="529"/>
      </w:pPr>
      <w:rPr>
        <w:rFonts w:hint="default"/>
      </w:rPr>
    </w:lvl>
    <w:lvl w:ilvl="5" w:tentative="0">
      <w:start w:val="0"/>
      <w:numFmt w:val="bullet"/>
      <w:lvlText w:val="•"/>
      <w:lvlJc w:val="left"/>
      <w:pPr>
        <w:ind w:left="588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732" w:hanging="529"/>
      </w:pPr>
      <w:rPr>
        <w:rFonts w:hint="default"/>
      </w:rPr>
    </w:lvl>
    <w:lvl w:ilvl="8" w:tentative="0">
      <w:start w:val="0"/>
      <w:numFmt w:val="bullet"/>
      <w:lvlText w:val="•"/>
      <w:lvlJc w:val="left"/>
      <w:pPr>
        <w:ind w:left="8657" w:hanging="529"/>
      </w:pPr>
      <w:rPr>
        <w:rFonts w:hint="default"/>
      </w:rPr>
    </w:lvl>
  </w:abstractNum>
  <w:abstractNum w:abstractNumId="49">
    <w:nsid w:val="5B935C2E"/>
    <w:multiLevelType w:val="multilevel"/>
    <w:tmpl w:val="5B935C2E"/>
    <w:lvl w:ilvl="0" w:tentative="0">
      <w:start w:val="1"/>
      <w:numFmt w:val="decimal"/>
      <w:lvlText w:val="(%1)"/>
      <w:lvlJc w:val="left"/>
      <w:pPr>
        <w:ind w:left="1619" w:hanging="318"/>
        <w:jc w:val="left"/>
      </w:pPr>
      <w:rPr>
        <w:rFonts w:hint="default" w:ascii="宋体" w:hAnsi="宋体" w:eastAsia="宋体" w:cs="宋体"/>
        <w:w w:val="100"/>
        <w:sz w:val="19"/>
        <w:szCs w:val="19"/>
      </w:rPr>
    </w:lvl>
    <w:lvl w:ilvl="1" w:tentative="0">
      <w:start w:val="0"/>
      <w:numFmt w:val="bullet"/>
      <w:lvlText w:val="•"/>
      <w:lvlJc w:val="left"/>
      <w:pPr>
        <w:ind w:left="2508" w:hanging="318"/>
      </w:pPr>
      <w:rPr>
        <w:rFonts w:hint="default"/>
      </w:rPr>
    </w:lvl>
    <w:lvl w:ilvl="2" w:tentative="0">
      <w:start w:val="0"/>
      <w:numFmt w:val="bullet"/>
      <w:lvlText w:val="•"/>
      <w:lvlJc w:val="left"/>
      <w:pPr>
        <w:ind w:left="3397" w:hanging="318"/>
      </w:pPr>
      <w:rPr>
        <w:rFonts w:hint="default"/>
      </w:rPr>
    </w:lvl>
    <w:lvl w:ilvl="3" w:tentative="0">
      <w:start w:val="0"/>
      <w:numFmt w:val="bullet"/>
      <w:lvlText w:val="•"/>
      <w:lvlJc w:val="left"/>
      <w:pPr>
        <w:ind w:left="4285" w:hanging="318"/>
      </w:pPr>
      <w:rPr>
        <w:rFonts w:hint="default"/>
      </w:rPr>
    </w:lvl>
    <w:lvl w:ilvl="4" w:tentative="0">
      <w:start w:val="0"/>
      <w:numFmt w:val="bullet"/>
      <w:lvlText w:val="•"/>
      <w:lvlJc w:val="left"/>
      <w:pPr>
        <w:ind w:left="5174" w:hanging="318"/>
      </w:pPr>
      <w:rPr>
        <w:rFonts w:hint="default"/>
      </w:rPr>
    </w:lvl>
    <w:lvl w:ilvl="5" w:tentative="0">
      <w:start w:val="0"/>
      <w:numFmt w:val="bullet"/>
      <w:lvlText w:val="•"/>
      <w:lvlJc w:val="left"/>
      <w:pPr>
        <w:ind w:left="6063" w:hanging="318"/>
      </w:pPr>
      <w:rPr>
        <w:rFonts w:hint="default"/>
      </w:rPr>
    </w:lvl>
    <w:lvl w:ilvl="6" w:tentative="0">
      <w:start w:val="0"/>
      <w:numFmt w:val="bullet"/>
      <w:lvlText w:val="•"/>
      <w:lvlJc w:val="left"/>
      <w:pPr>
        <w:ind w:left="6951" w:hanging="318"/>
      </w:pPr>
      <w:rPr>
        <w:rFonts w:hint="default"/>
      </w:rPr>
    </w:lvl>
    <w:lvl w:ilvl="7" w:tentative="0">
      <w:start w:val="0"/>
      <w:numFmt w:val="bullet"/>
      <w:lvlText w:val="•"/>
      <w:lvlJc w:val="left"/>
      <w:pPr>
        <w:ind w:left="7840" w:hanging="318"/>
      </w:pPr>
      <w:rPr>
        <w:rFonts w:hint="default"/>
      </w:rPr>
    </w:lvl>
    <w:lvl w:ilvl="8" w:tentative="0">
      <w:start w:val="0"/>
      <w:numFmt w:val="bullet"/>
      <w:lvlText w:val="•"/>
      <w:lvlJc w:val="left"/>
      <w:pPr>
        <w:ind w:left="8729" w:hanging="318"/>
      </w:pPr>
      <w:rPr>
        <w:rFonts w:hint="default"/>
      </w:rPr>
    </w:lvl>
  </w:abstractNum>
  <w:abstractNum w:abstractNumId="50">
    <w:nsid w:val="5C66023B"/>
    <w:multiLevelType w:val="multilevel"/>
    <w:tmpl w:val="5C66023B"/>
    <w:lvl w:ilvl="0" w:tentative="0">
      <w:start w:val="3"/>
      <w:numFmt w:val="decimal"/>
      <w:lvlText w:val="(%1)"/>
      <w:lvlJc w:val="left"/>
      <w:pPr>
        <w:ind w:left="312" w:hanging="318"/>
        <w:jc w:val="left"/>
      </w:pPr>
      <w:rPr>
        <w:rFonts w:hint="default" w:ascii="宋体" w:hAnsi="宋体" w:eastAsia="宋体" w:cs="宋体"/>
        <w:w w:val="100"/>
        <w:sz w:val="19"/>
        <w:szCs w:val="19"/>
      </w:rPr>
    </w:lvl>
    <w:lvl w:ilvl="1" w:tentative="0">
      <w:start w:val="0"/>
      <w:numFmt w:val="bullet"/>
      <w:lvlText w:val="•"/>
      <w:lvlJc w:val="left"/>
      <w:pPr>
        <w:ind w:left="1338" w:hanging="318"/>
      </w:pPr>
      <w:rPr>
        <w:rFonts w:hint="default"/>
      </w:rPr>
    </w:lvl>
    <w:lvl w:ilvl="2" w:tentative="0">
      <w:start w:val="0"/>
      <w:numFmt w:val="bullet"/>
      <w:lvlText w:val="•"/>
      <w:lvlJc w:val="left"/>
      <w:pPr>
        <w:ind w:left="2357" w:hanging="318"/>
      </w:pPr>
      <w:rPr>
        <w:rFonts w:hint="default"/>
      </w:rPr>
    </w:lvl>
    <w:lvl w:ilvl="3" w:tentative="0">
      <w:start w:val="0"/>
      <w:numFmt w:val="bullet"/>
      <w:lvlText w:val="•"/>
      <w:lvlJc w:val="left"/>
      <w:pPr>
        <w:ind w:left="3375" w:hanging="318"/>
      </w:pPr>
      <w:rPr>
        <w:rFonts w:hint="default"/>
      </w:rPr>
    </w:lvl>
    <w:lvl w:ilvl="4" w:tentative="0">
      <w:start w:val="0"/>
      <w:numFmt w:val="bullet"/>
      <w:lvlText w:val="•"/>
      <w:lvlJc w:val="left"/>
      <w:pPr>
        <w:ind w:left="4394" w:hanging="318"/>
      </w:pPr>
      <w:rPr>
        <w:rFonts w:hint="default"/>
      </w:rPr>
    </w:lvl>
    <w:lvl w:ilvl="5" w:tentative="0">
      <w:start w:val="0"/>
      <w:numFmt w:val="bullet"/>
      <w:lvlText w:val="•"/>
      <w:lvlJc w:val="left"/>
      <w:pPr>
        <w:ind w:left="5413" w:hanging="318"/>
      </w:pPr>
      <w:rPr>
        <w:rFonts w:hint="default"/>
      </w:rPr>
    </w:lvl>
    <w:lvl w:ilvl="6" w:tentative="0">
      <w:start w:val="0"/>
      <w:numFmt w:val="bullet"/>
      <w:lvlText w:val="•"/>
      <w:lvlJc w:val="left"/>
      <w:pPr>
        <w:ind w:left="6431" w:hanging="318"/>
      </w:pPr>
      <w:rPr>
        <w:rFonts w:hint="default"/>
      </w:rPr>
    </w:lvl>
    <w:lvl w:ilvl="7" w:tentative="0">
      <w:start w:val="0"/>
      <w:numFmt w:val="bullet"/>
      <w:lvlText w:val="•"/>
      <w:lvlJc w:val="left"/>
      <w:pPr>
        <w:ind w:left="7450" w:hanging="318"/>
      </w:pPr>
      <w:rPr>
        <w:rFonts w:hint="default"/>
      </w:rPr>
    </w:lvl>
    <w:lvl w:ilvl="8" w:tentative="0">
      <w:start w:val="0"/>
      <w:numFmt w:val="bullet"/>
      <w:lvlText w:val="•"/>
      <w:lvlJc w:val="left"/>
      <w:pPr>
        <w:ind w:left="8469" w:hanging="318"/>
      </w:pPr>
      <w:rPr>
        <w:rFonts w:hint="default"/>
      </w:rPr>
    </w:lvl>
  </w:abstractNum>
  <w:abstractNum w:abstractNumId="51">
    <w:nsid w:val="5CB0111A"/>
    <w:multiLevelType w:val="multilevel"/>
    <w:tmpl w:val="5CB0111A"/>
    <w:lvl w:ilvl="0" w:tentative="0">
      <w:start w:val="27"/>
      <w:numFmt w:val="decimal"/>
      <w:lvlText w:val="%1"/>
      <w:lvlJc w:val="left"/>
      <w:pPr>
        <w:ind w:left="1395" w:hanging="430"/>
        <w:jc w:val="left"/>
      </w:pPr>
      <w:rPr>
        <w:rFonts w:hint="default" w:ascii="Tahoma" w:hAnsi="Tahoma" w:eastAsia="Tahoma" w:cs="Tahoma"/>
        <w:b/>
        <w:bCs/>
        <w:spacing w:val="-1"/>
        <w:w w:val="100"/>
        <w:sz w:val="21"/>
        <w:szCs w:val="21"/>
      </w:rPr>
    </w:lvl>
    <w:lvl w:ilvl="1" w:tentative="0">
      <w:start w:val="0"/>
      <w:numFmt w:val="bullet"/>
      <w:lvlText w:val="•"/>
      <w:lvlJc w:val="left"/>
      <w:pPr>
        <w:ind w:left="2310" w:hanging="430"/>
      </w:pPr>
      <w:rPr>
        <w:rFonts w:hint="default"/>
      </w:rPr>
    </w:lvl>
    <w:lvl w:ilvl="2" w:tentative="0">
      <w:start w:val="0"/>
      <w:numFmt w:val="bullet"/>
      <w:lvlText w:val="•"/>
      <w:lvlJc w:val="left"/>
      <w:pPr>
        <w:ind w:left="3221" w:hanging="430"/>
      </w:pPr>
      <w:rPr>
        <w:rFonts w:hint="default"/>
      </w:rPr>
    </w:lvl>
    <w:lvl w:ilvl="3" w:tentative="0">
      <w:start w:val="0"/>
      <w:numFmt w:val="bullet"/>
      <w:lvlText w:val="•"/>
      <w:lvlJc w:val="left"/>
      <w:pPr>
        <w:ind w:left="4131" w:hanging="430"/>
      </w:pPr>
      <w:rPr>
        <w:rFonts w:hint="default"/>
      </w:rPr>
    </w:lvl>
    <w:lvl w:ilvl="4" w:tentative="0">
      <w:start w:val="0"/>
      <w:numFmt w:val="bullet"/>
      <w:lvlText w:val="•"/>
      <w:lvlJc w:val="left"/>
      <w:pPr>
        <w:ind w:left="5042" w:hanging="430"/>
      </w:pPr>
      <w:rPr>
        <w:rFonts w:hint="default"/>
      </w:rPr>
    </w:lvl>
    <w:lvl w:ilvl="5" w:tentative="0">
      <w:start w:val="0"/>
      <w:numFmt w:val="bullet"/>
      <w:lvlText w:val="•"/>
      <w:lvlJc w:val="left"/>
      <w:pPr>
        <w:ind w:left="5953" w:hanging="430"/>
      </w:pPr>
      <w:rPr>
        <w:rFonts w:hint="default"/>
      </w:rPr>
    </w:lvl>
    <w:lvl w:ilvl="6" w:tentative="0">
      <w:start w:val="0"/>
      <w:numFmt w:val="bullet"/>
      <w:lvlText w:val="•"/>
      <w:lvlJc w:val="left"/>
      <w:pPr>
        <w:ind w:left="6863" w:hanging="430"/>
      </w:pPr>
      <w:rPr>
        <w:rFonts w:hint="default"/>
      </w:rPr>
    </w:lvl>
    <w:lvl w:ilvl="7" w:tentative="0">
      <w:start w:val="0"/>
      <w:numFmt w:val="bullet"/>
      <w:lvlText w:val="•"/>
      <w:lvlJc w:val="left"/>
      <w:pPr>
        <w:ind w:left="7774" w:hanging="430"/>
      </w:pPr>
      <w:rPr>
        <w:rFonts w:hint="default"/>
      </w:rPr>
    </w:lvl>
    <w:lvl w:ilvl="8" w:tentative="0">
      <w:start w:val="0"/>
      <w:numFmt w:val="bullet"/>
      <w:lvlText w:val="•"/>
      <w:lvlJc w:val="left"/>
      <w:pPr>
        <w:ind w:left="8685" w:hanging="430"/>
      </w:pPr>
      <w:rPr>
        <w:rFonts w:hint="default"/>
      </w:rPr>
    </w:lvl>
  </w:abstractNum>
  <w:abstractNum w:abstractNumId="52">
    <w:nsid w:val="5CD101E3"/>
    <w:multiLevelType w:val="multilevel"/>
    <w:tmpl w:val="5CD101E3"/>
    <w:lvl w:ilvl="0" w:tentative="0">
      <w:start w:val="4"/>
      <w:numFmt w:val="decimal"/>
      <w:lvlText w:val="%1."/>
      <w:lvlJc w:val="left"/>
      <w:pPr>
        <w:ind w:left="527" w:hanging="420"/>
        <w:jc w:val="left"/>
      </w:pPr>
      <w:rPr>
        <w:rFonts w:hint="default" w:ascii="Times New Roman" w:hAnsi="Times New Roman" w:eastAsia="Times New Roman" w:cs="Times New Roman"/>
        <w:w w:val="100"/>
        <w:sz w:val="21"/>
        <w:szCs w:val="21"/>
      </w:rPr>
    </w:lvl>
    <w:lvl w:ilvl="1" w:tentative="0">
      <w:start w:val="0"/>
      <w:numFmt w:val="bullet"/>
      <w:lvlText w:val="•"/>
      <w:lvlJc w:val="left"/>
      <w:pPr>
        <w:ind w:left="1145" w:hanging="420"/>
      </w:pPr>
      <w:rPr>
        <w:rFonts w:hint="default"/>
      </w:rPr>
    </w:lvl>
    <w:lvl w:ilvl="2" w:tentative="0">
      <w:start w:val="0"/>
      <w:numFmt w:val="bullet"/>
      <w:lvlText w:val="•"/>
      <w:lvlJc w:val="left"/>
      <w:pPr>
        <w:ind w:left="1771" w:hanging="420"/>
      </w:pPr>
      <w:rPr>
        <w:rFonts w:hint="default"/>
      </w:rPr>
    </w:lvl>
    <w:lvl w:ilvl="3" w:tentative="0">
      <w:start w:val="0"/>
      <w:numFmt w:val="bullet"/>
      <w:lvlText w:val="•"/>
      <w:lvlJc w:val="left"/>
      <w:pPr>
        <w:ind w:left="2396" w:hanging="420"/>
      </w:pPr>
      <w:rPr>
        <w:rFonts w:hint="default"/>
      </w:rPr>
    </w:lvl>
    <w:lvl w:ilvl="4" w:tentative="0">
      <w:start w:val="0"/>
      <w:numFmt w:val="bullet"/>
      <w:lvlText w:val="•"/>
      <w:lvlJc w:val="left"/>
      <w:pPr>
        <w:ind w:left="3022" w:hanging="420"/>
      </w:pPr>
      <w:rPr>
        <w:rFonts w:hint="default"/>
      </w:rPr>
    </w:lvl>
    <w:lvl w:ilvl="5" w:tentative="0">
      <w:start w:val="0"/>
      <w:numFmt w:val="bullet"/>
      <w:lvlText w:val="•"/>
      <w:lvlJc w:val="left"/>
      <w:pPr>
        <w:ind w:left="3647" w:hanging="420"/>
      </w:pPr>
      <w:rPr>
        <w:rFonts w:hint="default"/>
      </w:rPr>
    </w:lvl>
    <w:lvl w:ilvl="6" w:tentative="0">
      <w:start w:val="0"/>
      <w:numFmt w:val="bullet"/>
      <w:lvlText w:val="•"/>
      <w:lvlJc w:val="left"/>
      <w:pPr>
        <w:ind w:left="4273" w:hanging="420"/>
      </w:pPr>
      <w:rPr>
        <w:rFonts w:hint="default"/>
      </w:rPr>
    </w:lvl>
    <w:lvl w:ilvl="7" w:tentative="0">
      <w:start w:val="0"/>
      <w:numFmt w:val="bullet"/>
      <w:lvlText w:val="•"/>
      <w:lvlJc w:val="left"/>
      <w:pPr>
        <w:ind w:left="4898" w:hanging="420"/>
      </w:pPr>
      <w:rPr>
        <w:rFonts w:hint="default"/>
      </w:rPr>
    </w:lvl>
    <w:lvl w:ilvl="8" w:tentative="0">
      <w:start w:val="0"/>
      <w:numFmt w:val="bullet"/>
      <w:lvlText w:val="•"/>
      <w:lvlJc w:val="left"/>
      <w:pPr>
        <w:ind w:left="5524" w:hanging="420"/>
      </w:pPr>
      <w:rPr>
        <w:rFonts w:hint="default"/>
      </w:rPr>
    </w:lvl>
  </w:abstractNum>
  <w:abstractNum w:abstractNumId="53">
    <w:nsid w:val="63AD3C39"/>
    <w:multiLevelType w:val="multilevel"/>
    <w:tmpl w:val="63AD3C39"/>
    <w:lvl w:ilvl="0" w:tentative="0">
      <w:start w:val="1"/>
      <w:numFmt w:val="decimal"/>
      <w:lvlText w:val="(%1)"/>
      <w:lvlJc w:val="left"/>
      <w:pPr>
        <w:ind w:left="312" w:hanging="318"/>
        <w:jc w:val="left"/>
      </w:pPr>
      <w:rPr>
        <w:rFonts w:hint="default" w:ascii="宋体" w:hAnsi="宋体" w:eastAsia="宋体" w:cs="宋体"/>
        <w:w w:val="100"/>
        <w:sz w:val="19"/>
        <w:szCs w:val="19"/>
      </w:rPr>
    </w:lvl>
    <w:lvl w:ilvl="1" w:tentative="0">
      <w:start w:val="0"/>
      <w:numFmt w:val="bullet"/>
      <w:lvlText w:val="•"/>
      <w:lvlJc w:val="left"/>
      <w:pPr>
        <w:ind w:left="1338" w:hanging="318"/>
      </w:pPr>
      <w:rPr>
        <w:rFonts w:hint="default"/>
      </w:rPr>
    </w:lvl>
    <w:lvl w:ilvl="2" w:tentative="0">
      <w:start w:val="0"/>
      <w:numFmt w:val="bullet"/>
      <w:lvlText w:val="•"/>
      <w:lvlJc w:val="left"/>
      <w:pPr>
        <w:ind w:left="2357" w:hanging="318"/>
      </w:pPr>
      <w:rPr>
        <w:rFonts w:hint="default"/>
      </w:rPr>
    </w:lvl>
    <w:lvl w:ilvl="3" w:tentative="0">
      <w:start w:val="0"/>
      <w:numFmt w:val="bullet"/>
      <w:lvlText w:val="•"/>
      <w:lvlJc w:val="left"/>
      <w:pPr>
        <w:ind w:left="3375" w:hanging="318"/>
      </w:pPr>
      <w:rPr>
        <w:rFonts w:hint="default"/>
      </w:rPr>
    </w:lvl>
    <w:lvl w:ilvl="4" w:tentative="0">
      <w:start w:val="0"/>
      <w:numFmt w:val="bullet"/>
      <w:lvlText w:val="•"/>
      <w:lvlJc w:val="left"/>
      <w:pPr>
        <w:ind w:left="4394" w:hanging="318"/>
      </w:pPr>
      <w:rPr>
        <w:rFonts w:hint="default"/>
      </w:rPr>
    </w:lvl>
    <w:lvl w:ilvl="5" w:tentative="0">
      <w:start w:val="0"/>
      <w:numFmt w:val="bullet"/>
      <w:lvlText w:val="•"/>
      <w:lvlJc w:val="left"/>
      <w:pPr>
        <w:ind w:left="5413" w:hanging="318"/>
      </w:pPr>
      <w:rPr>
        <w:rFonts w:hint="default"/>
      </w:rPr>
    </w:lvl>
    <w:lvl w:ilvl="6" w:tentative="0">
      <w:start w:val="0"/>
      <w:numFmt w:val="bullet"/>
      <w:lvlText w:val="•"/>
      <w:lvlJc w:val="left"/>
      <w:pPr>
        <w:ind w:left="6431" w:hanging="318"/>
      </w:pPr>
      <w:rPr>
        <w:rFonts w:hint="default"/>
      </w:rPr>
    </w:lvl>
    <w:lvl w:ilvl="7" w:tentative="0">
      <w:start w:val="0"/>
      <w:numFmt w:val="bullet"/>
      <w:lvlText w:val="•"/>
      <w:lvlJc w:val="left"/>
      <w:pPr>
        <w:ind w:left="7450" w:hanging="318"/>
      </w:pPr>
      <w:rPr>
        <w:rFonts w:hint="default"/>
      </w:rPr>
    </w:lvl>
    <w:lvl w:ilvl="8" w:tentative="0">
      <w:start w:val="0"/>
      <w:numFmt w:val="bullet"/>
      <w:lvlText w:val="•"/>
      <w:lvlJc w:val="left"/>
      <w:pPr>
        <w:ind w:left="8469" w:hanging="318"/>
      </w:pPr>
      <w:rPr>
        <w:rFonts w:hint="default"/>
      </w:rPr>
    </w:lvl>
  </w:abstractNum>
  <w:abstractNum w:abstractNumId="54">
    <w:nsid w:val="65247539"/>
    <w:multiLevelType w:val="multilevel"/>
    <w:tmpl w:val="65247539"/>
    <w:lvl w:ilvl="0" w:tentative="0">
      <w:start w:val="1"/>
      <w:numFmt w:val="decimal"/>
      <w:lvlText w:val="(%1)"/>
      <w:lvlJc w:val="left"/>
      <w:pPr>
        <w:ind w:left="312" w:hanging="318"/>
        <w:jc w:val="left"/>
      </w:pPr>
      <w:rPr>
        <w:rFonts w:hint="default" w:ascii="宋体" w:hAnsi="宋体" w:eastAsia="宋体" w:cs="宋体"/>
        <w:w w:val="100"/>
        <w:sz w:val="19"/>
        <w:szCs w:val="19"/>
      </w:rPr>
    </w:lvl>
    <w:lvl w:ilvl="1" w:tentative="0">
      <w:start w:val="0"/>
      <w:numFmt w:val="bullet"/>
      <w:lvlText w:val="•"/>
      <w:lvlJc w:val="left"/>
      <w:pPr>
        <w:ind w:left="1338" w:hanging="318"/>
      </w:pPr>
      <w:rPr>
        <w:rFonts w:hint="default"/>
      </w:rPr>
    </w:lvl>
    <w:lvl w:ilvl="2" w:tentative="0">
      <w:start w:val="0"/>
      <w:numFmt w:val="bullet"/>
      <w:lvlText w:val="•"/>
      <w:lvlJc w:val="left"/>
      <w:pPr>
        <w:ind w:left="2357" w:hanging="318"/>
      </w:pPr>
      <w:rPr>
        <w:rFonts w:hint="default"/>
      </w:rPr>
    </w:lvl>
    <w:lvl w:ilvl="3" w:tentative="0">
      <w:start w:val="0"/>
      <w:numFmt w:val="bullet"/>
      <w:lvlText w:val="•"/>
      <w:lvlJc w:val="left"/>
      <w:pPr>
        <w:ind w:left="3375" w:hanging="318"/>
      </w:pPr>
      <w:rPr>
        <w:rFonts w:hint="default"/>
      </w:rPr>
    </w:lvl>
    <w:lvl w:ilvl="4" w:tentative="0">
      <w:start w:val="0"/>
      <w:numFmt w:val="bullet"/>
      <w:lvlText w:val="•"/>
      <w:lvlJc w:val="left"/>
      <w:pPr>
        <w:ind w:left="4394" w:hanging="318"/>
      </w:pPr>
      <w:rPr>
        <w:rFonts w:hint="default"/>
      </w:rPr>
    </w:lvl>
    <w:lvl w:ilvl="5" w:tentative="0">
      <w:start w:val="0"/>
      <w:numFmt w:val="bullet"/>
      <w:lvlText w:val="•"/>
      <w:lvlJc w:val="left"/>
      <w:pPr>
        <w:ind w:left="5413" w:hanging="318"/>
      </w:pPr>
      <w:rPr>
        <w:rFonts w:hint="default"/>
      </w:rPr>
    </w:lvl>
    <w:lvl w:ilvl="6" w:tentative="0">
      <w:start w:val="0"/>
      <w:numFmt w:val="bullet"/>
      <w:lvlText w:val="•"/>
      <w:lvlJc w:val="left"/>
      <w:pPr>
        <w:ind w:left="6431" w:hanging="318"/>
      </w:pPr>
      <w:rPr>
        <w:rFonts w:hint="default"/>
      </w:rPr>
    </w:lvl>
    <w:lvl w:ilvl="7" w:tentative="0">
      <w:start w:val="0"/>
      <w:numFmt w:val="bullet"/>
      <w:lvlText w:val="•"/>
      <w:lvlJc w:val="left"/>
      <w:pPr>
        <w:ind w:left="7450" w:hanging="318"/>
      </w:pPr>
      <w:rPr>
        <w:rFonts w:hint="default"/>
      </w:rPr>
    </w:lvl>
    <w:lvl w:ilvl="8" w:tentative="0">
      <w:start w:val="0"/>
      <w:numFmt w:val="bullet"/>
      <w:lvlText w:val="•"/>
      <w:lvlJc w:val="left"/>
      <w:pPr>
        <w:ind w:left="8469" w:hanging="318"/>
      </w:pPr>
      <w:rPr>
        <w:rFonts w:hint="default"/>
      </w:rPr>
    </w:lvl>
  </w:abstractNum>
  <w:abstractNum w:abstractNumId="55">
    <w:nsid w:val="671D21ED"/>
    <w:multiLevelType w:val="multilevel"/>
    <w:tmpl w:val="671D21ED"/>
    <w:lvl w:ilvl="0" w:tentative="0">
      <w:start w:val="1"/>
      <w:numFmt w:val="decimal"/>
      <w:lvlText w:val="（%1）"/>
      <w:lvlJc w:val="left"/>
      <w:pPr>
        <w:ind w:left="1830" w:hanging="529"/>
        <w:jc w:val="left"/>
      </w:pPr>
      <w:rPr>
        <w:rFonts w:hint="default" w:ascii="宋体" w:hAnsi="宋体" w:eastAsia="宋体" w:cs="宋体"/>
        <w:spacing w:val="-3"/>
        <w:w w:val="100"/>
        <w:sz w:val="19"/>
        <w:szCs w:val="19"/>
      </w:rPr>
    </w:lvl>
    <w:lvl w:ilvl="1" w:tentative="0">
      <w:start w:val="0"/>
      <w:numFmt w:val="bullet"/>
      <w:lvlText w:val="•"/>
      <w:lvlJc w:val="left"/>
      <w:pPr>
        <w:ind w:left="2706" w:hanging="529"/>
      </w:pPr>
      <w:rPr>
        <w:rFonts w:hint="default"/>
      </w:rPr>
    </w:lvl>
    <w:lvl w:ilvl="2" w:tentative="0">
      <w:start w:val="0"/>
      <w:numFmt w:val="bullet"/>
      <w:lvlText w:val="•"/>
      <w:lvlJc w:val="left"/>
      <w:pPr>
        <w:ind w:left="3573" w:hanging="529"/>
      </w:pPr>
      <w:rPr>
        <w:rFonts w:hint="default"/>
      </w:rPr>
    </w:lvl>
    <w:lvl w:ilvl="3" w:tentative="0">
      <w:start w:val="0"/>
      <w:numFmt w:val="bullet"/>
      <w:lvlText w:val="•"/>
      <w:lvlJc w:val="left"/>
      <w:pPr>
        <w:ind w:left="4439" w:hanging="529"/>
      </w:pPr>
      <w:rPr>
        <w:rFonts w:hint="default"/>
      </w:rPr>
    </w:lvl>
    <w:lvl w:ilvl="4" w:tentative="0">
      <w:start w:val="0"/>
      <w:numFmt w:val="bullet"/>
      <w:lvlText w:val="•"/>
      <w:lvlJc w:val="left"/>
      <w:pPr>
        <w:ind w:left="5306" w:hanging="529"/>
      </w:pPr>
      <w:rPr>
        <w:rFonts w:hint="default"/>
      </w:rPr>
    </w:lvl>
    <w:lvl w:ilvl="5" w:tentative="0">
      <w:start w:val="0"/>
      <w:numFmt w:val="bullet"/>
      <w:lvlText w:val="•"/>
      <w:lvlJc w:val="left"/>
      <w:pPr>
        <w:ind w:left="6173" w:hanging="529"/>
      </w:pPr>
      <w:rPr>
        <w:rFonts w:hint="default"/>
      </w:rPr>
    </w:lvl>
    <w:lvl w:ilvl="6" w:tentative="0">
      <w:start w:val="0"/>
      <w:numFmt w:val="bullet"/>
      <w:lvlText w:val="•"/>
      <w:lvlJc w:val="left"/>
      <w:pPr>
        <w:ind w:left="7039" w:hanging="529"/>
      </w:pPr>
      <w:rPr>
        <w:rFonts w:hint="default"/>
      </w:rPr>
    </w:lvl>
    <w:lvl w:ilvl="7" w:tentative="0">
      <w:start w:val="0"/>
      <w:numFmt w:val="bullet"/>
      <w:lvlText w:val="•"/>
      <w:lvlJc w:val="left"/>
      <w:pPr>
        <w:ind w:left="7906" w:hanging="529"/>
      </w:pPr>
      <w:rPr>
        <w:rFonts w:hint="default"/>
      </w:rPr>
    </w:lvl>
    <w:lvl w:ilvl="8" w:tentative="0">
      <w:start w:val="0"/>
      <w:numFmt w:val="bullet"/>
      <w:lvlText w:val="•"/>
      <w:lvlJc w:val="left"/>
      <w:pPr>
        <w:ind w:left="8773" w:hanging="529"/>
      </w:pPr>
      <w:rPr>
        <w:rFonts w:hint="default"/>
      </w:rPr>
    </w:lvl>
  </w:abstractNum>
  <w:abstractNum w:abstractNumId="56">
    <w:nsid w:val="67C006FB"/>
    <w:multiLevelType w:val="multilevel"/>
    <w:tmpl w:val="67C006FB"/>
    <w:lvl w:ilvl="0" w:tentative="0">
      <w:start w:val="1"/>
      <w:numFmt w:val="decimal"/>
      <w:lvlText w:val="（%1）"/>
      <w:lvlJc w:val="left"/>
      <w:pPr>
        <w:ind w:left="1179" w:hanging="529"/>
        <w:jc w:val="left"/>
      </w:pPr>
      <w:rPr>
        <w:rFonts w:hint="default" w:ascii="宋体" w:hAnsi="宋体" w:eastAsia="宋体" w:cs="宋体"/>
        <w:spacing w:val="-3"/>
        <w:w w:val="100"/>
        <w:sz w:val="19"/>
        <w:szCs w:val="19"/>
      </w:rPr>
    </w:lvl>
    <w:lvl w:ilvl="1" w:tentative="0">
      <w:start w:val="0"/>
      <w:numFmt w:val="bullet"/>
      <w:lvlText w:val="•"/>
      <w:lvlJc w:val="left"/>
      <w:pPr>
        <w:ind w:left="2112" w:hanging="529"/>
      </w:pPr>
      <w:rPr>
        <w:rFonts w:hint="default"/>
      </w:rPr>
    </w:lvl>
    <w:lvl w:ilvl="2" w:tentative="0">
      <w:start w:val="0"/>
      <w:numFmt w:val="bullet"/>
      <w:lvlText w:val="•"/>
      <w:lvlJc w:val="left"/>
      <w:pPr>
        <w:ind w:left="3045" w:hanging="529"/>
      </w:pPr>
      <w:rPr>
        <w:rFonts w:hint="default"/>
      </w:rPr>
    </w:lvl>
    <w:lvl w:ilvl="3" w:tentative="0">
      <w:start w:val="0"/>
      <w:numFmt w:val="bullet"/>
      <w:lvlText w:val="•"/>
      <w:lvlJc w:val="left"/>
      <w:pPr>
        <w:ind w:left="3977" w:hanging="529"/>
      </w:pPr>
      <w:rPr>
        <w:rFonts w:hint="default"/>
      </w:rPr>
    </w:lvl>
    <w:lvl w:ilvl="4" w:tentative="0">
      <w:start w:val="0"/>
      <w:numFmt w:val="bullet"/>
      <w:lvlText w:val="•"/>
      <w:lvlJc w:val="left"/>
      <w:pPr>
        <w:ind w:left="4910" w:hanging="529"/>
      </w:pPr>
      <w:rPr>
        <w:rFonts w:hint="default"/>
      </w:rPr>
    </w:lvl>
    <w:lvl w:ilvl="5" w:tentative="0">
      <w:start w:val="0"/>
      <w:numFmt w:val="bullet"/>
      <w:lvlText w:val="•"/>
      <w:lvlJc w:val="left"/>
      <w:pPr>
        <w:ind w:left="5843" w:hanging="529"/>
      </w:pPr>
      <w:rPr>
        <w:rFonts w:hint="default"/>
      </w:rPr>
    </w:lvl>
    <w:lvl w:ilvl="6" w:tentative="0">
      <w:start w:val="0"/>
      <w:numFmt w:val="bullet"/>
      <w:lvlText w:val="•"/>
      <w:lvlJc w:val="left"/>
      <w:pPr>
        <w:ind w:left="6775" w:hanging="529"/>
      </w:pPr>
      <w:rPr>
        <w:rFonts w:hint="default"/>
      </w:rPr>
    </w:lvl>
    <w:lvl w:ilvl="7" w:tentative="0">
      <w:start w:val="0"/>
      <w:numFmt w:val="bullet"/>
      <w:lvlText w:val="•"/>
      <w:lvlJc w:val="left"/>
      <w:pPr>
        <w:ind w:left="7708" w:hanging="529"/>
      </w:pPr>
      <w:rPr>
        <w:rFonts w:hint="default"/>
      </w:rPr>
    </w:lvl>
    <w:lvl w:ilvl="8" w:tentative="0">
      <w:start w:val="0"/>
      <w:numFmt w:val="bullet"/>
      <w:lvlText w:val="•"/>
      <w:lvlJc w:val="left"/>
      <w:pPr>
        <w:ind w:left="8641" w:hanging="529"/>
      </w:pPr>
      <w:rPr>
        <w:rFonts w:hint="default"/>
      </w:rPr>
    </w:lvl>
  </w:abstractNum>
  <w:abstractNum w:abstractNumId="57">
    <w:nsid w:val="695F22BD"/>
    <w:multiLevelType w:val="multilevel"/>
    <w:tmpl w:val="695F22BD"/>
    <w:lvl w:ilvl="0" w:tentative="0">
      <w:start w:val="1"/>
      <w:numFmt w:val="decimal"/>
      <w:lvlText w:val="%1."/>
      <w:lvlJc w:val="left"/>
      <w:pPr>
        <w:ind w:left="527" w:hanging="360"/>
        <w:jc w:val="left"/>
      </w:pPr>
      <w:rPr>
        <w:rFonts w:hint="default" w:ascii="宋体" w:hAnsi="宋体" w:eastAsia="宋体" w:cs="宋体"/>
        <w:w w:val="100"/>
        <w:sz w:val="21"/>
        <w:szCs w:val="21"/>
      </w:rPr>
    </w:lvl>
    <w:lvl w:ilvl="1" w:tentative="0">
      <w:start w:val="0"/>
      <w:numFmt w:val="bullet"/>
      <w:lvlText w:val="•"/>
      <w:lvlJc w:val="left"/>
      <w:pPr>
        <w:ind w:left="1145" w:hanging="360"/>
      </w:pPr>
      <w:rPr>
        <w:rFonts w:hint="default"/>
      </w:rPr>
    </w:lvl>
    <w:lvl w:ilvl="2" w:tentative="0">
      <w:start w:val="0"/>
      <w:numFmt w:val="bullet"/>
      <w:lvlText w:val="•"/>
      <w:lvlJc w:val="left"/>
      <w:pPr>
        <w:ind w:left="1771" w:hanging="360"/>
      </w:pPr>
      <w:rPr>
        <w:rFonts w:hint="default"/>
      </w:rPr>
    </w:lvl>
    <w:lvl w:ilvl="3" w:tentative="0">
      <w:start w:val="0"/>
      <w:numFmt w:val="bullet"/>
      <w:lvlText w:val="•"/>
      <w:lvlJc w:val="left"/>
      <w:pPr>
        <w:ind w:left="2396" w:hanging="360"/>
      </w:pPr>
      <w:rPr>
        <w:rFonts w:hint="default"/>
      </w:rPr>
    </w:lvl>
    <w:lvl w:ilvl="4" w:tentative="0">
      <w:start w:val="0"/>
      <w:numFmt w:val="bullet"/>
      <w:lvlText w:val="•"/>
      <w:lvlJc w:val="left"/>
      <w:pPr>
        <w:ind w:left="3022" w:hanging="360"/>
      </w:pPr>
      <w:rPr>
        <w:rFonts w:hint="default"/>
      </w:rPr>
    </w:lvl>
    <w:lvl w:ilvl="5" w:tentative="0">
      <w:start w:val="0"/>
      <w:numFmt w:val="bullet"/>
      <w:lvlText w:val="•"/>
      <w:lvlJc w:val="left"/>
      <w:pPr>
        <w:ind w:left="3647" w:hanging="360"/>
      </w:pPr>
      <w:rPr>
        <w:rFonts w:hint="default"/>
      </w:rPr>
    </w:lvl>
    <w:lvl w:ilvl="6" w:tentative="0">
      <w:start w:val="0"/>
      <w:numFmt w:val="bullet"/>
      <w:lvlText w:val="•"/>
      <w:lvlJc w:val="left"/>
      <w:pPr>
        <w:ind w:left="4273" w:hanging="360"/>
      </w:pPr>
      <w:rPr>
        <w:rFonts w:hint="default"/>
      </w:rPr>
    </w:lvl>
    <w:lvl w:ilvl="7" w:tentative="0">
      <w:start w:val="0"/>
      <w:numFmt w:val="bullet"/>
      <w:lvlText w:val="•"/>
      <w:lvlJc w:val="left"/>
      <w:pPr>
        <w:ind w:left="4898" w:hanging="360"/>
      </w:pPr>
      <w:rPr>
        <w:rFonts w:hint="default"/>
      </w:rPr>
    </w:lvl>
    <w:lvl w:ilvl="8" w:tentative="0">
      <w:start w:val="0"/>
      <w:numFmt w:val="bullet"/>
      <w:lvlText w:val="•"/>
      <w:lvlJc w:val="left"/>
      <w:pPr>
        <w:ind w:left="5524" w:hanging="360"/>
      </w:pPr>
      <w:rPr>
        <w:rFonts w:hint="default"/>
      </w:rPr>
    </w:lvl>
  </w:abstractNum>
  <w:abstractNum w:abstractNumId="58">
    <w:nsid w:val="6AD82AC3"/>
    <w:multiLevelType w:val="multilevel"/>
    <w:tmpl w:val="6AD82AC3"/>
    <w:lvl w:ilvl="0" w:tentative="0">
      <w:start w:val="1"/>
      <w:numFmt w:val="decimal"/>
      <w:lvlText w:val="（%1）"/>
      <w:lvlJc w:val="left"/>
      <w:pPr>
        <w:ind w:left="1295" w:hanging="542"/>
        <w:jc w:val="left"/>
      </w:pPr>
      <w:rPr>
        <w:rFonts w:hint="default" w:ascii="宋体" w:hAnsi="宋体" w:eastAsia="宋体" w:cs="宋体"/>
        <w:spacing w:val="-3"/>
        <w:w w:val="100"/>
        <w:sz w:val="19"/>
        <w:szCs w:val="19"/>
      </w:rPr>
    </w:lvl>
    <w:lvl w:ilvl="1" w:tentative="0">
      <w:start w:val="1"/>
      <w:numFmt w:val="decimal"/>
      <w:lvlText w:val="（%2）"/>
      <w:lvlJc w:val="left"/>
      <w:pPr>
        <w:ind w:left="1722" w:hanging="542"/>
        <w:jc w:val="left"/>
      </w:pPr>
      <w:rPr>
        <w:rFonts w:hint="default" w:ascii="宋体" w:hAnsi="宋体" w:eastAsia="宋体" w:cs="宋体"/>
        <w:spacing w:val="-3"/>
        <w:w w:val="100"/>
        <w:sz w:val="19"/>
        <w:szCs w:val="19"/>
      </w:rPr>
    </w:lvl>
    <w:lvl w:ilvl="2" w:tentative="0">
      <w:start w:val="0"/>
      <w:numFmt w:val="bullet"/>
      <w:lvlText w:val="•"/>
      <w:lvlJc w:val="left"/>
      <w:pPr>
        <w:ind w:left="2696" w:hanging="542"/>
      </w:pPr>
      <w:rPr>
        <w:rFonts w:hint="default"/>
      </w:rPr>
    </w:lvl>
    <w:lvl w:ilvl="3" w:tentative="0">
      <w:start w:val="0"/>
      <w:numFmt w:val="bullet"/>
      <w:lvlText w:val="•"/>
      <w:lvlJc w:val="left"/>
      <w:pPr>
        <w:ind w:left="3672" w:hanging="542"/>
      </w:pPr>
      <w:rPr>
        <w:rFonts w:hint="default"/>
      </w:rPr>
    </w:lvl>
    <w:lvl w:ilvl="4" w:tentative="0">
      <w:start w:val="0"/>
      <w:numFmt w:val="bullet"/>
      <w:lvlText w:val="•"/>
      <w:lvlJc w:val="left"/>
      <w:pPr>
        <w:ind w:left="4648" w:hanging="542"/>
      </w:pPr>
      <w:rPr>
        <w:rFonts w:hint="default"/>
      </w:rPr>
    </w:lvl>
    <w:lvl w:ilvl="5" w:tentative="0">
      <w:start w:val="0"/>
      <w:numFmt w:val="bullet"/>
      <w:lvlText w:val="•"/>
      <w:lvlJc w:val="left"/>
      <w:pPr>
        <w:ind w:left="5625" w:hanging="542"/>
      </w:pPr>
      <w:rPr>
        <w:rFonts w:hint="default"/>
      </w:rPr>
    </w:lvl>
    <w:lvl w:ilvl="6" w:tentative="0">
      <w:start w:val="0"/>
      <w:numFmt w:val="bullet"/>
      <w:lvlText w:val="•"/>
      <w:lvlJc w:val="left"/>
      <w:pPr>
        <w:ind w:left="6601" w:hanging="542"/>
      </w:pPr>
      <w:rPr>
        <w:rFonts w:hint="default"/>
      </w:rPr>
    </w:lvl>
    <w:lvl w:ilvl="7" w:tentative="0">
      <w:start w:val="0"/>
      <w:numFmt w:val="bullet"/>
      <w:lvlText w:val="•"/>
      <w:lvlJc w:val="left"/>
      <w:pPr>
        <w:ind w:left="7577" w:hanging="542"/>
      </w:pPr>
      <w:rPr>
        <w:rFonts w:hint="default"/>
      </w:rPr>
    </w:lvl>
    <w:lvl w:ilvl="8" w:tentative="0">
      <w:start w:val="0"/>
      <w:numFmt w:val="bullet"/>
      <w:lvlText w:val="•"/>
      <w:lvlJc w:val="left"/>
      <w:pPr>
        <w:ind w:left="8553" w:hanging="542"/>
      </w:pPr>
      <w:rPr>
        <w:rFonts w:hint="default"/>
      </w:rPr>
    </w:lvl>
  </w:abstractNum>
  <w:abstractNum w:abstractNumId="59">
    <w:nsid w:val="6C8F717A"/>
    <w:multiLevelType w:val="multilevel"/>
    <w:tmpl w:val="6C8F717A"/>
    <w:lvl w:ilvl="0" w:tentative="0">
      <w:start w:val="1"/>
      <w:numFmt w:val="decimal"/>
      <w:lvlText w:val="%1."/>
      <w:lvlJc w:val="left"/>
      <w:pPr>
        <w:ind w:left="910" w:hanging="178"/>
        <w:jc w:val="left"/>
      </w:pPr>
      <w:rPr>
        <w:rFonts w:hint="default" w:ascii="Arial Unicode MS" w:hAnsi="Arial Unicode MS" w:eastAsia="Arial Unicode MS" w:cs="Arial Unicode MS"/>
        <w:spacing w:val="-2"/>
        <w:w w:val="100"/>
        <w:sz w:val="19"/>
        <w:szCs w:val="19"/>
      </w:rPr>
    </w:lvl>
    <w:lvl w:ilvl="1" w:tentative="0">
      <w:start w:val="0"/>
      <w:numFmt w:val="bullet"/>
      <w:lvlText w:val="•"/>
      <w:lvlJc w:val="left"/>
      <w:pPr>
        <w:ind w:left="4660" w:hanging="178"/>
      </w:pPr>
      <w:rPr>
        <w:rFonts w:hint="default"/>
      </w:rPr>
    </w:lvl>
    <w:lvl w:ilvl="2" w:tentative="0">
      <w:start w:val="0"/>
      <w:numFmt w:val="bullet"/>
      <w:lvlText w:val="•"/>
      <w:lvlJc w:val="left"/>
      <w:pPr>
        <w:ind w:left="5309" w:hanging="178"/>
      </w:pPr>
      <w:rPr>
        <w:rFonts w:hint="default"/>
      </w:rPr>
    </w:lvl>
    <w:lvl w:ilvl="3" w:tentative="0">
      <w:start w:val="0"/>
      <w:numFmt w:val="bullet"/>
      <w:lvlText w:val="•"/>
      <w:lvlJc w:val="left"/>
      <w:pPr>
        <w:ind w:left="5959" w:hanging="178"/>
      </w:pPr>
      <w:rPr>
        <w:rFonts w:hint="default"/>
      </w:rPr>
    </w:lvl>
    <w:lvl w:ilvl="4" w:tentative="0">
      <w:start w:val="0"/>
      <w:numFmt w:val="bullet"/>
      <w:lvlText w:val="•"/>
      <w:lvlJc w:val="left"/>
      <w:pPr>
        <w:ind w:left="6608" w:hanging="178"/>
      </w:pPr>
      <w:rPr>
        <w:rFonts w:hint="default"/>
      </w:rPr>
    </w:lvl>
    <w:lvl w:ilvl="5" w:tentative="0">
      <w:start w:val="0"/>
      <w:numFmt w:val="bullet"/>
      <w:lvlText w:val="•"/>
      <w:lvlJc w:val="left"/>
      <w:pPr>
        <w:ind w:left="7258" w:hanging="178"/>
      </w:pPr>
      <w:rPr>
        <w:rFonts w:hint="default"/>
      </w:rPr>
    </w:lvl>
    <w:lvl w:ilvl="6" w:tentative="0">
      <w:start w:val="0"/>
      <w:numFmt w:val="bullet"/>
      <w:lvlText w:val="•"/>
      <w:lvlJc w:val="left"/>
      <w:pPr>
        <w:ind w:left="7908" w:hanging="178"/>
      </w:pPr>
      <w:rPr>
        <w:rFonts w:hint="default"/>
      </w:rPr>
    </w:lvl>
    <w:lvl w:ilvl="7" w:tentative="0">
      <w:start w:val="0"/>
      <w:numFmt w:val="bullet"/>
      <w:lvlText w:val="•"/>
      <w:lvlJc w:val="left"/>
      <w:pPr>
        <w:ind w:left="8557" w:hanging="178"/>
      </w:pPr>
      <w:rPr>
        <w:rFonts w:hint="default"/>
      </w:rPr>
    </w:lvl>
    <w:lvl w:ilvl="8" w:tentative="0">
      <w:start w:val="0"/>
      <w:numFmt w:val="bullet"/>
      <w:lvlText w:val="•"/>
      <w:lvlJc w:val="left"/>
      <w:pPr>
        <w:ind w:left="9207" w:hanging="178"/>
      </w:pPr>
      <w:rPr>
        <w:rFonts w:hint="default"/>
      </w:rPr>
    </w:lvl>
  </w:abstractNum>
  <w:abstractNum w:abstractNumId="60">
    <w:nsid w:val="6D4F4EE5"/>
    <w:multiLevelType w:val="multilevel"/>
    <w:tmpl w:val="6D4F4EE5"/>
    <w:lvl w:ilvl="0" w:tentative="0">
      <w:start w:val="1"/>
      <w:numFmt w:val="decimal"/>
      <w:lvlText w:val="（%1）"/>
      <w:lvlJc w:val="left"/>
      <w:pPr>
        <w:ind w:left="649" w:hanging="542"/>
        <w:jc w:val="left"/>
      </w:pPr>
      <w:rPr>
        <w:rFonts w:hint="default" w:ascii="宋体" w:hAnsi="宋体" w:eastAsia="宋体" w:cs="宋体"/>
        <w:spacing w:val="-3"/>
        <w:w w:val="100"/>
        <w:sz w:val="19"/>
        <w:szCs w:val="19"/>
      </w:rPr>
    </w:lvl>
    <w:lvl w:ilvl="1" w:tentative="0">
      <w:start w:val="0"/>
      <w:numFmt w:val="bullet"/>
      <w:lvlText w:val="•"/>
      <w:lvlJc w:val="left"/>
      <w:pPr>
        <w:ind w:left="1262" w:hanging="542"/>
      </w:pPr>
      <w:rPr>
        <w:rFonts w:hint="default"/>
      </w:rPr>
    </w:lvl>
    <w:lvl w:ilvl="2" w:tentative="0">
      <w:start w:val="0"/>
      <w:numFmt w:val="bullet"/>
      <w:lvlText w:val="•"/>
      <w:lvlJc w:val="left"/>
      <w:pPr>
        <w:ind w:left="1885" w:hanging="542"/>
      </w:pPr>
      <w:rPr>
        <w:rFonts w:hint="default"/>
      </w:rPr>
    </w:lvl>
    <w:lvl w:ilvl="3" w:tentative="0">
      <w:start w:val="0"/>
      <w:numFmt w:val="bullet"/>
      <w:lvlText w:val="•"/>
      <w:lvlJc w:val="left"/>
      <w:pPr>
        <w:ind w:left="2507" w:hanging="542"/>
      </w:pPr>
      <w:rPr>
        <w:rFonts w:hint="default"/>
      </w:rPr>
    </w:lvl>
    <w:lvl w:ilvl="4" w:tentative="0">
      <w:start w:val="0"/>
      <w:numFmt w:val="bullet"/>
      <w:lvlText w:val="•"/>
      <w:lvlJc w:val="left"/>
      <w:pPr>
        <w:ind w:left="3130" w:hanging="542"/>
      </w:pPr>
      <w:rPr>
        <w:rFonts w:hint="default"/>
      </w:rPr>
    </w:lvl>
    <w:lvl w:ilvl="5" w:tentative="0">
      <w:start w:val="0"/>
      <w:numFmt w:val="bullet"/>
      <w:lvlText w:val="•"/>
      <w:lvlJc w:val="left"/>
      <w:pPr>
        <w:ind w:left="3753" w:hanging="542"/>
      </w:pPr>
      <w:rPr>
        <w:rFonts w:hint="default"/>
      </w:rPr>
    </w:lvl>
    <w:lvl w:ilvl="6" w:tentative="0">
      <w:start w:val="0"/>
      <w:numFmt w:val="bullet"/>
      <w:lvlText w:val="•"/>
      <w:lvlJc w:val="left"/>
      <w:pPr>
        <w:ind w:left="4375" w:hanging="542"/>
      </w:pPr>
      <w:rPr>
        <w:rFonts w:hint="default"/>
      </w:rPr>
    </w:lvl>
    <w:lvl w:ilvl="7" w:tentative="0">
      <w:start w:val="0"/>
      <w:numFmt w:val="bullet"/>
      <w:lvlText w:val="•"/>
      <w:lvlJc w:val="left"/>
      <w:pPr>
        <w:ind w:left="4998" w:hanging="542"/>
      </w:pPr>
      <w:rPr>
        <w:rFonts w:hint="default"/>
      </w:rPr>
    </w:lvl>
    <w:lvl w:ilvl="8" w:tentative="0">
      <w:start w:val="0"/>
      <w:numFmt w:val="bullet"/>
      <w:lvlText w:val="•"/>
      <w:lvlJc w:val="left"/>
      <w:pPr>
        <w:ind w:left="5620" w:hanging="542"/>
      </w:pPr>
      <w:rPr>
        <w:rFonts w:hint="default"/>
      </w:rPr>
    </w:lvl>
  </w:abstractNum>
  <w:abstractNum w:abstractNumId="61">
    <w:nsid w:val="6E6568E7"/>
    <w:multiLevelType w:val="multilevel"/>
    <w:tmpl w:val="6E6568E7"/>
    <w:lvl w:ilvl="0" w:tentative="0">
      <w:start w:val="1"/>
      <w:numFmt w:val="decimal"/>
      <w:lvlText w:val="%1."/>
      <w:lvlJc w:val="left"/>
      <w:pPr>
        <w:ind w:left="931" w:hanging="178"/>
        <w:jc w:val="left"/>
      </w:pPr>
      <w:rPr>
        <w:rFonts w:hint="default" w:ascii="Arial Unicode MS" w:hAnsi="Arial Unicode MS" w:eastAsia="Arial Unicode MS" w:cs="Arial Unicode MS"/>
        <w:b/>
        <w:bCs/>
        <w:spacing w:val="-2"/>
        <w:w w:val="100"/>
        <w:sz w:val="19"/>
        <w:szCs w:val="19"/>
      </w:rPr>
    </w:lvl>
    <w:lvl w:ilvl="1" w:tentative="0">
      <w:start w:val="0"/>
      <w:numFmt w:val="bullet"/>
      <w:lvlText w:val="•"/>
      <w:lvlJc w:val="left"/>
      <w:pPr>
        <w:ind w:left="1896" w:hanging="178"/>
      </w:pPr>
      <w:rPr>
        <w:rFonts w:hint="default"/>
      </w:rPr>
    </w:lvl>
    <w:lvl w:ilvl="2" w:tentative="0">
      <w:start w:val="0"/>
      <w:numFmt w:val="bullet"/>
      <w:lvlText w:val="•"/>
      <w:lvlJc w:val="left"/>
      <w:pPr>
        <w:ind w:left="2853" w:hanging="178"/>
      </w:pPr>
      <w:rPr>
        <w:rFonts w:hint="default"/>
      </w:rPr>
    </w:lvl>
    <w:lvl w:ilvl="3" w:tentative="0">
      <w:start w:val="0"/>
      <w:numFmt w:val="bullet"/>
      <w:lvlText w:val="•"/>
      <w:lvlJc w:val="left"/>
      <w:pPr>
        <w:ind w:left="3809" w:hanging="178"/>
      </w:pPr>
      <w:rPr>
        <w:rFonts w:hint="default"/>
      </w:rPr>
    </w:lvl>
    <w:lvl w:ilvl="4" w:tentative="0">
      <w:start w:val="0"/>
      <w:numFmt w:val="bullet"/>
      <w:lvlText w:val="•"/>
      <w:lvlJc w:val="left"/>
      <w:pPr>
        <w:ind w:left="4766" w:hanging="178"/>
      </w:pPr>
      <w:rPr>
        <w:rFonts w:hint="default"/>
      </w:rPr>
    </w:lvl>
    <w:lvl w:ilvl="5" w:tentative="0">
      <w:start w:val="0"/>
      <w:numFmt w:val="bullet"/>
      <w:lvlText w:val="•"/>
      <w:lvlJc w:val="left"/>
      <w:pPr>
        <w:ind w:left="5723" w:hanging="178"/>
      </w:pPr>
      <w:rPr>
        <w:rFonts w:hint="default"/>
      </w:rPr>
    </w:lvl>
    <w:lvl w:ilvl="6" w:tentative="0">
      <w:start w:val="0"/>
      <w:numFmt w:val="bullet"/>
      <w:lvlText w:val="•"/>
      <w:lvlJc w:val="left"/>
      <w:pPr>
        <w:ind w:left="6679" w:hanging="178"/>
      </w:pPr>
      <w:rPr>
        <w:rFonts w:hint="default"/>
      </w:rPr>
    </w:lvl>
    <w:lvl w:ilvl="7" w:tentative="0">
      <w:start w:val="0"/>
      <w:numFmt w:val="bullet"/>
      <w:lvlText w:val="•"/>
      <w:lvlJc w:val="left"/>
      <w:pPr>
        <w:ind w:left="7636" w:hanging="178"/>
      </w:pPr>
      <w:rPr>
        <w:rFonts w:hint="default"/>
      </w:rPr>
    </w:lvl>
    <w:lvl w:ilvl="8" w:tentative="0">
      <w:start w:val="0"/>
      <w:numFmt w:val="bullet"/>
      <w:lvlText w:val="•"/>
      <w:lvlJc w:val="left"/>
      <w:pPr>
        <w:ind w:left="8593" w:hanging="178"/>
      </w:pPr>
      <w:rPr>
        <w:rFonts w:hint="default"/>
      </w:rPr>
    </w:lvl>
  </w:abstractNum>
  <w:abstractNum w:abstractNumId="62">
    <w:nsid w:val="71DE0F02"/>
    <w:multiLevelType w:val="multilevel"/>
    <w:tmpl w:val="71DE0F02"/>
    <w:lvl w:ilvl="0" w:tentative="0">
      <w:start w:val="4"/>
      <w:numFmt w:val="decimal"/>
      <w:lvlText w:val="（%1）"/>
      <w:lvlJc w:val="left"/>
      <w:pPr>
        <w:ind w:left="733" w:hanging="529"/>
        <w:jc w:val="left"/>
      </w:pPr>
      <w:rPr>
        <w:rFonts w:hint="default" w:ascii="宋体" w:hAnsi="宋体" w:eastAsia="宋体" w:cs="宋体"/>
        <w:spacing w:val="-3"/>
        <w:w w:val="100"/>
        <w:sz w:val="19"/>
        <w:szCs w:val="19"/>
      </w:rPr>
    </w:lvl>
    <w:lvl w:ilvl="1" w:tentative="0">
      <w:start w:val="0"/>
      <w:numFmt w:val="bullet"/>
      <w:lvlText w:val="•"/>
      <w:lvlJc w:val="left"/>
      <w:pPr>
        <w:ind w:left="1716" w:hanging="529"/>
      </w:pPr>
      <w:rPr>
        <w:rFonts w:hint="default"/>
      </w:rPr>
    </w:lvl>
    <w:lvl w:ilvl="2" w:tentative="0">
      <w:start w:val="0"/>
      <w:numFmt w:val="bullet"/>
      <w:lvlText w:val="•"/>
      <w:lvlJc w:val="left"/>
      <w:pPr>
        <w:ind w:left="2693" w:hanging="529"/>
      </w:pPr>
      <w:rPr>
        <w:rFonts w:hint="default"/>
      </w:rPr>
    </w:lvl>
    <w:lvl w:ilvl="3" w:tentative="0">
      <w:start w:val="0"/>
      <w:numFmt w:val="bullet"/>
      <w:lvlText w:val="•"/>
      <w:lvlJc w:val="left"/>
      <w:pPr>
        <w:ind w:left="3669" w:hanging="529"/>
      </w:pPr>
      <w:rPr>
        <w:rFonts w:hint="default"/>
      </w:rPr>
    </w:lvl>
    <w:lvl w:ilvl="4" w:tentative="0">
      <w:start w:val="0"/>
      <w:numFmt w:val="bullet"/>
      <w:lvlText w:val="•"/>
      <w:lvlJc w:val="left"/>
      <w:pPr>
        <w:ind w:left="4646" w:hanging="529"/>
      </w:pPr>
      <w:rPr>
        <w:rFonts w:hint="default"/>
      </w:rPr>
    </w:lvl>
    <w:lvl w:ilvl="5" w:tentative="0">
      <w:start w:val="0"/>
      <w:numFmt w:val="bullet"/>
      <w:lvlText w:val="•"/>
      <w:lvlJc w:val="left"/>
      <w:pPr>
        <w:ind w:left="5623" w:hanging="529"/>
      </w:pPr>
      <w:rPr>
        <w:rFonts w:hint="default"/>
      </w:rPr>
    </w:lvl>
    <w:lvl w:ilvl="6" w:tentative="0">
      <w:start w:val="0"/>
      <w:numFmt w:val="bullet"/>
      <w:lvlText w:val="•"/>
      <w:lvlJc w:val="left"/>
      <w:pPr>
        <w:ind w:left="6599" w:hanging="529"/>
      </w:pPr>
      <w:rPr>
        <w:rFonts w:hint="default"/>
      </w:rPr>
    </w:lvl>
    <w:lvl w:ilvl="7" w:tentative="0">
      <w:start w:val="0"/>
      <w:numFmt w:val="bullet"/>
      <w:lvlText w:val="•"/>
      <w:lvlJc w:val="left"/>
      <w:pPr>
        <w:ind w:left="7576" w:hanging="529"/>
      </w:pPr>
      <w:rPr>
        <w:rFonts w:hint="default"/>
      </w:rPr>
    </w:lvl>
    <w:lvl w:ilvl="8" w:tentative="0">
      <w:start w:val="0"/>
      <w:numFmt w:val="bullet"/>
      <w:lvlText w:val="•"/>
      <w:lvlJc w:val="left"/>
      <w:pPr>
        <w:ind w:left="8553" w:hanging="529"/>
      </w:pPr>
      <w:rPr>
        <w:rFonts w:hint="default"/>
      </w:rPr>
    </w:lvl>
  </w:abstractNum>
  <w:abstractNum w:abstractNumId="63">
    <w:nsid w:val="72237908"/>
    <w:multiLevelType w:val="multilevel"/>
    <w:tmpl w:val="72237908"/>
    <w:lvl w:ilvl="0" w:tentative="0">
      <w:start w:val="1"/>
      <w:numFmt w:val="decimal"/>
      <w:lvlText w:val="（%1）"/>
      <w:lvlJc w:val="left"/>
      <w:pPr>
        <w:ind w:left="1295" w:hanging="542"/>
        <w:jc w:val="left"/>
      </w:pPr>
      <w:rPr>
        <w:rFonts w:hint="default" w:ascii="宋体" w:hAnsi="宋体" w:eastAsia="宋体" w:cs="宋体"/>
        <w:spacing w:val="-3"/>
        <w:w w:val="100"/>
        <w:sz w:val="19"/>
        <w:szCs w:val="19"/>
      </w:rPr>
    </w:lvl>
    <w:lvl w:ilvl="1" w:tentative="0">
      <w:start w:val="0"/>
      <w:numFmt w:val="bullet"/>
      <w:lvlText w:val="•"/>
      <w:lvlJc w:val="left"/>
      <w:pPr>
        <w:ind w:left="2220" w:hanging="542"/>
      </w:pPr>
      <w:rPr>
        <w:rFonts w:hint="default"/>
      </w:rPr>
    </w:lvl>
    <w:lvl w:ilvl="2" w:tentative="0">
      <w:start w:val="0"/>
      <w:numFmt w:val="bullet"/>
      <w:lvlText w:val="•"/>
      <w:lvlJc w:val="left"/>
      <w:pPr>
        <w:ind w:left="3141" w:hanging="542"/>
      </w:pPr>
      <w:rPr>
        <w:rFonts w:hint="default"/>
      </w:rPr>
    </w:lvl>
    <w:lvl w:ilvl="3" w:tentative="0">
      <w:start w:val="0"/>
      <w:numFmt w:val="bullet"/>
      <w:lvlText w:val="•"/>
      <w:lvlJc w:val="left"/>
      <w:pPr>
        <w:ind w:left="4061" w:hanging="542"/>
      </w:pPr>
      <w:rPr>
        <w:rFonts w:hint="default"/>
      </w:rPr>
    </w:lvl>
    <w:lvl w:ilvl="4" w:tentative="0">
      <w:start w:val="0"/>
      <w:numFmt w:val="bullet"/>
      <w:lvlText w:val="•"/>
      <w:lvlJc w:val="left"/>
      <w:pPr>
        <w:ind w:left="4982" w:hanging="542"/>
      </w:pPr>
      <w:rPr>
        <w:rFonts w:hint="default"/>
      </w:rPr>
    </w:lvl>
    <w:lvl w:ilvl="5" w:tentative="0">
      <w:start w:val="0"/>
      <w:numFmt w:val="bullet"/>
      <w:lvlText w:val="•"/>
      <w:lvlJc w:val="left"/>
      <w:pPr>
        <w:ind w:left="5903" w:hanging="542"/>
      </w:pPr>
      <w:rPr>
        <w:rFonts w:hint="default"/>
      </w:rPr>
    </w:lvl>
    <w:lvl w:ilvl="6" w:tentative="0">
      <w:start w:val="0"/>
      <w:numFmt w:val="bullet"/>
      <w:lvlText w:val="•"/>
      <w:lvlJc w:val="left"/>
      <w:pPr>
        <w:ind w:left="6823" w:hanging="542"/>
      </w:pPr>
      <w:rPr>
        <w:rFonts w:hint="default"/>
      </w:rPr>
    </w:lvl>
    <w:lvl w:ilvl="7" w:tentative="0">
      <w:start w:val="0"/>
      <w:numFmt w:val="bullet"/>
      <w:lvlText w:val="•"/>
      <w:lvlJc w:val="left"/>
      <w:pPr>
        <w:ind w:left="7744" w:hanging="542"/>
      </w:pPr>
      <w:rPr>
        <w:rFonts w:hint="default"/>
      </w:rPr>
    </w:lvl>
    <w:lvl w:ilvl="8" w:tentative="0">
      <w:start w:val="0"/>
      <w:numFmt w:val="bullet"/>
      <w:lvlText w:val="•"/>
      <w:lvlJc w:val="left"/>
      <w:pPr>
        <w:ind w:left="8665" w:hanging="542"/>
      </w:pPr>
      <w:rPr>
        <w:rFonts w:hint="default"/>
      </w:rPr>
    </w:lvl>
  </w:abstractNum>
  <w:abstractNum w:abstractNumId="64">
    <w:nsid w:val="7375265B"/>
    <w:multiLevelType w:val="multilevel"/>
    <w:tmpl w:val="7375265B"/>
    <w:lvl w:ilvl="0" w:tentative="0">
      <w:start w:val="1"/>
      <w:numFmt w:val="decimal"/>
      <w:lvlText w:val="（%1）"/>
      <w:lvlJc w:val="left"/>
      <w:pPr>
        <w:ind w:left="881" w:hanging="529"/>
        <w:jc w:val="left"/>
      </w:pPr>
      <w:rPr>
        <w:rFonts w:hint="default" w:ascii="宋体" w:hAnsi="宋体" w:eastAsia="宋体" w:cs="宋体"/>
        <w:spacing w:val="-5"/>
        <w:w w:val="100"/>
        <w:sz w:val="19"/>
        <w:szCs w:val="19"/>
      </w:rPr>
    </w:lvl>
    <w:lvl w:ilvl="1" w:tentative="0">
      <w:start w:val="0"/>
      <w:numFmt w:val="bullet"/>
      <w:lvlText w:val="•"/>
      <w:lvlJc w:val="left"/>
      <w:pPr>
        <w:ind w:left="1842" w:hanging="529"/>
      </w:pPr>
      <w:rPr>
        <w:rFonts w:hint="default"/>
      </w:rPr>
    </w:lvl>
    <w:lvl w:ilvl="2" w:tentative="0">
      <w:start w:val="0"/>
      <w:numFmt w:val="bullet"/>
      <w:lvlText w:val="•"/>
      <w:lvlJc w:val="left"/>
      <w:pPr>
        <w:ind w:left="2805" w:hanging="529"/>
      </w:pPr>
      <w:rPr>
        <w:rFonts w:hint="default"/>
      </w:rPr>
    </w:lvl>
    <w:lvl w:ilvl="3" w:tentative="0">
      <w:start w:val="0"/>
      <w:numFmt w:val="bullet"/>
      <w:lvlText w:val="•"/>
      <w:lvlJc w:val="left"/>
      <w:pPr>
        <w:ind w:left="3767" w:hanging="529"/>
      </w:pPr>
      <w:rPr>
        <w:rFonts w:hint="default"/>
      </w:rPr>
    </w:lvl>
    <w:lvl w:ilvl="4" w:tentative="0">
      <w:start w:val="0"/>
      <w:numFmt w:val="bullet"/>
      <w:lvlText w:val="•"/>
      <w:lvlJc w:val="left"/>
      <w:pPr>
        <w:ind w:left="4730" w:hanging="529"/>
      </w:pPr>
      <w:rPr>
        <w:rFonts w:hint="default"/>
      </w:rPr>
    </w:lvl>
    <w:lvl w:ilvl="5" w:tentative="0">
      <w:start w:val="0"/>
      <w:numFmt w:val="bullet"/>
      <w:lvlText w:val="•"/>
      <w:lvlJc w:val="left"/>
      <w:pPr>
        <w:ind w:left="5693" w:hanging="529"/>
      </w:pPr>
      <w:rPr>
        <w:rFonts w:hint="default"/>
      </w:rPr>
    </w:lvl>
    <w:lvl w:ilvl="6" w:tentative="0">
      <w:start w:val="0"/>
      <w:numFmt w:val="bullet"/>
      <w:lvlText w:val="•"/>
      <w:lvlJc w:val="left"/>
      <w:pPr>
        <w:ind w:left="6655" w:hanging="529"/>
      </w:pPr>
      <w:rPr>
        <w:rFonts w:hint="default"/>
      </w:rPr>
    </w:lvl>
    <w:lvl w:ilvl="7" w:tentative="0">
      <w:start w:val="0"/>
      <w:numFmt w:val="bullet"/>
      <w:lvlText w:val="•"/>
      <w:lvlJc w:val="left"/>
      <w:pPr>
        <w:ind w:left="7618" w:hanging="529"/>
      </w:pPr>
      <w:rPr>
        <w:rFonts w:hint="default"/>
      </w:rPr>
    </w:lvl>
    <w:lvl w:ilvl="8" w:tentative="0">
      <w:start w:val="0"/>
      <w:numFmt w:val="bullet"/>
      <w:lvlText w:val="•"/>
      <w:lvlJc w:val="left"/>
      <w:pPr>
        <w:ind w:left="8581" w:hanging="529"/>
      </w:pPr>
      <w:rPr>
        <w:rFonts w:hint="default"/>
      </w:rPr>
    </w:lvl>
  </w:abstractNum>
  <w:abstractNum w:abstractNumId="65">
    <w:nsid w:val="73A71ABC"/>
    <w:multiLevelType w:val="multilevel"/>
    <w:tmpl w:val="73A71ABC"/>
    <w:lvl w:ilvl="0" w:tentative="0">
      <w:start w:val="1"/>
      <w:numFmt w:val="decimal"/>
      <w:lvlText w:val="（%1）"/>
      <w:lvlJc w:val="left"/>
      <w:pPr>
        <w:ind w:left="1295" w:hanging="542"/>
        <w:jc w:val="left"/>
      </w:pPr>
      <w:rPr>
        <w:rFonts w:hint="default" w:ascii="宋体" w:hAnsi="宋体" w:eastAsia="宋体" w:cs="宋体"/>
        <w:spacing w:val="-3"/>
        <w:w w:val="100"/>
        <w:sz w:val="19"/>
        <w:szCs w:val="19"/>
      </w:rPr>
    </w:lvl>
    <w:lvl w:ilvl="1" w:tentative="0">
      <w:start w:val="0"/>
      <w:numFmt w:val="bullet"/>
      <w:lvlText w:val="•"/>
      <w:lvlJc w:val="left"/>
      <w:pPr>
        <w:ind w:left="2220" w:hanging="542"/>
      </w:pPr>
      <w:rPr>
        <w:rFonts w:hint="default"/>
      </w:rPr>
    </w:lvl>
    <w:lvl w:ilvl="2" w:tentative="0">
      <w:start w:val="0"/>
      <w:numFmt w:val="bullet"/>
      <w:lvlText w:val="•"/>
      <w:lvlJc w:val="left"/>
      <w:pPr>
        <w:ind w:left="3141" w:hanging="542"/>
      </w:pPr>
      <w:rPr>
        <w:rFonts w:hint="default"/>
      </w:rPr>
    </w:lvl>
    <w:lvl w:ilvl="3" w:tentative="0">
      <w:start w:val="0"/>
      <w:numFmt w:val="bullet"/>
      <w:lvlText w:val="•"/>
      <w:lvlJc w:val="left"/>
      <w:pPr>
        <w:ind w:left="4061" w:hanging="542"/>
      </w:pPr>
      <w:rPr>
        <w:rFonts w:hint="default"/>
      </w:rPr>
    </w:lvl>
    <w:lvl w:ilvl="4" w:tentative="0">
      <w:start w:val="0"/>
      <w:numFmt w:val="bullet"/>
      <w:lvlText w:val="•"/>
      <w:lvlJc w:val="left"/>
      <w:pPr>
        <w:ind w:left="4982" w:hanging="542"/>
      </w:pPr>
      <w:rPr>
        <w:rFonts w:hint="default"/>
      </w:rPr>
    </w:lvl>
    <w:lvl w:ilvl="5" w:tentative="0">
      <w:start w:val="0"/>
      <w:numFmt w:val="bullet"/>
      <w:lvlText w:val="•"/>
      <w:lvlJc w:val="left"/>
      <w:pPr>
        <w:ind w:left="5903" w:hanging="542"/>
      </w:pPr>
      <w:rPr>
        <w:rFonts w:hint="default"/>
      </w:rPr>
    </w:lvl>
    <w:lvl w:ilvl="6" w:tentative="0">
      <w:start w:val="0"/>
      <w:numFmt w:val="bullet"/>
      <w:lvlText w:val="•"/>
      <w:lvlJc w:val="left"/>
      <w:pPr>
        <w:ind w:left="6823" w:hanging="542"/>
      </w:pPr>
      <w:rPr>
        <w:rFonts w:hint="default"/>
      </w:rPr>
    </w:lvl>
    <w:lvl w:ilvl="7" w:tentative="0">
      <w:start w:val="0"/>
      <w:numFmt w:val="bullet"/>
      <w:lvlText w:val="•"/>
      <w:lvlJc w:val="left"/>
      <w:pPr>
        <w:ind w:left="7744" w:hanging="542"/>
      </w:pPr>
      <w:rPr>
        <w:rFonts w:hint="default"/>
      </w:rPr>
    </w:lvl>
    <w:lvl w:ilvl="8" w:tentative="0">
      <w:start w:val="0"/>
      <w:numFmt w:val="bullet"/>
      <w:lvlText w:val="•"/>
      <w:lvlJc w:val="left"/>
      <w:pPr>
        <w:ind w:left="8665" w:hanging="542"/>
      </w:pPr>
      <w:rPr>
        <w:rFonts w:hint="default"/>
      </w:rPr>
    </w:lvl>
  </w:abstractNum>
  <w:abstractNum w:abstractNumId="66">
    <w:nsid w:val="768E7E2C"/>
    <w:multiLevelType w:val="multilevel"/>
    <w:tmpl w:val="768E7E2C"/>
    <w:lvl w:ilvl="0" w:tentative="0">
      <w:start w:val="1"/>
      <w:numFmt w:val="decimal"/>
      <w:lvlText w:val="（%1）"/>
      <w:lvlJc w:val="left"/>
      <w:pPr>
        <w:ind w:left="754" w:hanging="546"/>
        <w:jc w:val="left"/>
      </w:pPr>
      <w:rPr>
        <w:rFonts w:hint="default" w:ascii="宋体" w:hAnsi="宋体" w:eastAsia="宋体" w:cs="宋体"/>
        <w:spacing w:val="0"/>
        <w:w w:val="100"/>
        <w:sz w:val="19"/>
        <w:szCs w:val="19"/>
      </w:rPr>
    </w:lvl>
    <w:lvl w:ilvl="1" w:tentative="0">
      <w:start w:val="0"/>
      <w:numFmt w:val="bullet"/>
      <w:lvlText w:val="•"/>
      <w:lvlJc w:val="left"/>
      <w:pPr>
        <w:ind w:left="1734" w:hanging="546"/>
      </w:pPr>
      <w:rPr>
        <w:rFonts w:hint="default"/>
      </w:rPr>
    </w:lvl>
    <w:lvl w:ilvl="2" w:tentative="0">
      <w:start w:val="0"/>
      <w:numFmt w:val="bullet"/>
      <w:lvlText w:val="•"/>
      <w:lvlJc w:val="left"/>
      <w:pPr>
        <w:ind w:left="2709" w:hanging="546"/>
      </w:pPr>
      <w:rPr>
        <w:rFonts w:hint="default"/>
      </w:rPr>
    </w:lvl>
    <w:lvl w:ilvl="3" w:tentative="0">
      <w:start w:val="0"/>
      <w:numFmt w:val="bullet"/>
      <w:lvlText w:val="•"/>
      <w:lvlJc w:val="left"/>
      <w:pPr>
        <w:ind w:left="3683" w:hanging="546"/>
      </w:pPr>
      <w:rPr>
        <w:rFonts w:hint="default"/>
      </w:rPr>
    </w:lvl>
    <w:lvl w:ilvl="4" w:tentative="0">
      <w:start w:val="0"/>
      <w:numFmt w:val="bullet"/>
      <w:lvlText w:val="•"/>
      <w:lvlJc w:val="left"/>
      <w:pPr>
        <w:ind w:left="4658" w:hanging="546"/>
      </w:pPr>
      <w:rPr>
        <w:rFonts w:hint="default"/>
      </w:rPr>
    </w:lvl>
    <w:lvl w:ilvl="5" w:tentative="0">
      <w:start w:val="0"/>
      <w:numFmt w:val="bullet"/>
      <w:lvlText w:val="•"/>
      <w:lvlJc w:val="left"/>
      <w:pPr>
        <w:ind w:left="5633" w:hanging="546"/>
      </w:pPr>
      <w:rPr>
        <w:rFonts w:hint="default"/>
      </w:rPr>
    </w:lvl>
    <w:lvl w:ilvl="6" w:tentative="0">
      <w:start w:val="0"/>
      <w:numFmt w:val="bullet"/>
      <w:lvlText w:val="•"/>
      <w:lvlJc w:val="left"/>
      <w:pPr>
        <w:ind w:left="6607" w:hanging="546"/>
      </w:pPr>
      <w:rPr>
        <w:rFonts w:hint="default"/>
      </w:rPr>
    </w:lvl>
    <w:lvl w:ilvl="7" w:tentative="0">
      <w:start w:val="0"/>
      <w:numFmt w:val="bullet"/>
      <w:lvlText w:val="•"/>
      <w:lvlJc w:val="left"/>
      <w:pPr>
        <w:ind w:left="7582" w:hanging="546"/>
      </w:pPr>
      <w:rPr>
        <w:rFonts w:hint="default"/>
      </w:rPr>
    </w:lvl>
    <w:lvl w:ilvl="8" w:tentative="0">
      <w:start w:val="0"/>
      <w:numFmt w:val="bullet"/>
      <w:lvlText w:val="•"/>
      <w:lvlJc w:val="left"/>
      <w:pPr>
        <w:ind w:left="8557" w:hanging="546"/>
      </w:pPr>
      <w:rPr>
        <w:rFonts w:hint="default"/>
      </w:rPr>
    </w:lvl>
  </w:abstractNum>
  <w:abstractNum w:abstractNumId="67">
    <w:nsid w:val="76C1218D"/>
    <w:multiLevelType w:val="multilevel"/>
    <w:tmpl w:val="76C1218D"/>
    <w:lvl w:ilvl="0" w:tentative="0">
      <w:start w:val="1"/>
      <w:numFmt w:val="decimal"/>
      <w:lvlText w:val="（%1）"/>
      <w:lvlJc w:val="left"/>
      <w:pPr>
        <w:ind w:left="1295" w:hanging="542"/>
        <w:jc w:val="left"/>
      </w:pPr>
      <w:rPr>
        <w:rFonts w:hint="default" w:ascii="宋体" w:hAnsi="宋体" w:eastAsia="宋体" w:cs="宋体"/>
        <w:spacing w:val="-3"/>
        <w:w w:val="100"/>
        <w:sz w:val="19"/>
        <w:szCs w:val="19"/>
      </w:rPr>
    </w:lvl>
    <w:lvl w:ilvl="1" w:tentative="0">
      <w:start w:val="0"/>
      <w:numFmt w:val="bullet"/>
      <w:lvlText w:val="•"/>
      <w:lvlJc w:val="left"/>
      <w:pPr>
        <w:ind w:left="2220" w:hanging="542"/>
      </w:pPr>
      <w:rPr>
        <w:rFonts w:hint="default"/>
      </w:rPr>
    </w:lvl>
    <w:lvl w:ilvl="2" w:tentative="0">
      <w:start w:val="0"/>
      <w:numFmt w:val="bullet"/>
      <w:lvlText w:val="•"/>
      <w:lvlJc w:val="left"/>
      <w:pPr>
        <w:ind w:left="3141" w:hanging="542"/>
      </w:pPr>
      <w:rPr>
        <w:rFonts w:hint="default"/>
      </w:rPr>
    </w:lvl>
    <w:lvl w:ilvl="3" w:tentative="0">
      <w:start w:val="0"/>
      <w:numFmt w:val="bullet"/>
      <w:lvlText w:val="•"/>
      <w:lvlJc w:val="left"/>
      <w:pPr>
        <w:ind w:left="4061" w:hanging="542"/>
      </w:pPr>
      <w:rPr>
        <w:rFonts w:hint="default"/>
      </w:rPr>
    </w:lvl>
    <w:lvl w:ilvl="4" w:tentative="0">
      <w:start w:val="0"/>
      <w:numFmt w:val="bullet"/>
      <w:lvlText w:val="•"/>
      <w:lvlJc w:val="left"/>
      <w:pPr>
        <w:ind w:left="4982" w:hanging="542"/>
      </w:pPr>
      <w:rPr>
        <w:rFonts w:hint="default"/>
      </w:rPr>
    </w:lvl>
    <w:lvl w:ilvl="5" w:tentative="0">
      <w:start w:val="0"/>
      <w:numFmt w:val="bullet"/>
      <w:lvlText w:val="•"/>
      <w:lvlJc w:val="left"/>
      <w:pPr>
        <w:ind w:left="5903" w:hanging="542"/>
      </w:pPr>
      <w:rPr>
        <w:rFonts w:hint="default"/>
      </w:rPr>
    </w:lvl>
    <w:lvl w:ilvl="6" w:tentative="0">
      <w:start w:val="0"/>
      <w:numFmt w:val="bullet"/>
      <w:lvlText w:val="•"/>
      <w:lvlJc w:val="left"/>
      <w:pPr>
        <w:ind w:left="6823" w:hanging="542"/>
      </w:pPr>
      <w:rPr>
        <w:rFonts w:hint="default"/>
      </w:rPr>
    </w:lvl>
    <w:lvl w:ilvl="7" w:tentative="0">
      <w:start w:val="0"/>
      <w:numFmt w:val="bullet"/>
      <w:lvlText w:val="•"/>
      <w:lvlJc w:val="left"/>
      <w:pPr>
        <w:ind w:left="7744" w:hanging="542"/>
      </w:pPr>
      <w:rPr>
        <w:rFonts w:hint="default"/>
      </w:rPr>
    </w:lvl>
    <w:lvl w:ilvl="8" w:tentative="0">
      <w:start w:val="0"/>
      <w:numFmt w:val="bullet"/>
      <w:lvlText w:val="•"/>
      <w:lvlJc w:val="left"/>
      <w:pPr>
        <w:ind w:left="8665" w:hanging="542"/>
      </w:pPr>
      <w:rPr>
        <w:rFonts w:hint="default"/>
      </w:rPr>
    </w:lvl>
  </w:abstractNum>
  <w:abstractNum w:abstractNumId="68">
    <w:nsid w:val="77B53D19"/>
    <w:multiLevelType w:val="multilevel"/>
    <w:tmpl w:val="77B53D19"/>
    <w:lvl w:ilvl="0" w:tentative="0">
      <w:start w:val="1"/>
      <w:numFmt w:val="decimal"/>
      <w:lvlText w:val="%1）"/>
      <w:lvlJc w:val="left"/>
      <w:pPr>
        <w:ind w:left="1295" w:hanging="330"/>
        <w:jc w:val="left"/>
      </w:pPr>
      <w:rPr>
        <w:rFonts w:hint="default" w:ascii="Arial Unicode MS" w:hAnsi="Arial Unicode MS" w:eastAsia="Arial Unicode MS" w:cs="Arial Unicode MS"/>
        <w:w w:val="100"/>
        <w:sz w:val="19"/>
        <w:szCs w:val="19"/>
      </w:rPr>
    </w:lvl>
    <w:lvl w:ilvl="1" w:tentative="0">
      <w:start w:val="0"/>
      <w:numFmt w:val="bullet"/>
      <w:lvlText w:val="•"/>
      <w:lvlJc w:val="left"/>
      <w:pPr>
        <w:ind w:left="1720" w:hanging="330"/>
      </w:pPr>
      <w:rPr>
        <w:rFonts w:hint="default"/>
      </w:rPr>
    </w:lvl>
    <w:lvl w:ilvl="2" w:tentative="0">
      <w:start w:val="0"/>
      <w:numFmt w:val="bullet"/>
      <w:lvlText w:val="•"/>
      <w:lvlJc w:val="left"/>
      <w:pPr>
        <w:ind w:left="2696" w:hanging="330"/>
      </w:pPr>
      <w:rPr>
        <w:rFonts w:hint="default"/>
      </w:rPr>
    </w:lvl>
    <w:lvl w:ilvl="3" w:tentative="0">
      <w:start w:val="0"/>
      <w:numFmt w:val="bullet"/>
      <w:lvlText w:val="•"/>
      <w:lvlJc w:val="left"/>
      <w:pPr>
        <w:ind w:left="3672" w:hanging="330"/>
      </w:pPr>
      <w:rPr>
        <w:rFonts w:hint="default"/>
      </w:rPr>
    </w:lvl>
    <w:lvl w:ilvl="4" w:tentative="0">
      <w:start w:val="0"/>
      <w:numFmt w:val="bullet"/>
      <w:lvlText w:val="•"/>
      <w:lvlJc w:val="left"/>
      <w:pPr>
        <w:ind w:left="4648" w:hanging="330"/>
      </w:pPr>
      <w:rPr>
        <w:rFonts w:hint="default"/>
      </w:rPr>
    </w:lvl>
    <w:lvl w:ilvl="5" w:tentative="0">
      <w:start w:val="0"/>
      <w:numFmt w:val="bullet"/>
      <w:lvlText w:val="•"/>
      <w:lvlJc w:val="left"/>
      <w:pPr>
        <w:ind w:left="5625" w:hanging="330"/>
      </w:pPr>
      <w:rPr>
        <w:rFonts w:hint="default"/>
      </w:rPr>
    </w:lvl>
    <w:lvl w:ilvl="6" w:tentative="0">
      <w:start w:val="0"/>
      <w:numFmt w:val="bullet"/>
      <w:lvlText w:val="•"/>
      <w:lvlJc w:val="left"/>
      <w:pPr>
        <w:ind w:left="6601" w:hanging="330"/>
      </w:pPr>
      <w:rPr>
        <w:rFonts w:hint="default"/>
      </w:rPr>
    </w:lvl>
    <w:lvl w:ilvl="7" w:tentative="0">
      <w:start w:val="0"/>
      <w:numFmt w:val="bullet"/>
      <w:lvlText w:val="•"/>
      <w:lvlJc w:val="left"/>
      <w:pPr>
        <w:ind w:left="7577" w:hanging="330"/>
      </w:pPr>
      <w:rPr>
        <w:rFonts w:hint="default"/>
      </w:rPr>
    </w:lvl>
    <w:lvl w:ilvl="8" w:tentative="0">
      <w:start w:val="0"/>
      <w:numFmt w:val="bullet"/>
      <w:lvlText w:val="•"/>
      <w:lvlJc w:val="left"/>
      <w:pPr>
        <w:ind w:left="8553" w:hanging="330"/>
      </w:pPr>
      <w:rPr>
        <w:rFonts w:hint="default"/>
      </w:rPr>
    </w:lvl>
  </w:abstractNum>
  <w:abstractNum w:abstractNumId="69">
    <w:nsid w:val="79143A62"/>
    <w:multiLevelType w:val="multilevel"/>
    <w:tmpl w:val="79143A62"/>
    <w:lvl w:ilvl="0" w:tentative="0">
      <w:start w:val="1"/>
      <w:numFmt w:val="decimal"/>
      <w:lvlText w:val="（%1）"/>
      <w:lvlJc w:val="left"/>
      <w:pPr>
        <w:ind w:left="754" w:hanging="546"/>
        <w:jc w:val="left"/>
      </w:pPr>
      <w:rPr>
        <w:rFonts w:hint="default" w:ascii="宋体" w:hAnsi="宋体" w:eastAsia="宋体" w:cs="宋体"/>
        <w:spacing w:val="-3"/>
        <w:w w:val="100"/>
        <w:sz w:val="19"/>
        <w:szCs w:val="19"/>
      </w:rPr>
    </w:lvl>
    <w:lvl w:ilvl="1" w:tentative="0">
      <w:start w:val="0"/>
      <w:numFmt w:val="bullet"/>
      <w:lvlText w:val="•"/>
      <w:lvlJc w:val="left"/>
      <w:pPr>
        <w:ind w:left="1734" w:hanging="546"/>
      </w:pPr>
      <w:rPr>
        <w:rFonts w:hint="default"/>
      </w:rPr>
    </w:lvl>
    <w:lvl w:ilvl="2" w:tentative="0">
      <w:start w:val="0"/>
      <w:numFmt w:val="bullet"/>
      <w:lvlText w:val="•"/>
      <w:lvlJc w:val="left"/>
      <w:pPr>
        <w:ind w:left="2709" w:hanging="546"/>
      </w:pPr>
      <w:rPr>
        <w:rFonts w:hint="default"/>
      </w:rPr>
    </w:lvl>
    <w:lvl w:ilvl="3" w:tentative="0">
      <w:start w:val="0"/>
      <w:numFmt w:val="bullet"/>
      <w:lvlText w:val="•"/>
      <w:lvlJc w:val="left"/>
      <w:pPr>
        <w:ind w:left="3683" w:hanging="546"/>
      </w:pPr>
      <w:rPr>
        <w:rFonts w:hint="default"/>
      </w:rPr>
    </w:lvl>
    <w:lvl w:ilvl="4" w:tentative="0">
      <w:start w:val="0"/>
      <w:numFmt w:val="bullet"/>
      <w:lvlText w:val="•"/>
      <w:lvlJc w:val="left"/>
      <w:pPr>
        <w:ind w:left="4658" w:hanging="546"/>
      </w:pPr>
      <w:rPr>
        <w:rFonts w:hint="default"/>
      </w:rPr>
    </w:lvl>
    <w:lvl w:ilvl="5" w:tentative="0">
      <w:start w:val="0"/>
      <w:numFmt w:val="bullet"/>
      <w:lvlText w:val="•"/>
      <w:lvlJc w:val="left"/>
      <w:pPr>
        <w:ind w:left="5633" w:hanging="546"/>
      </w:pPr>
      <w:rPr>
        <w:rFonts w:hint="default"/>
      </w:rPr>
    </w:lvl>
    <w:lvl w:ilvl="6" w:tentative="0">
      <w:start w:val="0"/>
      <w:numFmt w:val="bullet"/>
      <w:lvlText w:val="•"/>
      <w:lvlJc w:val="left"/>
      <w:pPr>
        <w:ind w:left="6607" w:hanging="546"/>
      </w:pPr>
      <w:rPr>
        <w:rFonts w:hint="default"/>
      </w:rPr>
    </w:lvl>
    <w:lvl w:ilvl="7" w:tentative="0">
      <w:start w:val="0"/>
      <w:numFmt w:val="bullet"/>
      <w:lvlText w:val="•"/>
      <w:lvlJc w:val="left"/>
      <w:pPr>
        <w:ind w:left="7582" w:hanging="546"/>
      </w:pPr>
      <w:rPr>
        <w:rFonts w:hint="default"/>
      </w:rPr>
    </w:lvl>
    <w:lvl w:ilvl="8" w:tentative="0">
      <w:start w:val="0"/>
      <w:numFmt w:val="bullet"/>
      <w:lvlText w:val="•"/>
      <w:lvlJc w:val="left"/>
      <w:pPr>
        <w:ind w:left="8557" w:hanging="546"/>
      </w:pPr>
      <w:rPr>
        <w:rFonts w:hint="default"/>
      </w:rPr>
    </w:lvl>
  </w:abstractNum>
  <w:abstractNum w:abstractNumId="70">
    <w:nsid w:val="79ED513F"/>
    <w:multiLevelType w:val="multilevel"/>
    <w:tmpl w:val="79ED513F"/>
    <w:lvl w:ilvl="0" w:tentative="0">
      <w:start w:val="1"/>
      <w:numFmt w:val="decimal"/>
      <w:lvlText w:val="(%1)"/>
      <w:lvlJc w:val="left"/>
      <w:pPr>
        <w:ind w:left="1619" w:hanging="318"/>
        <w:jc w:val="left"/>
      </w:pPr>
      <w:rPr>
        <w:rFonts w:hint="default" w:ascii="宋体" w:hAnsi="宋体" w:eastAsia="宋体" w:cs="宋体"/>
        <w:w w:val="100"/>
        <w:sz w:val="19"/>
        <w:szCs w:val="19"/>
      </w:rPr>
    </w:lvl>
    <w:lvl w:ilvl="1" w:tentative="0">
      <w:start w:val="0"/>
      <w:numFmt w:val="bullet"/>
      <w:lvlText w:val="•"/>
      <w:lvlJc w:val="left"/>
      <w:pPr>
        <w:ind w:left="2508" w:hanging="318"/>
      </w:pPr>
      <w:rPr>
        <w:rFonts w:hint="default"/>
      </w:rPr>
    </w:lvl>
    <w:lvl w:ilvl="2" w:tentative="0">
      <w:start w:val="0"/>
      <w:numFmt w:val="bullet"/>
      <w:lvlText w:val="•"/>
      <w:lvlJc w:val="left"/>
      <w:pPr>
        <w:ind w:left="3397" w:hanging="318"/>
      </w:pPr>
      <w:rPr>
        <w:rFonts w:hint="default"/>
      </w:rPr>
    </w:lvl>
    <w:lvl w:ilvl="3" w:tentative="0">
      <w:start w:val="0"/>
      <w:numFmt w:val="bullet"/>
      <w:lvlText w:val="•"/>
      <w:lvlJc w:val="left"/>
      <w:pPr>
        <w:ind w:left="4285" w:hanging="318"/>
      </w:pPr>
      <w:rPr>
        <w:rFonts w:hint="default"/>
      </w:rPr>
    </w:lvl>
    <w:lvl w:ilvl="4" w:tentative="0">
      <w:start w:val="0"/>
      <w:numFmt w:val="bullet"/>
      <w:lvlText w:val="•"/>
      <w:lvlJc w:val="left"/>
      <w:pPr>
        <w:ind w:left="5174" w:hanging="318"/>
      </w:pPr>
      <w:rPr>
        <w:rFonts w:hint="default"/>
      </w:rPr>
    </w:lvl>
    <w:lvl w:ilvl="5" w:tentative="0">
      <w:start w:val="0"/>
      <w:numFmt w:val="bullet"/>
      <w:lvlText w:val="•"/>
      <w:lvlJc w:val="left"/>
      <w:pPr>
        <w:ind w:left="6063" w:hanging="318"/>
      </w:pPr>
      <w:rPr>
        <w:rFonts w:hint="default"/>
      </w:rPr>
    </w:lvl>
    <w:lvl w:ilvl="6" w:tentative="0">
      <w:start w:val="0"/>
      <w:numFmt w:val="bullet"/>
      <w:lvlText w:val="•"/>
      <w:lvlJc w:val="left"/>
      <w:pPr>
        <w:ind w:left="6951" w:hanging="318"/>
      </w:pPr>
      <w:rPr>
        <w:rFonts w:hint="default"/>
      </w:rPr>
    </w:lvl>
    <w:lvl w:ilvl="7" w:tentative="0">
      <w:start w:val="0"/>
      <w:numFmt w:val="bullet"/>
      <w:lvlText w:val="•"/>
      <w:lvlJc w:val="left"/>
      <w:pPr>
        <w:ind w:left="7840" w:hanging="318"/>
      </w:pPr>
      <w:rPr>
        <w:rFonts w:hint="default"/>
      </w:rPr>
    </w:lvl>
    <w:lvl w:ilvl="8" w:tentative="0">
      <w:start w:val="0"/>
      <w:numFmt w:val="bullet"/>
      <w:lvlText w:val="•"/>
      <w:lvlJc w:val="left"/>
      <w:pPr>
        <w:ind w:left="8729" w:hanging="318"/>
      </w:pPr>
      <w:rPr>
        <w:rFonts w:hint="default"/>
      </w:rPr>
    </w:lvl>
  </w:abstractNum>
  <w:abstractNum w:abstractNumId="71">
    <w:nsid w:val="7C435B32"/>
    <w:multiLevelType w:val="multilevel"/>
    <w:tmpl w:val="7C435B32"/>
    <w:lvl w:ilvl="0" w:tentative="0">
      <w:start w:val="1"/>
      <w:numFmt w:val="decimal"/>
      <w:lvlText w:val="（%1）"/>
      <w:lvlJc w:val="left"/>
      <w:pPr>
        <w:ind w:left="754" w:hanging="546"/>
        <w:jc w:val="left"/>
      </w:pPr>
      <w:rPr>
        <w:rFonts w:hint="default" w:ascii="宋体" w:hAnsi="宋体" w:eastAsia="宋体" w:cs="宋体"/>
        <w:spacing w:val="-3"/>
        <w:w w:val="100"/>
        <w:sz w:val="19"/>
        <w:szCs w:val="19"/>
      </w:rPr>
    </w:lvl>
    <w:lvl w:ilvl="1" w:tentative="0">
      <w:start w:val="0"/>
      <w:numFmt w:val="bullet"/>
      <w:lvlText w:val="•"/>
      <w:lvlJc w:val="left"/>
      <w:pPr>
        <w:ind w:left="1734" w:hanging="546"/>
      </w:pPr>
      <w:rPr>
        <w:rFonts w:hint="default"/>
      </w:rPr>
    </w:lvl>
    <w:lvl w:ilvl="2" w:tentative="0">
      <w:start w:val="0"/>
      <w:numFmt w:val="bullet"/>
      <w:lvlText w:val="•"/>
      <w:lvlJc w:val="left"/>
      <w:pPr>
        <w:ind w:left="2709" w:hanging="546"/>
      </w:pPr>
      <w:rPr>
        <w:rFonts w:hint="default"/>
      </w:rPr>
    </w:lvl>
    <w:lvl w:ilvl="3" w:tentative="0">
      <w:start w:val="0"/>
      <w:numFmt w:val="bullet"/>
      <w:lvlText w:val="•"/>
      <w:lvlJc w:val="left"/>
      <w:pPr>
        <w:ind w:left="3683" w:hanging="546"/>
      </w:pPr>
      <w:rPr>
        <w:rFonts w:hint="default"/>
      </w:rPr>
    </w:lvl>
    <w:lvl w:ilvl="4" w:tentative="0">
      <w:start w:val="0"/>
      <w:numFmt w:val="bullet"/>
      <w:lvlText w:val="•"/>
      <w:lvlJc w:val="left"/>
      <w:pPr>
        <w:ind w:left="4658" w:hanging="546"/>
      </w:pPr>
      <w:rPr>
        <w:rFonts w:hint="default"/>
      </w:rPr>
    </w:lvl>
    <w:lvl w:ilvl="5" w:tentative="0">
      <w:start w:val="0"/>
      <w:numFmt w:val="bullet"/>
      <w:lvlText w:val="•"/>
      <w:lvlJc w:val="left"/>
      <w:pPr>
        <w:ind w:left="5633" w:hanging="546"/>
      </w:pPr>
      <w:rPr>
        <w:rFonts w:hint="default"/>
      </w:rPr>
    </w:lvl>
    <w:lvl w:ilvl="6" w:tentative="0">
      <w:start w:val="0"/>
      <w:numFmt w:val="bullet"/>
      <w:lvlText w:val="•"/>
      <w:lvlJc w:val="left"/>
      <w:pPr>
        <w:ind w:left="6607" w:hanging="546"/>
      </w:pPr>
      <w:rPr>
        <w:rFonts w:hint="default"/>
      </w:rPr>
    </w:lvl>
    <w:lvl w:ilvl="7" w:tentative="0">
      <w:start w:val="0"/>
      <w:numFmt w:val="bullet"/>
      <w:lvlText w:val="•"/>
      <w:lvlJc w:val="left"/>
      <w:pPr>
        <w:ind w:left="7582" w:hanging="546"/>
      </w:pPr>
      <w:rPr>
        <w:rFonts w:hint="default"/>
      </w:rPr>
    </w:lvl>
    <w:lvl w:ilvl="8" w:tentative="0">
      <w:start w:val="0"/>
      <w:numFmt w:val="bullet"/>
      <w:lvlText w:val="•"/>
      <w:lvlJc w:val="left"/>
      <w:pPr>
        <w:ind w:left="8557" w:hanging="546"/>
      </w:pPr>
      <w:rPr>
        <w:rFonts w:hint="default"/>
      </w:rPr>
    </w:lvl>
  </w:abstractNum>
  <w:abstractNum w:abstractNumId="72">
    <w:nsid w:val="7D4C1190"/>
    <w:multiLevelType w:val="multilevel"/>
    <w:tmpl w:val="7D4C1190"/>
    <w:lvl w:ilvl="0" w:tentative="0">
      <w:start w:val="1"/>
      <w:numFmt w:val="decimal"/>
      <w:lvlText w:val="%1."/>
      <w:lvlJc w:val="left"/>
      <w:pPr>
        <w:ind w:left="910" w:hanging="178"/>
        <w:jc w:val="left"/>
      </w:pPr>
      <w:rPr>
        <w:rFonts w:hint="default" w:ascii="Arial Unicode MS" w:hAnsi="Arial Unicode MS" w:eastAsia="Arial Unicode MS" w:cs="Arial Unicode MS"/>
        <w:spacing w:val="-2"/>
        <w:w w:val="100"/>
        <w:sz w:val="19"/>
        <w:szCs w:val="19"/>
      </w:rPr>
    </w:lvl>
    <w:lvl w:ilvl="1" w:tentative="0">
      <w:start w:val="0"/>
      <w:numFmt w:val="bullet"/>
      <w:lvlText w:val="•"/>
      <w:lvlJc w:val="left"/>
      <w:pPr>
        <w:ind w:left="1878" w:hanging="178"/>
      </w:pPr>
      <w:rPr>
        <w:rFonts w:hint="default"/>
      </w:rPr>
    </w:lvl>
    <w:lvl w:ilvl="2" w:tentative="0">
      <w:start w:val="0"/>
      <w:numFmt w:val="bullet"/>
      <w:lvlText w:val="•"/>
      <w:lvlJc w:val="left"/>
      <w:pPr>
        <w:ind w:left="2837" w:hanging="178"/>
      </w:pPr>
      <w:rPr>
        <w:rFonts w:hint="default"/>
      </w:rPr>
    </w:lvl>
    <w:lvl w:ilvl="3" w:tentative="0">
      <w:start w:val="0"/>
      <w:numFmt w:val="bullet"/>
      <w:lvlText w:val="•"/>
      <w:lvlJc w:val="left"/>
      <w:pPr>
        <w:ind w:left="3795" w:hanging="178"/>
      </w:pPr>
      <w:rPr>
        <w:rFonts w:hint="default"/>
      </w:rPr>
    </w:lvl>
    <w:lvl w:ilvl="4" w:tentative="0">
      <w:start w:val="0"/>
      <w:numFmt w:val="bullet"/>
      <w:lvlText w:val="•"/>
      <w:lvlJc w:val="left"/>
      <w:pPr>
        <w:ind w:left="4754" w:hanging="178"/>
      </w:pPr>
      <w:rPr>
        <w:rFonts w:hint="default"/>
      </w:rPr>
    </w:lvl>
    <w:lvl w:ilvl="5" w:tentative="0">
      <w:start w:val="0"/>
      <w:numFmt w:val="bullet"/>
      <w:lvlText w:val="•"/>
      <w:lvlJc w:val="left"/>
      <w:pPr>
        <w:ind w:left="5713" w:hanging="178"/>
      </w:pPr>
      <w:rPr>
        <w:rFonts w:hint="default"/>
      </w:rPr>
    </w:lvl>
    <w:lvl w:ilvl="6" w:tentative="0">
      <w:start w:val="0"/>
      <w:numFmt w:val="bullet"/>
      <w:lvlText w:val="•"/>
      <w:lvlJc w:val="left"/>
      <w:pPr>
        <w:ind w:left="6671" w:hanging="178"/>
      </w:pPr>
      <w:rPr>
        <w:rFonts w:hint="default"/>
      </w:rPr>
    </w:lvl>
    <w:lvl w:ilvl="7" w:tentative="0">
      <w:start w:val="0"/>
      <w:numFmt w:val="bullet"/>
      <w:lvlText w:val="•"/>
      <w:lvlJc w:val="left"/>
      <w:pPr>
        <w:ind w:left="7630" w:hanging="178"/>
      </w:pPr>
      <w:rPr>
        <w:rFonts w:hint="default"/>
      </w:rPr>
    </w:lvl>
    <w:lvl w:ilvl="8" w:tentative="0">
      <w:start w:val="0"/>
      <w:numFmt w:val="bullet"/>
      <w:lvlText w:val="•"/>
      <w:lvlJc w:val="left"/>
      <w:pPr>
        <w:ind w:left="8589" w:hanging="178"/>
      </w:pPr>
      <w:rPr>
        <w:rFonts w:hint="default"/>
      </w:rPr>
    </w:lvl>
  </w:abstractNum>
  <w:abstractNum w:abstractNumId="73">
    <w:nsid w:val="7E027358"/>
    <w:multiLevelType w:val="multilevel"/>
    <w:tmpl w:val="7E027358"/>
    <w:lvl w:ilvl="0" w:tentative="0">
      <w:start w:val="1"/>
      <w:numFmt w:val="decimal"/>
      <w:lvlText w:val="%1）"/>
      <w:lvlJc w:val="left"/>
      <w:pPr>
        <w:ind w:left="1619" w:hanging="318"/>
        <w:jc w:val="left"/>
      </w:pPr>
      <w:rPr>
        <w:rFonts w:hint="default" w:ascii="宋体" w:hAnsi="宋体" w:eastAsia="宋体" w:cs="宋体"/>
        <w:w w:val="100"/>
        <w:sz w:val="19"/>
        <w:szCs w:val="19"/>
      </w:rPr>
    </w:lvl>
    <w:lvl w:ilvl="1" w:tentative="0">
      <w:start w:val="0"/>
      <w:numFmt w:val="bullet"/>
      <w:lvlText w:val="•"/>
      <w:lvlJc w:val="left"/>
      <w:pPr>
        <w:ind w:left="2508" w:hanging="318"/>
      </w:pPr>
      <w:rPr>
        <w:rFonts w:hint="default"/>
      </w:rPr>
    </w:lvl>
    <w:lvl w:ilvl="2" w:tentative="0">
      <w:start w:val="0"/>
      <w:numFmt w:val="bullet"/>
      <w:lvlText w:val="•"/>
      <w:lvlJc w:val="left"/>
      <w:pPr>
        <w:ind w:left="3397" w:hanging="318"/>
      </w:pPr>
      <w:rPr>
        <w:rFonts w:hint="default"/>
      </w:rPr>
    </w:lvl>
    <w:lvl w:ilvl="3" w:tentative="0">
      <w:start w:val="0"/>
      <w:numFmt w:val="bullet"/>
      <w:lvlText w:val="•"/>
      <w:lvlJc w:val="left"/>
      <w:pPr>
        <w:ind w:left="4285" w:hanging="318"/>
      </w:pPr>
      <w:rPr>
        <w:rFonts w:hint="default"/>
      </w:rPr>
    </w:lvl>
    <w:lvl w:ilvl="4" w:tentative="0">
      <w:start w:val="0"/>
      <w:numFmt w:val="bullet"/>
      <w:lvlText w:val="•"/>
      <w:lvlJc w:val="left"/>
      <w:pPr>
        <w:ind w:left="5174" w:hanging="318"/>
      </w:pPr>
      <w:rPr>
        <w:rFonts w:hint="default"/>
      </w:rPr>
    </w:lvl>
    <w:lvl w:ilvl="5" w:tentative="0">
      <w:start w:val="0"/>
      <w:numFmt w:val="bullet"/>
      <w:lvlText w:val="•"/>
      <w:lvlJc w:val="left"/>
      <w:pPr>
        <w:ind w:left="6063" w:hanging="318"/>
      </w:pPr>
      <w:rPr>
        <w:rFonts w:hint="default"/>
      </w:rPr>
    </w:lvl>
    <w:lvl w:ilvl="6" w:tentative="0">
      <w:start w:val="0"/>
      <w:numFmt w:val="bullet"/>
      <w:lvlText w:val="•"/>
      <w:lvlJc w:val="left"/>
      <w:pPr>
        <w:ind w:left="6951" w:hanging="318"/>
      </w:pPr>
      <w:rPr>
        <w:rFonts w:hint="default"/>
      </w:rPr>
    </w:lvl>
    <w:lvl w:ilvl="7" w:tentative="0">
      <w:start w:val="0"/>
      <w:numFmt w:val="bullet"/>
      <w:lvlText w:val="•"/>
      <w:lvlJc w:val="left"/>
      <w:pPr>
        <w:ind w:left="7840" w:hanging="318"/>
      </w:pPr>
      <w:rPr>
        <w:rFonts w:hint="default"/>
      </w:rPr>
    </w:lvl>
    <w:lvl w:ilvl="8" w:tentative="0">
      <w:start w:val="0"/>
      <w:numFmt w:val="bullet"/>
      <w:lvlText w:val="•"/>
      <w:lvlJc w:val="left"/>
      <w:pPr>
        <w:ind w:left="8729" w:hanging="318"/>
      </w:pPr>
      <w:rPr>
        <w:rFonts w:hint="default"/>
      </w:rPr>
    </w:lvl>
  </w:abstractNum>
  <w:abstractNum w:abstractNumId="74">
    <w:nsid w:val="7FBB77E7"/>
    <w:multiLevelType w:val="multilevel"/>
    <w:tmpl w:val="7FBB77E7"/>
    <w:lvl w:ilvl="0" w:tentative="0">
      <w:start w:val="1"/>
      <w:numFmt w:val="decimal"/>
      <w:lvlText w:val="（%1）"/>
      <w:lvlJc w:val="left"/>
      <w:pPr>
        <w:ind w:left="754" w:hanging="546"/>
        <w:jc w:val="left"/>
      </w:pPr>
      <w:rPr>
        <w:rFonts w:hint="default" w:ascii="宋体" w:hAnsi="宋体" w:eastAsia="宋体" w:cs="宋体"/>
        <w:spacing w:val="-3"/>
        <w:w w:val="100"/>
        <w:sz w:val="19"/>
        <w:szCs w:val="19"/>
      </w:rPr>
    </w:lvl>
    <w:lvl w:ilvl="1" w:tentative="0">
      <w:start w:val="1"/>
      <w:numFmt w:val="decimal"/>
      <w:lvlText w:val="%2）"/>
      <w:lvlJc w:val="left"/>
      <w:pPr>
        <w:ind w:left="754" w:hanging="330"/>
        <w:jc w:val="left"/>
      </w:pPr>
      <w:rPr>
        <w:rFonts w:hint="default" w:ascii="Arial Unicode MS" w:hAnsi="Arial Unicode MS" w:eastAsia="Arial Unicode MS" w:cs="Arial Unicode MS"/>
        <w:spacing w:val="-53"/>
        <w:w w:val="100"/>
        <w:sz w:val="19"/>
        <w:szCs w:val="19"/>
      </w:rPr>
    </w:lvl>
    <w:lvl w:ilvl="2" w:tentative="0">
      <w:start w:val="0"/>
      <w:numFmt w:val="bullet"/>
      <w:lvlText w:val="•"/>
      <w:lvlJc w:val="left"/>
      <w:pPr>
        <w:ind w:left="2709" w:hanging="330"/>
      </w:pPr>
      <w:rPr>
        <w:rFonts w:hint="default"/>
      </w:rPr>
    </w:lvl>
    <w:lvl w:ilvl="3" w:tentative="0">
      <w:start w:val="0"/>
      <w:numFmt w:val="bullet"/>
      <w:lvlText w:val="•"/>
      <w:lvlJc w:val="left"/>
      <w:pPr>
        <w:ind w:left="3683" w:hanging="330"/>
      </w:pPr>
      <w:rPr>
        <w:rFonts w:hint="default"/>
      </w:rPr>
    </w:lvl>
    <w:lvl w:ilvl="4" w:tentative="0">
      <w:start w:val="0"/>
      <w:numFmt w:val="bullet"/>
      <w:lvlText w:val="•"/>
      <w:lvlJc w:val="left"/>
      <w:pPr>
        <w:ind w:left="4658" w:hanging="330"/>
      </w:pPr>
      <w:rPr>
        <w:rFonts w:hint="default"/>
      </w:rPr>
    </w:lvl>
    <w:lvl w:ilvl="5" w:tentative="0">
      <w:start w:val="0"/>
      <w:numFmt w:val="bullet"/>
      <w:lvlText w:val="•"/>
      <w:lvlJc w:val="left"/>
      <w:pPr>
        <w:ind w:left="5633" w:hanging="330"/>
      </w:pPr>
      <w:rPr>
        <w:rFonts w:hint="default"/>
      </w:rPr>
    </w:lvl>
    <w:lvl w:ilvl="6" w:tentative="0">
      <w:start w:val="0"/>
      <w:numFmt w:val="bullet"/>
      <w:lvlText w:val="•"/>
      <w:lvlJc w:val="left"/>
      <w:pPr>
        <w:ind w:left="6607" w:hanging="330"/>
      </w:pPr>
      <w:rPr>
        <w:rFonts w:hint="default"/>
      </w:rPr>
    </w:lvl>
    <w:lvl w:ilvl="7" w:tentative="0">
      <w:start w:val="0"/>
      <w:numFmt w:val="bullet"/>
      <w:lvlText w:val="•"/>
      <w:lvlJc w:val="left"/>
      <w:pPr>
        <w:ind w:left="7582" w:hanging="330"/>
      </w:pPr>
      <w:rPr>
        <w:rFonts w:hint="default"/>
      </w:rPr>
    </w:lvl>
    <w:lvl w:ilvl="8" w:tentative="0">
      <w:start w:val="0"/>
      <w:numFmt w:val="bullet"/>
      <w:lvlText w:val="•"/>
      <w:lvlJc w:val="left"/>
      <w:pPr>
        <w:ind w:left="8557" w:hanging="330"/>
      </w:pPr>
      <w:rPr>
        <w:rFonts w:hint="default"/>
      </w:rPr>
    </w:lvl>
  </w:abstractNum>
  <w:abstractNum w:abstractNumId="75">
    <w:nsid w:val="7FF530E2"/>
    <w:multiLevelType w:val="multilevel"/>
    <w:tmpl w:val="7FF530E2"/>
    <w:lvl w:ilvl="0" w:tentative="0">
      <w:start w:val="1"/>
      <w:numFmt w:val="decimal"/>
      <w:lvlText w:val="(%1)"/>
      <w:lvlJc w:val="left"/>
      <w:pPr>
        <w:ind w:left="881" w:hanging="318"/>
        <w:jc w:val="left"/>
      </w:pPr>
      <w:rPr>
        <w:rFonts w:hint="default" w:ascii="宋体" w:hAnsi="宋体" w:eastAsia="宋体" w:cs="宋体"/>
        <w:w w:val="100"/>
        <w:sz w:val="19"/>
        <w:szCs w:val="19"/>
      </w:rPr>
    </w:lvl>
    <w:lvl w:ilvl="1" w:tentative="0">
      <w:start w:val="0"/>
      <w:numFmt w:val="bullet"/>
      <w:lvlText w:val="•"/>
      <w:lvlJc w:val="left"/>
      <w:pPr>
        <w:ind w:left="1842" w:hanging="318"/>
      </w:pPr>
      <w:rPr>
        <w:rFonts w:hint="default"/>
      </w:rPr>
    </w:lvl>
    <w:lvl w:ilvl="2" w:tentative="0">
      <w:start w:val="0"/>
      <w:numFmt w:val="bullet"/>
      <w:lvlText w:val="•"/>
      <w:lvlJc w:val="left"/>
      <w:pPr>
        <w:ind w:left="2805" w:hanging="318"/>
      </w:pPr>
      <w:rPr>
        <w:rFonts w:hint="default"/>
      </w:rPr>
    </w:lvl>
    <w:lvl w:ilvl="3" w:tentative="0">
      <w:start w:val="0"/>
      <w:numFmt w:val="bullet"/>
      <w:lvlText w:val="•"/>
      <w:lvlJc w:val="left"/>
      <w:pPr>
        <w:ind w:left="3767" w:hanging="318"/>
      </w:pPr>
      <w:rPr>
        <w:rFonts w:hint="default"/>
      </w:rPr>
    </w:lvl>
    <w:lvl w:ilvl="4" w:tentative="0">
      <w:start w:val="0"/>
      <w:numFmt w:val="bullet"/>
      <w:lvlText w:val="•"/>
      <w:lvlJc w:val="left"/>
      <w:pPr>
        <w:ind w:left="4730" w:hanging="318"/>
      </w:pPr>
      <w:rPr>
        <w:rFonts w:hint="default"/>
      </w:rPr>
    </w:lvl>
    <w:lvl w:ilvl="5" w:tentative="0">
      <w:start w:val="0"/>
      <w:numFmt w:val="bullet"/>
      <w:lvlText w:val="•"/>
      <w:lvlJc w:val="left"/>
      <w:pPr>
        <w:ind w:left="5693" w:hanging="318"/>
      </w:pPr>
      <w:rPr>
        <w:rFonts w:hint="default"/>
      </w:rPr>
    </w:lvl>
    <w:lvl w:ilvl="6" w:tentative="0">
      <w:start w:val="0"/>
      <w:numFmt w:val="bullet"/>
      <w:lvlText w:val="•"/>
      <w:lvlJc w:val="left"/>
      <w:pPr>
        <w:ind w:left="6655" w:hanging="318"/>
      </w:pPr>
      <w:rPr>
        <w:rFonts w:hint="default"/>
      </w:rPr>
    </w:lvl>
    <w:lvl w:ilvl="7" w:tentative="0">
      <w:start w:val="0"/>
      <w:numFmt w:val="bullet"/>
      <w:lvlText w:val="•"/>
      <w:lvlJc w:val="left"/>
      <w:pPr>
        <w:ind w:left="7618" w:hanging="318"/>
      </w:pPr>
      <w:rPr>
        <w:rFonts w:hint="default"/>
      </w:rPr>
    </w:lvl>
    <w:lvl w:ilvl="8" w:tentative="0">
      <w:start w:val="0"/>
      <w:numFmt w:val="bullet"/>
      <w:lvlText w:val="•"/>
      <w:lvlJc w:val="left"/>
      <w:pPr>
        <w:ind w:left="8581" w:hanging="318"/>
      </w:pPr>
      <w:rPr>
        <w:rFonts w:hint="default"/>
      </w:rPr>
    </w:lvl>
  </w:abstractNum>
  <w:num w:numId="1">
    <w:abstractNumId w:val="63"/>
  </w:num>
  <w:num w:numId="2">
    <w:abstractNumId w:val="67"/>
  </w:num>
  <w:num w:numId="3">
    <w:abstractNumId w:val="74"/>
  </w:num>
  <w:num w:numId="4">
    <w:abstractNumId w:val="4"/>
  </w:num>
  <w:num w:numId="5">
    <w:abstractNumId w:val="51"/>
  </w:num>
  <w:num w:numId="6">
    <w:abstractNumId w:val="61"/>
  </w:num>
  <w:num w:numId="7">
    <w:abstractNumId w:val="71"/>
  </w:num>
  <w:num w:numId="8">
    <w:abstractNumId w:val="68"/>
  </w:num>
  <w:num w:numId="9">
    <w:abstractNumId w:val="36"/>
  </w:num>
  <w:num w:numId="10">
    <w:abstractNumId w:val="26"/>
  </w:num>
  <w:num w:numId="11">
    <w:abstractNumId w:val="56"/>
  </w:num>
  <w:num w:numId="12">
    <w:abstractNumId w:val="34"/>
  </w:num>
  <w:num w:numId="13">
    <w:abstractNumId w:val="13"/>
  </w:num>
  <w:num w:numId="14">
    <w:abstractNumId w:val="14"/>
  </w:num>
  <w:num w:numId="15">
    <w:abstractNumId w:val="58"/>
  </w:num>
  <w:num w:numId="16">
    <w:abstractNumId w:val="0"/>
  </w:num>
  <w:num w:numId="17">
    <w:abstractNumId w:val="6"/>
  </w:num>
  <w:num w:numId="18">
    <w:abstractNumId w:val="45"/>
  </w:num>
  <w:num w:numId="19">
    <w:abstractNumId w:val="65"/>
  </w:num>
  <w:num w:numId="20">
    <w:abstractNumId w:val="19"/>
  </w:num>
  <w:num w:numId="21">
    <w:abstractNumId w:val="37"/>
  </w:num>
  <w:num w:numId="22">
    <w:abstractNumId w:val="3"/>
  </w:num>
  <w:num w:numId="23">
    <w:abstractNumId w:val="30"/>
  </w:num>
  <w:num w:numId="24">
    <w:abstractNumId w:val="22"/>
  </w:num>
  <w:num w:numId="25">
    <w:abstractNumId w:val="60"/>
  </w:num>
  <w:num w:numId="26">
    <w:abstractNumId w:val="18"/>
  </w:num>
  <w:num w:numId="27">
    <w:abstractNumId w:val="21"/>
  </w:num>
  <w:num w:numId="28">
    <w:abstractNumId w:val="69"/>
  </w:num>
  <w:num w:numId="29">
    <w:abstractNumId w:val="66"/>
  </w:num>
  <w:num w:numId="30">
    <w:abstractNumId w:val="41"/>
  </w:num>
  <w:num w:numId="31">
    <w:abstractNumId w:val="16"/>
  </w:num>
  <w:num w:numId="32">
    <w:abstractNumId w:val="24"/>
  </w:num>
  <w:num w:numId="33">
    <w:abstractNumId w:val="25"/>
  </w:num>
  <w:num w:numId="34">
    <w:abstractNumId w:val="11"/>
  </w:num>
  <w:num w:numId="35">
    <w:abstractNumId w:val="8"/>
  </w:num>
  <w:num w:numId="36">
    <w:abstractNumId w:val="44"/>
  </w:num>
  <w:num w:numId="37">
    <w:abstractNumId w:val="62"/>
  </w:num>
  <w:num w:numId="38">
    <w:abstractNumId w:val="50"/>
  </w:num>
  <w:num w:numId="39">
    <w:abstractNumId w:val="43"/>
  </w:num>
  <w:num w:numId="40">
    <w:abstractNumId w:val="54"/>
  </w:num>
  <w:num w:numId="41">
    <w:abstractNumId w:val="53"/>
  </w:num>
  <w:num w:numId="42">
    <w:abstractNumId w:val="48"/>
  </w:num>
  <w:num w:numId="43">
    <w:abstractNumId w:val="35"/>
  </w:num>
  <w:num w:numId="44">
    <w:abstractNumId w:val="9"/>
  </w:num>
  <w:num w:numId="45">
    <w:abstractNumId w:val="27"/>
  </w:num>
  <w:num w:numId="46">
    <w:abstractNumId w:val="46"/>
  </w:num>
  <w:num w:numId="47">
    <w:abstractNumId w:val="39"/>
  </w:num>
  <w:num w:numId="48">
    <w:abstractNumId w:val="7"/>
  </w:num>
  <w:num w:numId="49">
    <w:abstractNumId w:val="52"/>
  </w:num>
  <w:num w:numId="50">
    <w:abstractNumId w:val="32"/>
  </w:num>
  <w:num w:numId="51">
    <w:abstractNumId w:val="28"/>
  </w:num>
  <w:num w:numId="52">
    <w:abstractNumId w:val="40"/>
  </w:num>
  <w:num w:numId="53">
    <w:abstractNumId w:val="38"/>
  </w:num>
  <w:num w:numId="54">
    <w:abstractNumId w:val="20"/>
  </w:num>
  <w:num w:numId="55">
    <w:abstractNumId w:val="31"/>
  </w:num>
  <w:num w:numId="56">
    <w:abstractNumId w:val="17"/>
  </w:num>
  <w:num w:numId="57">
    <w:abstractNumId w:val="57"/>
  </w:num>
  <w:num w:numId="58">
    <w:abstractNumId w:val="10"/>
  </w:num>
  <w:num w:numId="59">
    <w:abstractNumId w:val="5"/>
  </w:num>
  <w:num w:numId="60">
    <w:abstractNumId w:val="72"/>
  </w:num>
  <w:num w:numId="61">
    <w:abstractNumId w:val="59"/>
  </w:num>
  <w:num w:numId="62">
    <w:abstractNumId w:val="12"/>
  </w:num>
  <w:num w:numId="63">
    <w:abstractNumId w:val="15"/>
  </w:num>
  <w:num w:numId="64">
    <w:abstractNumId w:val="42"/>
  </w:num>
  <w:num w:numId="65">
    <w:abstractNumId w:val="33"/>
  </w:num>
  <w:num w:numId="66">
    <w:abstractNumId w:val="73"/>
  </w:num>
  <w:num w:numId="67">
    <w:abstractNumId w:val="47"/>
  </w:num>
  <w:num w:numId="68">
    <w:abstractNumId w:val="1"/>
  </w:num>
  <w:num w:numId="69">
    <w:abstractNumId w:val="2"/>
  </w:num>
  <w:num w:numId="70">
    <w:abstractNumId w:val="75"/>
  </w:num>
  <w:num w:numId="71">
    <w:abstractNumId w:val="49"/>
  </w:num>
  <w:num w:numId="72">
    <w:abstractNumId w:val="55"/>
  </w:num>
  <w:num w:numId="73">
    <w:abstractNumId w:val="29"/>
  </w:num>
  <w:num w:numId="74">
    <w:abstractNumId w:val="70"/>
  </w:num>
  <w:num w:numId="75">
    <w:abstractNumId w:val="23"/>
  </w:num>
  <w:num w:numId="76">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3C4032"/>
    <w:rsid w:val="0010232B"/>
    <w:rsid w:val="003C4032"/>
    <w:rsid w:val="004B0B88"/>
    <w:rsid w:val="08037DAC"/>
    <w:rsid w:val="093A5209"/>
    <w:rsid w:val="175F6F82"/>
    <w:rsid w:val="38C6733A"/>
    <w:rsid w:val="59436048"/>
    <w:rsid w:val="6675207B"/>
    <w:rsid w:val="73713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49"/>
      <w:ind w:left="1055" w:right="1232"/>
      <w:jc w:val="center"/>
      <w:outlineLvl w:val="0"/>
    </w:pPr>
    <w:rPr>
      <w:b/>
      <w:bCs/>
      <w:sz w:val="36"/>
      <w:szCs w:val="36"/>
    </w:rPr>
  </w:style>
  <w:style w:type="paragraph" w:styleId="3">
    <w:name w:val="heading 2"/>
    <w:basedOn w:val="1"/>
    <w:next w:val="1"/>
    <w:qFormat/>
    <w:uiPriority w:val="1"/>
    <w:pPr>
      <w:spacing w:before="54"/>
      <w:outlineLvl w:val="1"/>
    </w:pPr>
    <w:rPr>
      <w:b/>
      <w:bCs/>
      <w:sz w:val="32"/>
      <w:szCs w:val="32"/>
    </w:rPr>
  </w:style>
  <w:style w:type="paragraph" w:styleId="4">
    <w:name w:val="heading 3"/>
    <w:basedOn w:val="1"/>
    <w:next w:val="1"/>
    <w:qFormat/>
    <w:uiPriority w:val="1"/>
    <w:pPr>
      <w:spacing w:before="61"/>
      <w:ind w:left="1078" w:right="1232"/>
      <w:jc w:val="center"/>
      <w:outlineLvl w:val="2"/>
    </w:pPr>
    <w:rPr>
      <w:b/>
      <w:bCs/>
      <w:sz w:val="28"/>
      <w:szCs w:val="28"/>
    </w:rPr>
  </w:style>
  <w:style w:type="paragraph" w:styleId="5">
    <w:name w:val="heading 4"/>
    <w:basedOn w:val="1"/>
    <w:next w:val="1"/>
    <w:qFormat/>
    <w:uiPriority w:val="1"/>
    <w:pPr>
      <w:ind w:left="20"/>
      <w:outlineLvl w:val="3"/>
    </w:pPr>
    <w:rPr>
      <w:b/>
      <w:bCs/>
      <w:sz w:val="24"/>
      <w:szCs w:val="24"/>
    </w:rPr>
  </w:style>
  <w:style w:type="paragraph" w:styleId="6">
    <w:name w:val="heading 5"/>
    <w:basedOn w:val="1"/>
    <w:next w:val="1"/>
    <w:qFormat/>
    <w:uiPriority w:val="1"/>
    <w:pPr>
      <w:ind w:left="754"/>
      <w:outlineLvl w:val="4"/>
    </w:pPr>
    <w:rPr>
      <w:b/>
      <w:bCs/>
      <w:sz w:val="21"/>
      <w:szCs w:val="21"/>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sz w:val="21"/>
      <w:szCs w:val="21"/>
    </w:rPr>
  </w:style>
  <w:style w:type="paragraph" w:styleId="8">
    <w:name w:val="footer"/>
    <w:basedOn w:val="1"/>
    <w:link w:val="18"/>
    <w:unhideWhenUsed/>
    <w:qFormat/>
    <w:uiPriority w:val="99"/>
    <w:pPr>
      <w:tabs>
        <w:tab w:val="center" w:pos="4153"/>
        <w:tab w:val="right" w:pos="8306"/>
      </w:tabs>
      <w:snapToGrid w:val="0"/>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1"/>
    <w:pPr>
      <w:spacing w:before="243"/>
      <w:ind w:left="754"/>
    </w:pPr>
    <w:rPr>
      <w:rFonts w:ascii="Arial Unicode MS" w:hAnsi="Arial Unicode MS" w:eastAsia="Arial Unicode MS" w:cs="Arial Unicode MS"/>
      <w:b/>
      <w:bCs/>
      <w:sz w:val="21"/>
      <w:szCs w:val="21"/>
    </w:rPr>
  </w:style>
  <w:style w:type="paragraph" w:styleId="11">
    <w:name w:val="toc 2"/>
    <w:basedOn w:val="1"/>
    <w:next w:val="1"/>
    <w:qFormat/>
    <w:uiPriority w:val="1"/>
    <w:pPr>
      <w:spacing w:before="199"/>
      <w:ind w:left="1395" w:hanging="431"/>
    </w:pPr>
    <w:rPr>
      <w:b/>
      <w:bCs/>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754"/>
    </w:pPr>
  </w:style>
  <w:style w:type="paragraph" w:customStyle="1" w:styleId="16">
    <w:name w:val="Table Paragraph"/>
    <w:basedOn w:val="1"/>
    <w:qFormat/>
    <w:uiPriority w:val="1"/>
  </w:style>
  <w:style w:type="character" w:customStyle="1" w:styleId="17">
    <w:name w:val="页眉 Char"/>
    <w:basedOn w:val="13"/>
    <w:link w:val="9"/>
    <w:qFormat/>
    <w:uiPriority w:val="99"/>
    <w:rPr>
      <w:rFonts w:ascii="宋体" w:hAnsi="宋体" w:eastAsia="宋体" w:cs="宋体"/>
      <w:sz w:val="18"/>
      <w:szCs w:val="18"/>
    </w:rPr>
  </w:style>
  <w:style w:type="character" w:customStyle="1" w:styleId="18">
    <w:name w:val="页脚 Char"/>
    <w:basedOn w:val="13"/>
    <w:link w:val="8"/>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image" Target="media/image2.jpeg"/><Relationship Id="rId6" Type="http://schemas.openxmlformats.org/officeDocument/2006/relationships/header" Target="header2.xml"/><Relationship Id="rId59" Type="http://schemas.openxmlformats.org/officeDocument/2006/relationships/image" Target="media/image1.jpeg"/><Relationship Id="rId58" Type="http://schemas.openxmlformats.org/officeDocument/2006/relationships/theme" Target="theme/theme1.xml"/><Relationship Id="rId57" Type="http://schemas.openxmlformats.org/officeDocument/2006/relationships/footer" Target="footer28.xml"/><Relationship Id="rId56" Type="http://schemas.openxmlformats.org/officeDocument/2006/relationships/header" Target="header27.xml"/><Relationship Id="rId55" Type="http://schemas.openxmlformats.org/officeDocument/2006/relationships/footer" Target="footer27.xml"/><Relationship Id="rId54" Type="http://schemas.openxmlformats.org/officeDocument/2006/relationships/header" Target="header26.xml"/><Relationship Id="rId53" Type="http://schemas.openxmlformats.org/officeDocument/2006/relationships/footer" Target="footer26.xml"/><Relationship Id="rId52" Type="http://schemas.openxmlformats.org/officeDocument/2006/relationships/header" Target="header25.xml"/><Relationship Id="rId51" Type="http://schemas.openxmlformats.org/officeDocument/2006/relationships/footer" Target="footer25.xml"/><Relationship Id="rId50" Type="http://schemas.openxmlformats.org/officeDocument/2006/relationships/header" Target="header24.xml"/><Relationship Id="rId5" Type="http://schemas.openxmlformats.org/officeDocument/2006/relationships/footer" Target="footer2.xml"/><Relationship Id="rId49" Type="http://schemas.openxmlformats.org/officeDocument/2006/relationships/footer" Target="footer24.xml"/><Relationship Id="rId48" Type="http://schemas.openxmlformats.org/officeDocument/2006/relationships/header" Target="header23.xml"/><Relationship Id="rId47" Type="http://schemas.openxmlformats.org/officeDocument/2006/relationships/footer" Target="footer23.xml"/><Relationship Id="rId46" Type="http://schemas.openxmlformats.org/officeDocument/2006/relationships/header" Target="header22.xml"/><Relationship Id="rId45" Type="http://schemas.openxmlformats.org/officeDocument/2006/relationships/footer" Target="footer22.xml"/><Relationship Id="rId44" Type="http://schemas.openxmlformats.org/officeDocument/2006/relationships/header" Target="header21.xml"/><Relationship Id="rId43" Type="http://schemas.openxmlformats.org/officeDocument/2006/relationships/footer" Target="footer21.xml"/><Relationship Id="rId42" Type="http://schemas.openxmlformats.org/officeDocument/2006/relationships/header" Target="header20.xml"/><Relationship Id="rId41" Type="http://schemas.openxmlformats.org/officeDocument/2006/relationships/footer" Target="footer20.xml"/><Relationship Id="rId40" Type="http://schemas.openxmlformats.org/officeDocument/2006/relationships/header" Target="header19.xml"/><Relationship Id="rId4" Type="http://schemas.openxmlformats.org/officeDocument/2006/relationships/header" Target="header1.xml"/><Relationship Id="rId39" Type="http://schemas.openxmlformats.org/officeDocument/2006/relationships/footer" Target="footer19.xml"/><Relationship Id="rId38" Type="http://schemas.openxmlformats.org/officeDocument/2006/relationships/header" Target="header18.xml"/><Relationship Id="rId37" Type="http://schemas.openxmlformats.org/officeDocument/2006/relationships/footer" Target="footer18.xml"/><Relationship Id="rId36" Type="http://schemas.openxmlformats.org/officeDocument/2006/relationships/header" Target="header17.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footer" Target="foot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84"/>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23677</Words>
  <Characters>25209</Characters>
  <Lines>229</Lines>
  <Paragraphs>64</Paragraphs>
  <TotalTime>7</TotalTime>
  <ScaleCrop>false</ScaleCrop>
  <LinksUpToDate>false</LinksUpToDate>
  <CharactersWithSpaces>27092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2023-07-19T02:30:00Z</dcterms:created>
  <dc:creator>DELL</dc:creator>
  <cp:lastModifiedBy>罗炳权</cp:lastModifiedBy>
  <dcterms:modified xsi:type="dcterms:W3CDTF">2023-07-25T01:23:02Z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Acrobat PDFMaker 19 Word 版</vt:lpwstr>
  </property>
  <property fmtid="{D5CDD505-2E9C-101B-9397-08002B2CF9AE}" pid="4" name="LastSaved">
    <vt:filetime>2023-07-19T00:00:00Z</vt:filetime>
  </property>
  <property fmtid="{D5CDD505-2E9C-101B-9397-08002B2CF9AE}" pid="5" name="KSOProductBuildVer">
    <vt:lpwstr>2052-11.8.2.9022</vt:lpwstr>
  </property>
</Properties>
</file>