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r>
        <w:rPr>
          <w:rFonts w:hint="eastAsia" w:ascii="宋体" w:hAnsi="宋体"/>
          <w:color w:val="000000"/>
          <w:sz w:val="30"/>
          <w:highlight w:val="none"/>
        </w:rPr>
        <w:t xml:space="preserve">合同编号：  </w:t>
      </w:r>
      <w:r>
        <w:rPr>
          <w:rFonts w:hint="eastAsia" w:ascii="宋体" w:hAnsi="宋体"/>
          <w:b/>
          <w:color w:val="000000"/>
          <w:sz w:val="30"/>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adjustRightInd w:val="0"/>
        <w:snapToGrid w:val="0"/>
        <w:spacing w:line="360" w:lineRule="auto"/>
        <w:jc w:val="center"/>
        <w:rPr>
          <w:rFonts w:hint="eastAsia" w:ascii="仿宋_GB2312" w:eastAsia="仿宋_GB2312"/>
          <w:b/>
          <w:spacing w:val="28"/>
          <w:sz w:val="48"/>
          <w:szCs w:val="48"/>
          <w:highlight w:val="none"/>
        </w:rPr>
      </w:pPr>
      <w:r>
        <w:rPr>
          <w:rFonts w:hint="eastAsia" w:ascii="仿宋_GB2312" w:hAnsi="Times New Roman" w:eastAsia="仿宋_GB2312" w:cs="Times New Roman"/>
          <w:b/>
          <w:spacing w:val="28"/>
          <w:sz w:val="44"/>
          <w:szCs w:val="44"/>
          <w:highlight w:val="none"/>
        </w:rPr>
        <w:t>广州白云国际机场建设发展有限公司</w:t>
      </w:r>
      <w:r>
        <w:rPr>
          <w:rFonts w:hint="eastAsia" w:ascii="仿宋_GB2312" w:hAnsi="Times New Roman" w:eastAsia="仿宋_GB2312" w:cs="Times New Roman"/>
          <w:b/>
          <w:spacing w:val="28"/>
          <w:sz w:val="44"/>
          <w:szCs w:val="44"/>
          <w:highlight w:val="none"/>
          <w:lang w:val="en-US" w:eastAsia="zh-CN"/>
        </w:rPr>
        <w:t>民航机场飞行区第三方试验检测业务认证服务项目</w:t>
      </w:r>
    </w:p>
    <w:p>
      <w:pPr>
        <w:jc w:val="center"/>
        <w:rPr>
          <w:sz w:val="48"/>
          <w:szCs w:val="48"/>
          <w:highlight w:val="none"/>
        </w:rPr>
      </w:pPr>
    </w:p>
    <w:p>
      <w:pPr>
        <w:pStyle w:val="2"/>
      </w:pPr>
    </w:p>
    <w:p>
      <w:pPr>
        <w:jc w:val="center"/>
        <w:rPr>
          <w:sz w:val="72"/>
          <w:szCs w:val="72"/>
          <w:highlight w:val="none"/>
        </w:rPr>
      </w:pPr>
      <w:r>
        <w:rPr>
          <w:rFonts w:hint="eastAsia"/>
          <w:sz w:val="48"/>
          <w:szCs w:val="48"/>
          <w:highlight w:val="none"/>
        </w:rPr>
        <w:t xml:space="preserve"> </w:t>
      </w:r>
      <w:r>
        <w:rPr>
          <w:sz w:val="48"/>
          <w:szCs w:val="48"/>
          <w:highlight w:val="none"/>
        </w:rPr>
        <w:t xml:space="preserve">  </w:t>
      </w:r>
      <w:r>
        <w:rPr>
          <w:rFonts w:hint="eastAsia" w:ascii="仿宋_GB2312" w:eastAsia="仿宋_GB2312"/>
          <w:b/>
          <w:spacing w:val="28"/>
          <w:sz w:val="52"/>
          <w:szCs w:val="52"/>
          <w:highlight w:val="none"/>
        </w:rPr>
        <w:t>合  同  书 </w:t>
      </w:r>
      <w:r>
        <w:rPr>
          <w:rFonts w:hint="eastAsia"/>
          <w:sz w:val="72"/>
          <w:szCs w:val="72"/>
          <w:highlight w:val="none"/>
        </w:rPr>
        <w:t> </w:t>
      </w: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pStyle w:val="2"/>
      </w:pPr>
    </w:p>
    <w:p>
      <w:pPr>
        <w:rPr>
          <w:highlight w:val="none"/>
        </w:rPr>
      </w:pPr>
    </w:p>
    <w:p>
      <w:pPr>
        <w:rPr>
          <w:highlight w:val="none"/>
        </w:rPr>
      </w:pPr>
    </w:p>
    <w:p>
      <w:pPr>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pStyle w:val="3"/>
        <w:rPr>
          <w:rFonts w:hint="eastAsia" w:ascii="宋体" w:hAnsi="宋体"/>
          <w:color w:val="000000"/>
          <w:sz w:val="24"/>
          <w:highlight w:val="none"/>
        </w:rPr>
      </w:pPr>
    </w:p>
    <w:p>
      <w:pPr>
        <w:adjustRightInd w:val="0"/>
        <w:snapToGrid w:val="0"/>
        <w:spacing w:line="360" w:lineRule="auto"/>
        <w:rPr>
          <w:rFonts w:hint="eastAsia" w:ascii="宋体" w:hAnsi="宋体"/>
          <w:sz w:val="24"/>
          <w:highlight w:val="none"/>
        </w:rPr>
      </w:pP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委托方（甲方）：广州白云国际机场建设发展有限公司 </w:t>
      </w:r>
    </w:p>
    <w:p>
      <w:pPr>
        <w:adjustRightInd w:val="0"/>
        <w:snapToGrid w:val="0"/>
        <w:spacing w:line="360" w:lineRule="auto"/>
        <w:rPr>
          <w:rFonts w:ascii="宋体" w:hAnsi="宋体"/>
          <w:sz w:val="24"/>
          <w:highlight w:val="none"/>
        </w:rPr>
      </w:pPr>
      <w:r>
        <w:rPr>
          <w:rFonts w:hint="eastAsia" w:ascii="宋体" w:hAnsi="宋体"/>
          <w:sz w:val="24"/>
          <w:highlight w:val="none"/>
        </w:rPr>
        <w:t xml:space="preserve">地址：  </w:t>
      </w:r>
      <w:r>
        <w:rPr>
          <w:rFonts w:ascii="宋体" w:hAnsi="宋体"/>
          <w:sz w:val="24"/>
          <w:highlight w:val="none"/>
        </w:rPr>
        <w:t xml:space="preserve"> </w:t>
      </w:r>
    </w:p>
    <w:p>
      <w:pPr>
        <w:adjustRightInd w:val="0"/>
        <w:snapToGrid w:val="0"/>
        <w:spacing w:line="360" w:lineRule="auto"/>
        <w:rPr>
          <w:rFonts w:ascii="宋体" w:hAnsi="宋体"/>
          <w:sz w:val="24"/>
          <w:highlight w:val="none"/>
        </w:rPr>
      </w:pPr>
      <w:r>
        <w:rPr>
          <w:rFonts w:hint="eastAsia" w:ascii="宋体" w:hAnsi="宋体"/>
          <w:sz w:val="24"/>
          <w:highlight w:val="none"/>
        </w:rPr>
        <w:t xml:space="preserve">电话： </w:t>
      </w:r>
      <w:r>
        <w:rPr>
          <w:rFonts w:ascii="宋体" w:hAnsi="宋体"/>
          <w:sz w:val="24"/>
          <w:highlight w:val="none"/>
        </w:rPr>
        <w:t xml:space="preserve"> </w:t>
      </w:r>
    </w:p>
    <w:p>
      <w:pPr>
        <w:adjustRightInd w:val="0"/>
        <w:snapToGrid w:val="0"/>
        <w:spacing w:line="360" w:lineRule="auto"/>
        <w:ind w:firstLine="420"/>
        <w:rPr>
          <w:rFonts w:hint="eastAsia" w:ascii="宋体" w:hAnsi="宋体"/>
          <w:sz w:val="24"/>
          <w:highlight w:val="none"/>
        </w:rPr>
      </w:pPr>
      <w:r>
        <w:rPr>
          <w:rFonts w:hint="eastAsia" w:ascii="宋体" w:hAnsi="宋体"/>
          <w:sz w:val="24"/>
          <w:highlight w:val="none"/>
        </w:rPr>
        <w:t xml:space="preserve">     </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受托方（乙方）：  </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地址：           </w:t>
      </w:r>
    </w:p>
    <w:p>
      <w:pPr>
        <w:adjustRightInd w:val="0"/>
        <w:snapToGrid w:val="0"/>
        <w:spacing w:line="360" w:lineRule="auto"/>
        <w:rPr>
          <w:rFonts w:hint="eastAsia" w:ascii="宋体" w:hAnsi="宋体"/>
          <w:sz w:val="24"/>
          <w:highlight w:val="none"/>
        </w:rPr>
      </w:pPr>
      <w:r>
        <w:rPr>
          <w:rFonts w:hint="eastAsia" w:ascii="宋体" w:hAnsi="宋体"/>
          <w:sz w:val="24"/>
          <w:highlight w:val="none"/>
        </w:rPr>
        <w:t xml:space="preserve">电话：   </w:t>
      </w:r>
    </w:p>
    <w:p>
      <w:pPr>
        <w:adjustRightInd w:val="0"/>
        <w:snapToGrid w:val="0"/>
        <w:spacing w:line="360" w:lineRule="auto"/>
        <w:rPr>
          <w:rFonts w:hint="eastAsia" w:ascii="宋体" w:hAnsi="宋体"/>
          <w:sz w:val="24"/>
          <w:highlight w:val="none"/>
        </w:rPr>
      </w:pP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根据《中华人民共和国民法典》等法律、法规，甲乙双方本着平等互利、友好合作的精神，就乙方为甲方</w:t>
      </w:r>
      <w:r>
        <w:rPr>
          <w:rFonts w:hint="eastAsia" w:ascii="宋体" w:hAnsi="宋体" w:cs="宋体"/>
          <w:b/>
          <w:bCs/>
          <w:snapToGrid w:val="0"/>
          <w:kern w:val="0"/>
          <w:sz w:val="24"/>
          <w:highlight w:val="none"/>
          <w:lang w:val="en-US" w:eastAsia="zh-CN"/>
        </w:rPr>
        <w:t>民航机场飞行区第三方试验检测业务认证服务</w:t>
      </w:r>
      <w:r>
        <w:rPr>
          <w:rFonts w:hint="eastAsia" w:ascii="宋体" w:hAnsi="宋体" w:cs="宋体"/>
          <w:snapToGrid w:val="0"/>
          <w:kern w:val="0"/>
          <w:sz w:val="24"/>
          <w:highlight w:val="none"/>
        </w:rPr>
        <w:t>，达成以下合作协议：</w:t>
      </w:r>
    </w:p>
    <w:p>
      <w:pPr>
        <w:adjustRightInd w:val="0"/>
        <w:snapToGrid w:val="0"/>
        <w:spacing w:line="360" w:lineRule="auto"/>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第一条  合作内容</w:t>
      </w:r>
    </w:p>
    <w:p>
      <w:pPr>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rPr>
        <w:t>一、为甲方进行</w:t>
      </w:r>
      <w:r>
        <w:rPr>
          <w:rFonts w:hint="eastAsia" w:ascii="宋体" w:hAnsi="宋体"/>
          <w:b/>
          <w:sz w:val="24"/>
          <w:highlight w:val="none"/>
          <w:lang w:val="en-US" w:eastAsia="zh-CN"/>
        </w:rPr>
        <w:t>试验检测机构</w:t>
      </w:r>
      <w:r>
        <w:rPr>
          <w:rFonts w:hint="eastAsia" w:ascii="宋体" w:hAnsi="宋体"/>
          <w:b/>
          <w:sz w:val="24"/>
          <w:highlight w:val="none"/>
        </w:rPr>
        <w:t>建设与申报可行性研究及要素完善服务</w:t>
      </w:r>
    </w:p>
    <w:p>
      <w:pPr>
        <w:adjustRightInd w:val="0"/>
        <w:snapToGrid w:val="0"/>
        <w:spacing w:line="360" w:lineRule="auto"/>
        <w:ind w:firstLine="463" w:firstLineChars="193"/>
        <w:rPr>
          <w:rFonts w:ascii="宋体" w:hAnsi="宋体" w:cs="宋体"/>
          <w:sz w:val="24"/>
          <w:highlight w:val="none"/>
        </w:rPr>
      </w:pPr>
      <w:r>
        <w:rPr>
          <w:rFonts w:hint="eastAsia" w:ascii="宋体" w:hAnsi="宋体" w:cs="宋体"/>
          <w:sz w:val="24"/>
          <w:highlight w:val="none"/>
        </w:rPr>
        <w:t>乙方为</w:t>
      </w:r>
      <w:bookmarkStart w:id="1" w:name="_GoBack"/>
      <w:bookmarkEnd w:id="1"/>
      <w:r>
        <w:rPr>
          <w:rFonts w:hint="eastAsia" w:ascii="宋体" w:hAnsi="宋体" w:cs="宋体"/>
          <w:sz w:val="24"/>
          <w:highlight w:val="none"/>
        </w:rPr>
        <w:t>甲方提供搭建相应</w:t>
      </w:r>
      <w:r>
        <w:rPr>
          <w:rFonts w:hint="eastAsia" w:ascii="宋体" w:hAnsi="宋体" w:cs="宋体"/>
          <w:sz w:val="24"/>
          <w:highlight w:val="none"/>
          <w:lang w:val="en-US" w:eastAsia="zh-CN"/>
        </w:rPr>
        <w:t>试验检测试验检测机构</w:t>
      </w:r>
      <w:r>
        <w:rPr>
          <w:rFonts w:hint="eastAsia" w:ascii="宋体" w:hAnsi="宋体" w:cs="宋体"/>
          <w:sz w:val="24"/>
          <w:highlight w:val="none"/>
        </w:rPr>
        <w:t>（包含但不仅限于管理制度建立、立项规划、</w:t>
      </w:r>
      <w:r>
        <w:rPr>
          <w:rFonts w:hint="eastAsia" w:ascii="宋体" w:hAnsi="宋体" w:cs="宋体"/>
          <w:sz w:val="24"/>
          <w:highlight w:val="none"/>
          <w:lang w:val="en-US" w:eastAsia="zh-CN"/>
        </w:rPr>
        <w:t>实施计划</w:t>
      </w:r>
      <w:r>
        <w:rPr>
          <w:rFonts w:hint="eastAsia" w:ascii="宋体" w:hAnsi="宋体" w:cs="宋体"/>
          <w:sz w:val="24"/>
          <w:highlight w:val="none"/>
        </w:rPr>
        <w:t>、</w:t>
      </w:r>
      <w:r>
        <w:rPr>
          <w:rFonts w:hint="eastAsia" w:ascii="宋体" w:hAnsi="宋体" w:cs="宋体"/>
          <w:sz w:val="24"/>
          <w:highlight w:val="none"/>
          <w:lang w:val="en-US" w:eastAsia="zh-CN"/>
        </w:rPr>
        <w:t>人员和设备配备、检测资质获取</w:t>
      </w:r>
      <w:r>
        <w:rPr>
          <w:rFonts w:hint="eastAsia" w:ascii="宋体" w:hAnsi="宋体" w:cs="宋体"/>
          <w:sz w:val="24"/>
          <w:highlight w:val="none"/>
        </w:rPr>
        <w:t>、财务专账建设等）等服务并对甲方现有状况进行系统梳理，基于国家</w:t>
      </w:r>
      <w:r>
        <w:rPr>
          <w:rFonts w:hint="eastAsia" w:ascii="宋体" w:hAnsi="宋体" w:cs="宋体"/>
          <w:sz w:val="24"/>
          <w:highlight w:val="none"/>
          <w:lang w:val="en-US" w:eastAsia="zh-CN"/>
        </w:rPr>
        <w:t>试验检测法规</w:t>
      </w:r>
      <w:r>
        <w:rPr>
          <w:rFonts w:hint="eastAsia" w:ascii="宋体" w:hAnsi="宋体" w:cs="宋体"/>
          <w:sz w:val="24"/>
          <w:highlight w:val="none"/>
        </w:rPr>
        <w:t>政策，推动甲方投资</w:t>
      </w:r>
      <w:r>
        <w:rPr>
          <w:rFonts w:hint="eastAsia" w:ascii="宋体" w:hAnsi="宋体" w:cs="宋体"/>
          <w:sz w:val="24"/>
          <w:highlight w:val="none"/>
          <w:lang w:val="en-US" w:eastAsia="zh-CN"/>
        </w:rPr>
        <w:t>的事项落地、</w:t>
      </w:r>
      <w:r>
        <w:rPr>
          <w:rFonts w:hint="eastAsia" w:ascii="宋体" w:hAnsi="宋体" w:cs="宋体"/>
          <w:sz w:val="24"/>
          <w:highlight w:val="none"/>
        </w:rPr>
        <w:t>培育</w:t>
      </w:r>
      <w:r>
        <w:rPr>
          <w:rFonts w:hint="eastAsia" w:ascii="宋体" w:hAnsi="宋体" w:cs="宋体"/>
          <w:sz w:val="24"/>
          <w:highlight w:val="none"/>
          <w:lang w:val="en-US" w:eastAsia="zh-CN"/>
        </w:rPr>
        <w:t>和</w:t>
      </w:r>
      <w:r>
        <w:rPr>
          <w:rFonts w:hint="eastAsia" w:ascii="宋体" w:hAnsi="宋体" w:cs="宋体"/>
          <w:sz w:val="24"/>
          <w:highlight w:val="none"/>
        </w:rPr>
        <w:t>完善，协助甲方推动项目有序、高效、快速发展，为甲方所投资</w:t>
      </w:r>
      <w:r>
        <w:rPr>
          <w:rFonts w:hint="eastAsia" w:ascii="宋体" w:hAnsi="宋体" w:cs="宋体"/>
          <w:sz w:val="24"/>
          <w:highlight w:val="none"/>
          <w:lang w:val="en-US" w:eastAsia="zh-CN"/>
        </w:rPr>
        <w:t>事项</w:t>
      </w:r>
      <w:r>
        <w:rPr>
          <w:rFonts w:hint="eastAsia" w:ascii="宋体" w:hAnsi="宋体" w:cs="宋体"/>
          <w:sz w:val="24"/>
          <w:highlight w:val="none"/>
        </w:rPr>
        <w:t>能够及时有效对接国家</w:t>
      </w:r>
      <w:r>
        <w:rPr>
          <w:rFonts w:hint="eastAsia" w:ascii="宋体" w:hAnsi="宋体" w:cs="宋体"/>
          <w:sz w:val="24"/>
          <w:highlight w:val="none"/>
          <w:lang w:val="en-US" w:eastAsia="zh-CN"/>
        </w:rPr>
        <w:t>法规政策</w:t>
      </w:r>
      <w:r>
        <w:rPr>
          <w:rFonts w:hint="eastAsia" w:ascii="宋体" w:hAnsi="宋体" w:cs="宋体"/>
          <w:sz w:val="24"/>
          <w:highlight w:val="none"/>
        </w:rPr>
        <w:t>、获得相关认证和</w:t>
      </w:r>
      <w:r>
        <w:rPr>
          <w:rFonts w:hint="eastAsia" w:ascii="宋体" w:hAnsi="宋体" w:cs="宋体"/>
          <w:sz w:val="24"/>
          <w:highlight w:val="none"/>
          <w:lang w:val="en-US" w:eastAsia="zh-CN"/>
        </w:rPr>
        <w:t>资质</w:t>
      </w:r>
      <w:r>
        <w:rPr>
          <w:rFonts w:hint="eastAsia" w:ascii="宋体" w:hAnsi="宋体" w:cs="宋体"/>
          <w:sz w:val="24"/>
          <w:highlight w:val="none"/>
        </w:rPr>
        <w:t>打好规范性基础。</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1、乙方成立专项服务小组，由具备不低于8年</w:t>
      </w:r>
      <w:r>
        <w:rPr>
          <w:rFonts w:hint="eastAsia" w:ascii="宋体" w:hAnsi="宋体" w:cs="宋体"/>
          <w:sz w:val="24"/>
          <w:highlight w:val="none"/>
          <w:lang w:val="en-US" w:eastAsia="zh-CN"/>
        </w:rPr>
        <w:t>试验检测行业或</w:t>
      </w:r>
      <w:r>
        <w:rPr>
          <w:rFonts w:hint="eastAsia" w:ascii="宋体" w:hAnsi="宋体" w:cs="宋体"/>
          <w:sz w:val="24"/>
          <w:highlight w:val="none"/>
        </w:rPr>
        <w:t>企业</w:t>
      </w:r>
      <w:r>
        <w:rPr>
          <w:rFonts w:hint="eastAsia" w:ascii="宋体" w:hAnsi="宋体" w:cs="宋体"/>
          <w:sz w:val="24"/>
          <w:highlight w:val="none"/>
          <w:lang w:val="en-US" w:eastAsia="zh-CN"/>
        </w:rPr>
        <w:t>工作</w:t>
      </w:r>
      <w:r>
        <w:rPr>
          <w:rFonts w:hint="eastAsia" w:ascii="宋体" w:hAnsi="宋体" w:cs="宋体"/>
          <w:sz w:val="24"/>
          <w:highlight w:val="none"/>
        </w:rPr>
        <w:t>经验的专家牵头，对甲方</w:t>
      </w:r>
      <w:r>
        <w:rPr>
          <w:rFonts w:hint="eastAsia" w:ascii="宋体" w:hAnsi="宋体" w:cs="宋体"/>
          <w:sz w:val="24"/>
          <w:highlight w:val="none"/>
          <w:lang w:eastAsia="zh-CN"/>
        </w:rPr>
        <w:t>试验检测机构</w:t>
      </w:r>
      <w:r>
        <w:rPr>
          <w:rFonts w:hint="eastAsia" w:ascii="宋体" w:hAnsi="宋体" w:cs="宋体"/>
          <w:sz w:val="24"/>
          <w:highlight w:val="none"/>
        </w:rPr>
        <w:t>建设的基础条件、素材进行搜集、整理、初步评估；</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2、乙方梳理甲方基础条件情况，制定</w:t>
      </w:r>
      <w:r>
        <w:rPr>
          <w:rFonts w:hint="eastAsia" w:ascii="宋体" w:hAnsi="宋体" w:cs="宋体"/>
          <w:sz w:val="24"/>
          <w:highlight w:val="none"/>
          <w:lang w:eastAsia="zh-CN"/>
        </w:rPr>
        <w:t>试验检测机构</w:t>
      </w:r>
      <w:r>
        <w:rPr>
          <w:rFonts w:hint="eastAsia" w:ascii="宋体" w:hAnsi="宋体" w:cs="宋体"/>
          <w:sz w:val="24"/>
          <w:highlight w:val="none"/>
        </w:rPr>
        <w:t>建设方案、</w:t>
      </w:r>
      <w:r>
        <w:rPr>
          <w:rFonts w:hint="eastAsia" w:ascii="宋体" w:hAnsi="宋体" w:cs="宋体"/>
          <w:sz w:val="24"/>
          <w:highlight w:val="none"/>
          <w:lang w:eastAsia="zh-CN"/>
        </w:rPr>
        <w:t>试验检测机构</w:t>
      </w:r>
      <w:r>
        <w:rPr>
          <w:rFonts w:hint="eastAsia" w:ascii="宋体" w:hAnsi="宋体" w:cs="宋体"/>
          <w:sz w:val="24"/>
          <w:highlight w:val="none"/>
        </w:rPr>
        <w:t>工作进度与分工方案、</w:t>
      </w:r>
      <w:r>
        <w:rPr>
          <w:rFonts w:hint="eastAsia" w:ascii="宋体" w:hAnsi="宋体" w:cs="宋体"/>
          <w:sz w:val="24"/>
          <w:highlight w:val="none"/>
          <w:lang w:eastAsia="zh-CN"/>
        </w:rPr>
        <w:t>试验检测机构</w:t>
      </w:r>
      <w:r>
        <w:rPr>
          <w:rFonts w:hint="eastAsia" w:ascii="宋体" w:hAnsi="宋体" w:cs="宋体"/>
          <w:sz w:val="24"/>
          <w:highlight w:val="none"/>
        </w:rPr>
        <w:t>要素完善计划，并于甲方沟通确认后，落实推进相关方案计划的执行；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3、根据工作计划书，安排专家，组织甲方公司相关负责人，召开项目工作推进会，为甲方公司相关项目负责人开展</w:t>
      </w:r>
      <w:r>
        <w:rPr>
          <w:rFonts w:hint="eastAsia" w:ascii="宋体" w:hAnsi="宋体" w:cs="宋体"/>
          <w:sz w:val="24"/>
          <w:highlight w:val="none"/>
          <w:lang w:val="en-US" w:eastAsia="zh-CN"/>
        </w:rPr>
        <w:t>行业</w:t>
      </w:r>
      <w:r>
        <w:rPr>
          <w:rFonts w:hint="eastAsia" w:ascii="宋体" w:hAnsi="宋体" w:cs="宋体"/>
          <w:sz w:val="24"/>
          <w:highlight w:val="none"/>
        </w:rPr>
        <w:t>政策培训、项目要素梳理讲解、工作分工与推进指导；</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4、为甲方相关项目要素培育，对接所需的技术资源、专家人才、项目资源合作方等，协助甲方有序推进项目实施发展；（过程中涉及到技术合作、专家聘请、资源购置等费用，由甲方根据实际情况另行承担）；</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5、为甲方相关项目开展项目财务规范性梳理和指导。指导甲方财务负责人按国家相关要求，进行财务专账设置和管理。</w:t>
      </w:r>
    </w:p>
    <w:p>
      <w:pPr>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rPr>
        <w:t>二、对接政府</w:t>
      </w:r>
      <w:r>
        <w:rPr>
          <w:rFonts w:hint="eastAsia" w:ascii="宋体" w:hAnsi="宋体"/>
          <w:b/>
          <w:sz w:val="24"/>
          <w:highlight w:val="none"/>
          <w:lang w:eastAsia="zh-CN"/>
        </w:rPr>
        <w:t>试验检测机构</w:t>
      </w:r>
      <w:r>
        <w:rPr>
          <w:rFonts w:hint="eastAsia" w:ascii="宋体" w:hAnsi="宋体"/>
          <w:b/>
          <w:sz w:val="24"/>
          <w:highlight w:val="none"/>
        </w:rPr>
        <w:t>建设认定政策并进行相关认证与项目申报服务</w:t>
      </w:r>
    </w:p>
    <w:p>
      <w:pPr>
        <w:adjustRightInd w:val="0"/>
        <w:snapToGrid w:val="0"/>
        <w:spacing w:line="360" w:lineRule="auto"/>
        <w:ind w:firstLine="480" w:firstLineChars="200"/>
        <w:jc w:val="left"/>
        <w:rPr>
          <w:rFonts w:hint="eastAsia" w:ascii="宋体" w:hAnsi="宋体"/>
          <w:b/>
          <w:sz w:val="24"/>
          <w:highlight w:val="none"/>
        </w:rPr>
      </w:pPr>
      <w:r>
        <w:rPr>
          <w:rFonts w:hint="eastAsia" w:ascii="宋体" w:hAnsi="宋体"/>
          <w:bCs/>
          <w:sz w:val="24"/>
          <w:highlight w:val="none"/>
        </w:rPr>
        <w:t>乙方专项服务小组根据甲方的实际项目投资情况，为甲方进行相关政府部门沟通、</w:t>
      </w:r>
      <w:r>
        <w:rPr>
          <w:rFonts w:hint="eastAsia" w:ascii="宋体" w:hAnsi="宋体"/>
          <w:bCs/>
          <w:sz w:val="24"/>
          <w:highlight w:val="none"/>
          <w:lang w:val="en-US" w:eastAsia="zh-CN"/>
        </w:rPr>
        <w:t>行业</w:t>
      </w:r>
      <w:r>
        <w:rPr>
          <w:rFonts w:hint="eastAsia" w:ascii="宋体" w:hAnsi="宋体"/>
          <w:bCs/>
          <w:sz w:val="24"/>
          <w:highlight w:val="none"/>
        </w:rPr>
        <w:t>政策分析、申报材料编写等服务，最终完成以下项目的全套体系建设材料及申报材料：</w:t>
      </w:r>
    </w:p>
    <w:tbl>
      <w:tblPr>
        <w:tblStyle w:val="5"/>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54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671" w:type="dxa"/>
            <w:noWrap w:val="0"/>
            <w:vAlign w:val="center"/>
          </w:tcPr>
          <w:p>
            <w:pPr>
              <w:adjustRightInd w:val="0"/>
              <w:snapToGrid w:val="0"/>
              <w:jc w:val="center"/>
              <w:rPr>
                <w:rFonts w:hint="eastAsia" w:ascii="宋体" w:hAnsi="宋体"/>
                <w:b/>
                <w:snapToGrid w:val="0"/>
                <w:kern w:val="0"/>
                <w:sz w:val="24"/>
                <w:highlight w:val="none"/>
              </w:rPr>
            </w:pPr>
            <w:r>
              <w:rPr>
                <w:rFonts w:hint="eastAsia" w:ascii="宋体" w:hAnsi="宋体"/>
                <w:b/>
                <w:snapToGrid w:val="0"/>
                <w:kern w:val="0"/>
                <w:sz w:val="24"/>
                <w:highlight w:val="none"/>
              </w:rPr>
              <w:t>序号</w:t>
            </w:r>
          </w:p>
        </w:tc>
        <w:tc>
          <w:tcPr>
            <w:tcW w:w="4545" w:type="dxa"/>
            <w:noWrap w:val="0"/>
            <w:vAlign w:val="center"/>
          </w:tcPr>
          <w:p>
            <w:pPr>
              <w:adjustRightInd w:val="0"/>
              <w:snapToGrid w:val="0"/>
              <w:jc w:val="center"/>
              <w:rPr>
                <w:rFonts w:hint="eastAsia" w:ascii="宋体" w:hAnsi="宋体"/>
                <w:b/>
                <w:snapToGrid w:val="0"/>
                <w:kern w:val="0"/>
                <w:sz w:val="24"/>
                <w:highlight w:val="none"/>
              </w:rPr>
            </w:pPr>
            <w:r>
              <w:rPr>
                <w:rFonts w:hint="eastAsia" w:ascii="宋体" w:hAnsi="宋体"/>
                <w:b/>
                <w:snapToGrid w:val="0"/>
                <w:kern w:val="0"/>
                <w:sz w:val="24"/>
                <w:highlight w:val="none"/>
              </w:rPr>
              <w:t>项目名称</w:t>
            </w:r>
          </w:p>
        </w:tc>
        <w:tc>
          <w:tcPr>
            <w:tcW w:w="2293" w:type="dxa"/>
            <w:noWrap w:val="0"/>
            <w:vAlign w:val="center"/>
          </w:tcPr>
          <w:p>
            <w:pPr>
              <w:adjustRightInd w:val="0"/>
              <w:snapToGrid w:val="0"/>
              <w:jc w:val="center"/>
              <w:rPr>
                <w:rFonts w:hint="eastAsia" w:ascii="宋体" w:hAnsi="宋体"/>
                <w:b/>
                <w:snapToGrid w:val="0"/>
                <w:kern w:val="0"/>
                <w:sz w:val="24"/>
                <w:highlight w:val="none"/>
              </w:rPr>
            </w:pPr>
            <w:r>
              <w:rPr>
                <w:rFonts w:hint="eastAsia" w:ascii="宋体" w:hAnsi="宋体"/>
                <w:b/>
                <w:snapToGrid w:val="0"/>
                <w:kern w:val="0"/>
                <w:sz w:val="24"/>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snapToGrid w:val="0"/>
                <w:kern w:val="0"/>
                <w:sz w:val="24"/>
                <w:highlight w:val="none"/>
                <w:lang w:eastAsia="zh-CN"/>
              </w:rPr>
            </w:pPr>
            <w:r>
              <w:rPr>
                <w:rFonts w:hint="eastAsia" w:ascii="宋体" w:hAnsi="宋体"/>
                <w:snapToGrid w:val="0"/>
                <w:kern w:val="0"/>
                <w:sz w:val="24"/>
                <w:highlight w:val="none"/>
                <w:lang w:val="en-US" w:eastAsia="zh-CN"/>
              </w:rPr>
              <w:t>1</w:t>
            </w:r>
          </w:p>
        </w:tc>
        <w:tc>
          <w:tcPr>
            <w:tcW w:w="4545" w:type="dxa"/>
            <w:noWrap w:val="0"/>
            <w:vAlign w:val="center"/>
          </w:tcPr>
          <w:p>
            <w:pPr>
              <w:adjustRightInd w:val="0"/>
              <w:snapToGrid w:val="0"/>
              <w:jc w:val="center"/>
              <w:rPr>
                <w:rFonts w:hint="eastAsia" w:ascii="宋体" w:hAnsi="宋体" w:cs="宋体"/>
                <w:snapToGrid w:val="0"/>
                <w:kern w:val="0"/>
                <w:sz w:val="24"/>
                <w:highlight w:val="none"/>
              </w:rPr>
            </w:pPr>
            <w:r>
              <w:rPr>
                <w:rFonts w:hint="eastAsia" w:ascii="宋体" w:hAnsi="宋体" w:cs="宋体"/>
                <w:snapToGrid w:val="0"/>
                <w:kern w:val="0"/>
                <w:sz w:val="24"/>
                <w:szCs w:val="24"/>
                <w:highlight w:val="none"/>
                <w:lang w:val="en-US" w:eastAsia="zh-CN"/>
              </w:rPr>
              <w:t>试验检测机构资质认证</w:t>
            </w:r>
          </w:p>
        </w:tc>
        <w:tc>
          <w:tcPr>
            <w:tcW w:w="2293" w:type="dxa"/>
            <w:noWrap w:val="0"/>
            <w:vAlign w:val="center"/>
          </w:tcPr>
          <w:p>
            <w:pPr>
              <w:adjustRightInd w:val="0"/>
              <w:snapToGrid w:val="0"/>
              <w:jc w:val="center"/>
              <w:rPr>
                <w:rFonts w:hint="eastAsia" w:ascii="宋体" w:hAnsi="宋体" w:cs="宋体"/>
                <w:sz w:val="24"/>
                <w:highlight w:val="none"/>
              </w:rPr>
            </w:pP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snapToGrid w:val="0"/>
                <w:kern w:val="0"/>
                <w:sz w:val="24"/>
                <w:highlight w:val="none"/>
                <w:lang w:eastAsia="zh-CN"/>
              </w:rPr>
            </w:pPr>
            <w:r>
              <w:rPr>
                <w:rFonts w:hint="eastAsia" w:ascii="宋体" w:hAnsi="宋体"/>
                <w:snapToGrid w:val="0"/>
                <w:kern w:val="0"/>
                <w:sz w:val="24"/>
                <w:highlight w:val="none"/>
                <w:lang w:val="en-US" w:eastAsia="zh-CN"/>
              </w:rPr>
              <w:t>2</w:t>
            </w:r>
          </w:p>
        </w:tc>
        <w:tc>
          <w:tcPr>
            <w:tcW w:w="4545" w:type="dxa"/>
            <w:noWrap w:val="0"/>
            <w:vAlign w:val="center"/>
          </w:tcPr>
          <w:p>
            <w:pPr>
              <w:adjustRightInd w:val="0"/>
              <w:snapToGrid w:val="0"/>
              <w:jc w:val="center"/>
              <w:rPr>
                <w:rFonts w:hint="eastAsia" w:ascii="宋体" w:hAnsi="宋体" w:cs="宋体"/>
                <w:snapToGrid w:val="0"/>
                <w:kern w:val="0"/>
                <w:sz w:val="24"/>
                <w:szCs w:val="24"/>
                <w:highlight w:val="none"/>
                <w:lang w:val="en-US" w:eastAsia="zh-CN" w:bidi="ar-SA"/>
              </w:rPr>
            </w:pPr>
            <w:r>
              <w:rPr>
                <w:rFonts w:hint="eastAsia" w:ascii="宋体" w:hAnsi="宋体" w:cs="宋体"/>
                <w:snapToGrid w:val="0"/>
                <w:kern w:val="0"/>
                <w:sz w:val="24"/>
                <w:szCs w:val="24"/>
                <w:highlight w:val="none"/>
                <w:lang w:val="en-US" w:eastAsia="zh-CN"/>
              </w:rPr>
              <w:t>公路工程试验检测资质认证</w:t>
            </w:r>
          </w:p>
        </w:tc>
        <w:tc>
          <w:tcPr>
            <w:tcW w:w="2293" w:type="dxa"/>
            <w:noWrap w:val="0"/>
            <w:vAlign w:val="center"/>
          </w:tcPr>
          <w:p>
            <w:pPr>
              <w:adjustRightInd w:val="0"/>
              <w:snapToGrid w:val="0"/>
              <w:jc w:val="center"/>
              <w:rPr>
                <w:rFonts w:hint="eastAsia" w:ascii="宋体" w:hAnsi="宋体" w:cs="宋体"/>
                <w:kern w:val="2"/>
                <w:sz w:val="24"/>
                <w:szCs w:val="24"/>
                <w:highlight w:val="none"/>
                <w:lang w:val="en-US" w:eastAsia="zh-CN" w:bidi="ar-SA"/>
              </w:rPr>
            </w:pPr>
            <w:r>
              <w:rPr>
                <w:rFonts w:hint="eastAsia" w:ascii="宋体" w:hAnsi="宋体" w:cs="宋体"/>
                <w:snapToGrid w:val="0"/>
                <w:kern w:val="0"/>
                <w:sz w:val="24"/>
                <w:szCs w:val="24"/>
                <w:highlight w:val="none"/>
                <w:lang w:val="en-US" w:eastAsia="zh-CN"/>
              </w:rPr>
              <w:t>综合丙级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snapToGrid w:val="0"/>
                <w:kern w:val="0"/>
                <w:sz w:val="24"/>
                <w:highlight w:val="none"/>
                <w:lang w:val="en-US" w:eastAsia="zh-CN"/>
              </w:rPr>
            </w:pPr>
            <w:r>
              <w:rPr>
                <w:rFonts w:hint="eastAsia" w:ascii="宋体" w:hAnsi="宋体"/>
                <w:snapToGrid w:val="0"/>
                <w:kern w:val="0"/>
                <w:sz w:val="24"/>
                <w:highlight w:val="none"/>
                <w:lang w:val="en-US" w:eastAsia="zh-CN"/>
              </w:rPr>
              <w:t>3</w:t>
            </w:r>
          </w:p>
        </w:tc>
        <w:tc>
          <w:tcPr>
            <w:tcW w:w="4545" w:type="dxa"/>
            <w:noWrap w:val="0"/>
            <w:vAlign w:val="center"/>
          </w:tcPr>
          <w:p>
            <w:pPr>
              <w:adjustRightInd w:val="0"/>
              <w:snapToGrid w:val="0"/>
              <w:jc w:val="center"/>
              <w:rPr>
                <w:rFonts w:hint="default" w:ascii="宋体" w:hAnsi="宋体" w:cs="宋体"/>
                <w:snapToGrid w:val="0"/>
                <w:kern w:val="0"/>
                <w:sz w:val="24"/>
                <w:szCs w:val="24"/>
                <w:highlight w:val="none"/>
                <w:lang w:val="en-US" w:eastAsia="zh-CN" w:bidi="ar-SA"/>
              </w:rPr>
            </w:pPr>
            <w:r>
              <w:rPr>
                <w:rFonts w:hint="eastAsia" w:ascii="宋体" w:hAnsi="宋体" w:cs="宋体"/>
                <w:snapToGrid w:val="0"/>
                <w:kern w:val="0"/>
                <w:sz w:val="24"/>
                <w:szCs w:val="24"/>
                <w:highlight w:val="none"/>
                <w:lang w:val="en-US" w:eastAsia="zh-CN"/>
              </w:rPr>
              <w:t>公路工程试验检测资质认证</w:t>
            </w:r>
          </w:p>
        </w:tc>
        <w:tc>
          <w:tcPr>
            <w:tcW w:w="2293" w:type="dxa"/>
            <w:noWrap w:val="0"/>
            <w:vAlign w:val="center"/>
          </w:tcPr>
          <w:p>
            <w:pPr>
              <w:adjustRightInd w:val="0"/>
              <w:snapToGrid w:val="0"/>
              <w:jc w:val="center"/>
              <w:rPr>
                <w:rFonts w:hint="default" w:ascii="宋体" w:hAnsi="宋体" w:cs="宋体"/>
                <w:kern w:val="2"/>
                <w:sz w:val="24"/>
                <w:szCs w:val="24"/>
                <w:highlight w:val="none"/>
                <w:lang w:val="en-US" w:eastAsia="zh-CN" w:bidi="ar-SA"/>
              </w:rPr>
            </w:pPr>
            <w:r>
              <w:rPr>
                <w:rFonts w:hint="eastAsia" w:ascii="宋体" w:hAnsi="宋体" w:cs="宋体"/>
                <w:snapToGrid w:val="0"/>
                <w:kern w:val="0"/>
                <w:sz w:val="24"/>
                <w:szCs w:val="24"/>
                <w:highlight w:val="none"/>
                <w:lang w:val="en-US" w:eastAsia="zh-CN"/>
              </w:rPr>
              <w:t>综合乙级</w:t>
            </w:r>
          </w:p>
        </w:tc>
      </w:tr>
    </w:tbl>
    <w:p>
      <w:pPr>
        <w:adjustRightInd w:val="0"/>
        <w:snapToGrid w:val="0"/>
        <w:spacing w:line="360" w:lineRule="auto"/>
        <w:rPr>
          <w:rFonts w:hint="eastAsia" w:ascii="宋体" w:hAnsi="宋体"/>
          <w:snapToGrid w:val="0"/>
          <w:kern w:val="0"/>
          <w:sz w:val="24"/>
          <w:highlight w:val="none"/>
        </w:rPr>
      </w:pPr>
    </w:p>
    <w:p>
      <w:pPr>
        <w:adjustRightInd w:val="0"/>
        <w:snapToGrid w:val="0"/>
        <w:spacing w:line="360" w:lineRule="auto"/>
        <w:ind w:firstLine="480" w:firstLineChars="200"/>
        <w:rPr>
          <w:rFonts w:ascii="宋体" w:hAnsi="宋体"/>
          <w:snapToGrid w:val="0"/>
          <w:kern w:val="0"/>
          <w:sz w:val="24"/>
          <w:highlight w:val="none"/>
        </w:rPr>
      </w:pPr>
      <w:r>
        <w:rPr>
          <w:rFonts w:hint="eastAsia" w:ascii="宋体" w:hAnsi="宋体"/>
          <w:snapToGrid w:val="0"/>
          <w:kern w:val="0"/>
          <w:sz w:val="24"/>
          <w:highlight w:val="none"/>
        </w:rPr>
        <w:t>以上项目，乙方按照国家相关政策要求，</w:t>
      </w:r>
      <w:r>
        <w:rPr>
          <w:rFonts w:hint="eastAsia" w:ascii="宋体" w:hAnsi="宋体"/>
          <w:snapToGrid w:val="0"/>
          <w:kern w:val="0"/>
          <w:sz w:val="24"/>
          <w:highlight w:val="none"/>
          <w:lang w:val="en-US" w:eastAsia="zh-CN"/>
        </w:rPr>
        <w:t>合同签订1个月内</w:t>
      </w:r>
      <w:r>
        <w:rPr>
          <w:rFonts w:hint="eastAsia" w:ascii="宋体" w:hAnsi="宋体"/>
          <w:snapToGrid w:val="0"/>
          <w:kern w:val="0"/>
          <w:sz w:val="24"/>
          <w:highlight w:val="none"/>
        </w:rPr>
        <w:t>编写</w:t>
      </w:r>
      <w:r>
        <w:rPr>
          <w:rFonts w:hint="eastAsia" w:ascii="宋体" w:hAnsi="宋体"/>
          <w:snapToGrid w:val="0"/>
          <w:kern w:val="0"/>
          <w:sz w:val="24"/>
          <w:highlight w:val="none"/>
          <w:lang w:val="en-US" w:eastAsia="zh-CN"/>
        </w:rPr>
        <w:t>项目实施计划，明确各项目节点任务和期限，以及相应成果文件</w:t>
      </w:r>
      <w:r>
        <w:rPr>
          <w:rFonts w:hint="eastAsia" w:ascii="宋体" w:hAnsi="宋体"/>
          <w:snapToGrid w:val="0"/>
          <w:kern w:val="0"/>
          <w:sz w:val="24"/>
          <w:highlight w:val="none"/>
        </w:rPr>
        <w:t>，并在</w:t>
      </w:r>
      <w:r>
        <w:rPr>
          <w:rFonts w:hint="eastAsia" w:ascii="宋体" w:hAnsi="宋体"/>
          <w:snapToGrid w:val="0"/>
          <w:kern w:val="0"/>
          <w:sz w:val="24"/>
          <w:highlight w:val="none"/>
          <w:lang w:val="en-US" w:eastAsia="zh-CN"/>
        </w:rPr>
        <w:t>各项目节点日期</w:t>
      </w:r>
      <w:r>
        <w:rPr>
          <w:rFonts w:hint="eastAsia" w:ascii="宋体" w:hAnsi="宋体"/>
          <w:snapToGrid w:val="0"/>
          <w:kern w:val="0"/>
          <w:sz w:val="24"/>
          <w:highlight w:val="none"/>
        </w:rPr>
        <w:t>截止之前，</w:t>
      </w:r>
      <w:r>
        <w:rPr>
          <w:rFonts w:hint="eastAsia" w:ascii="宋体" w:hAnsi="宋体"/>
          <w:snapToGrid w:val="0"/>
          <w:kern w:val="0"/>
          <w:sz w:val="24"/>
          <w:highlight w:val="none"/>
          <w:lang w:val="en-US" w:eastAsia="zh-CN"/>
        </w:rPr>
        <w:t>完成各项目节点任务并获得响应成果文件</w:t>
      </w:r>
      <w:r>
        <w:rPr>
          <w:rFonts w:hint="eastAsia" w:ascii="宋体" w:hAnsi="宋体"/>
          <w:snapToGrid w:val="0"/>
          <w:kern w:val="0"/>
          <w:sz w:val="24"/>
          <w:highlight w:val="none"/>
        </w:rPr>
        <w:t>。</w:t>
      </w:r>
    </w:p>
    <w:p>
      <w:pPr>
        <w:rPr>
          <w:rFonts w:hint="eastAsia"/>
          <w:highlight w:val="none"/>
        </w:rPr>
      </w:pPr>
    </w:p>
    <w:p>
      <w:pPr>
        <w:adjustRightInd w:val="0"/>
        <w:snapToGrid w:val="0"/>
        <w:spacing w:line="360" w:lineRule="auto"/>
        <w:rPr>
          <w:rFonts w:ascii="宋体" w:hAnsi="宋体"/>
          <w:b/>
          <w:sz w:val="24"/>
          <w:highlight w:val="none"/>
        </w:rPr>
      </w:pPr>
      <w:r>
        <w:rPr>
          <w:rFonts w:hint="eastAsia" w:ascii="宋体" w:hAnsi="宋体"/>
          <w:b/>
          <w:sz w:val="24"/>
          <w:highlight w:val="none"/>
        </w:rPr>
        <w:t>第二条  双方责任</w:t>
      </w:r>
    </w:p>
    <w:p>
      <w:pPr>
        <w:adjustRightInd w:val="0"/>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 xml:space="preserve">一、甲方责任 </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1.真实、全面、及时地向乙方提供与委托事项相关的文件资料，并保证所提供资料的合法性、真实性、完整性、时效性和准确性；</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2.甲方应指派相关负责人负责与乙方的工作联系并配合乙方人员开展工作，包括按乙方要求指定相关专业人员配合材料的编制等事项；</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3.在项目申报执行期间，所有资料的真实性由甲方承担，乙方负责整理归集工作，且甲方不得擅自修改相关申报</w:t>
      </w:r>
      <w:r>
        <w:rPr>
          <w:rFonts w:hint="eastAsia" w:ascii="宋体" w:hAnsi="宋体"/>
          <w:snapToGrid w:val="0"/>
          <w:kern w:val="0"/>
          <w:sz w:val="24"/>
          <w:highlight w:val="none"/>
          <w:lang w:val="en-US" w:eastAsia="zh-CN"/>
        </w:rPr>
        <w:t>系统帐号和密码</w:t>
      </w:r>
      <w:r>
        <w:rPr>
          <w:rFonts w:hint="eastAsia" w:ascii="宋体" w:hAnsi="宋体"/>
          <w:snapToGrid w:val="0"/>
          <w:kern w:val="0"/>
          <w:sz w:val="24"/>
          <w:highlight w:val="none"/>
        </w:rPr>
        <w:t>；</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4.配合乙方进行项目申报过程中的相关政府沟通及项目备案工作。主动、及时地将从相关部门中获得的各种申报相关信息、通知告知乙方，如主管部门提出的申报材料修改</w:t>
      </w:r>
      <w:r>
        <w:rPr>
          <w:rFonts w:hint="eastAsia" w:ascii="宋体" w:hAnsi="宋体"/>
          <w:snapToGrid w:val="0"/>
          <w:kern w:val="0"/>
          <w:sz w:val="24"/>
          <w:highlight w:val="none"/>
          <w:lang w:val="en-US" w:eastAsia="zh-CN"/>
        </w:rPr>
        <w:t>和补充</w:t>
      </w:r>
      <w:r>
        <w:rPr>
          <w:rFonts w:hint="eastAsia" w:ascii="宋体" w:hAnsi="宋体"/>
          <w:snapToGrid w:val="0"/>
          <w:kern w:val="0"/>
          <w:sz w:val="24"/>
          <w:highlight w:val="none"/>
        </w:rPr>
        <w:t>、实地考察</w:t>
      </w:r>
      <w:r>
        <w:rPr>
          <w:rFonts w:hint="eastAsia" w:ascii="宋体" w:hAnsi="宋体"/>
          <w:snapToGrid w:val="0"/>
          <w:kern w:val="0"/>
          <w:sz w:val="24"/>
          <w:highlight w:val="none"/>
          <w:lang w:val="en-US" w:eastAsia="zh-CN"/>
        </w:rPr>
        <w:t>评分</w:t>
      </w:r>
      <w:r>
        <w:rPr>
          <w:rFonts w:hint="eastAsia" w:ascii="宋体" w:hAnsi="宋体"/>
          <w:snapToGrid w:val="0"/>
          <w:kern w:val="0"/>
          <w:sz w:val="24"/>
          <w:highlight w:val="none"/>
        </w:rPr>
        <w:t>等，以便乙方及时根据此信息做出安排；</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5.按约定时间及金额向乙方支付服务费；</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6.承担项目申报过程中所须提交的由第三方出具的相关硬性认证、报告或审批文件所涉及的费用（包括但不限于：审计报告、查新报告、专利费用、查新及检索报告、环境评价报告、成果鉴定证明、</w:t>
      </w:r>
      <w:r>
        <w:rPr>
          <w:rFonts w:hint="eastAsia" w:ascii="宋体" w:hAnsi="宋体"/>
          <w:snapToGrid w:val="0"/>
          <w:kern w:val="0"/>
          <w:sz w:val="24"/>
          <w:highlight w:val="none"/>
          <w:lang w:val="en-US" w:eastAsia="zh-CN"/>
        </w:rPr>
        <w:t>设备检定</w:t>
      </w:r>
      <w:r>
        <w:rPr>
          <w:rFonts w:hint="eastAsia" w:ascii="宋体" w:hAnsi="宋体"/>
          <w:snapToGrid w:val="0"/>
          <w:kern w:val="0"/>
          <w:sz w:val="24"/>
          <w:highlight w:val="none"/>
        </w:rPr>
        <w:t>等）。</w:t>
      </w:r>
    </w:p>
    <w:p>
      <w:pPr>
        <w:adjustRightInd w:val="0"/>
        <w:snapToGrid w:val="0"/>
        <w:spacing w:line="360" w:lineRule="auto"/>
        <w:ind w:firstLine="482" w:firstLineChars="200"/>
        <w:jc w:val="left"/>
        <w:rPr>
          <w:rFonts w:hint="eastAsia" w:ascii="宋体" w:hAnsi="宋体"/>
          <w:b/>
          <w:sz w:val="24"/>
          <w:highlight w:val="none"/>
        </w:rPr>
      </w:pPr>
      <w:r>
        <w:rPr>
          <w:rFonts w:hint="eastAsia" w:ascii="宋体" w:hAnsi="宋体"/>
          <w:b/>
          <w:sz w:val="24"/>
          <w:highlight w:val="none"/>
        </w:rPr>
        <w:t>二、乙方责任</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1.为甲方提供</w:t>
      </w:r>
      <w:r>
        <w:rPr>
          <w:rFonts w:hint="eastAsia" w:ascii="宋体" w:hAnsi="宋体"/>
          <w:snapToGrid w:val="0"/>
          <w:kern w:val="0"/>
          <w:sz w:val="24"/>
          <w:highlight w:val="none"/>
          <w:lang w:val="en-US" w:eastAsia="zh-CN"/>
        </w:rPr>
        <w:t>管理</w:t>
      </w:r>
      <w:r>
        <w:rPr>
          <w:rFonts w:hint="eastAsia" w:ascii="宋体" w:hAnsi="宋体"/>
          <w:snapToGrid w:val="0"/>
          <w:kern w:val="0"/>
          <w:sz w:val="24"/>
          <w:highlight w:val="none"/>
        </w:rPr>
        <w:t>体系、</w:t>
      </w:r>
      <w:r>
        <w:rPr>
          <w:rFonts w:hint="eastAsia" w:ascii="宋体" w:hAnsi="宋体"/>
          <w:snapToGrid w:val="0"/>
          <w:kern w:val="0"/>
          <w:sz w:val="24"/>
          <w:highlight w:val="none"/>
          <w:lang w:val="en-US" w:eastAsia="zh-CN"/>
        </w:rPr>
        <w:t>业务</w:t>
      </w:r>
      <w:r>
        <w:rPr>
          <w:rFonts w:hint="eastAsia" w:ascii="宋体" w:hAnsi="宋体"/>
          <w:snapToGrid w:val="0"/>
          <w:kern w:val="0"/>
          <w:sz w:val="24"/>
          <w:highlight w:val="none"/>
        </w:rPr>
        <w:t>学研体系建设服务、</w:t>
      </w:r>
      <w:r>
        <w:rPr>
          <w:rFonts w:hint="eastAsia" w:ascii="宋体" w:hAnsi="宋体"/>
          <w:snapToGrid w:val="0"/>
          <w:kern w:val="0"/>
          <w:sz w:val="24"/>
          <w:highlight w:val="none"/>
          <w:lang w:val="en-US" w:eastAsia="zh-CN"/>
        </w:rPr>
        <w:t>业务开展指导</w:t>
      </w:r>
      <w:r>
        <w:rPr>
          <w:rFonts w:hint="eastAsia" w:ascii="宋体" w:hAnsi="宋体"/>
          <w:snapToGrid w:val="0"/>
          <w:kern w:val="0"/>
          <w:sz w:val="24"/>
          <w:highlight w:val="none"/>
        </w:rPr>
        <w:t>、资质资产评估服务，提供全面的项目申报指导。遵守有关法律法规和商业道德，勤勉、谨慎地为甲方提供优质服务；</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2.执行项目申报时，向甲方提供申报材料的提纲、规范要求及相关参考素材，指导甲方进行建设实施过程、项目监理及验收事宜；</w:t>
      </w:r>
    </w:p>
    <w:p>
      <w:pPr>
        <w:adjustRightInd w:val="0"/>
        <w:snapToGrid w:val="0"/>
        <w:spacing w:line="360" w:lineRule="auto"/>
        <w:ind w:firstLine="480" w:firstLineChars="200"/>
        <w:rPr>
          <w:rFonts w:hint="eastAsia" w:ascii="宋体" w:hAnsi="宋体"/>
          <w:sz w:val="24"/>
          <w:highlight w:val="none"/>
        </w:rPr>
      </w:pPr>
      <w:r>
        <w:rPr>
          <w:rFonts w:hint="eastAsia" w:ascii="宋体" w:hAnsi="宋体"/>
          <w:snapToGrid w:val="0"/>
          <w:kern w:val="0"/>
          <w:sz w:val="24"/>
          <w:highlight w:val="none"/>
        </w:rPr>
        <w:t>3.在甲方所提供原始素材之基础上，按申报要求进行修改、整理，并编制规范的申报材料；</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4.为甲方进行申报系统注册，并指导甲方完成注册认证、账户激活，随时满足甲方对申报政策及材料的知情了解，对相关细节提出具体解决方案，推动申报工作有序进行；</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5.指导甲方进行纸质版材料报送；协助甲方与政府相关管理部门进行沟通，获得必要的推荐资料；</w:t>
      </w:r>
    </w:p>
    <w:p>
      <w:pPr>
        <w:adjustRightInd w:val="0"/>
        <w:snapToGrid w:val="0"/>
        <w:spacing w:line="360" w:lineRule="auto"/>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6.随时满足甲方对申报政策及材料的知情了解，并在5个工作日内对相关细节提出具体解决方案，推动申报工作有序进行；</w:t>
      </w:r>
    </w:p>
    <w:p>
      <w:pPr>
        <w:adjustRightInd w:val="0"/>
        <w:snapToGrid w:val="0"/>
        <w:spacing w:line="360" w:lineRule="auto"/>
        <w:ind w:firstLine="480" w:firstLineChars="200"/>
        <w:rPr>
          <w:rFonts w:hint="eastAsia" w:ascii="宋体" w:hAnsi="宋体"/>
          <w:sz w:val="24"/>
          <w:highlight w:val="none"/>
        </w:rPr>
      </w:pPr>
      <w:r>
        <w:rPr>
          <w:rFonts w:hint="eastAsia" w:ascii="宋体" w:hAnsi="宋体"/>
          <w:snapToGrid w:val="0"/>
          <w:kern w:val="0"/>
          <w:sz w:val="24"/>
          <w:highlight w:val="none"/>
        </w:rPr>
        <w:t>7.</w:t>
      </w:r>
      <w:r>
        <w:rPr>
          <w:rFonts w:hint="eastAsia" w:ascii="宋体" w:hAnsi="宋体"/>
          <w:sz w:val="24"/>
          <w:highlight w:val="none"/>
        </w:rPr>
        <w:t>本合同之服务不包含项目申报过程中的政府专家指导费及立项后的程序工作辅导代理。此项服务由双方另行协商、另立合同。</w:t>
      </w:r>
    </w:p>
    <w:p>
      <w:pPr>
        <w:adjustRightInd w:val="0"/>
        <w:snapToGrid w:val="0"/>
        <w:spacing w:line="360" w:lineRule="auto"/>
        <w:jc w:val="left"/>
        <w:rPr>
          <w:rFonts w:hint="eastAsia" w:ascii="宋体" w:hAnsi="宋体"/>
          <w:b/>
          <w:sz w:val="24"/>
          <w:highlight w:val="none"/>
        </w:rPr>
      </w:pPr>
      <w:r>
        <w:rPr>
          <w:rFonts w:hint="eastAsia" w:ascii="宋体" w:hAnsi="宋体"/>
          <w:b/>
          <w:sz w:val="24"/>
          <w:highlight w:val="none"/>
        </w:rPr>
        <w:t>第三条  服务费用及结算方式</w:t>
      </w:r>
    </w:p>
    <w:p>
      <w:pPr>
        <w:adjustRightInd w:val="0"/>
        <w:snapToGrid w:val="0"/>
        <w:spacing w:line="360" w:lineRule="auto"/>
        <w:ind w:firstLine="482" w:firstLineChars="200"/>
        <w:jc w:val="left"/>
        <w:rPr>
          <w:rFonts w:hint="eastAsia" w:ascii="宋体" w:hAnsi="宋体"/>
          <w:b/>
          <w:sz w:val="24"/>
          <w:highlight w:val="none"/>
        </w:rPr>
      </w:pPr>
      <w:r>
        <w:rPr>
          <w:rFonts w:hint="eastAsia" w:ascii="宋体" w:hAnsi="宋体"/>
          <w:b/>
          <w:sz w:val="24"/>
          <w:highlight w:val="none"/>
        </w:rPr>
        <w:t>一、服务费用</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本合同服务费用包含以下两项内容合计费用人民币¥</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元（人民币大写：</w:t>
      </w:r>
      <w:r>
        <w:rPr>
          <w:rFonts w:hint="eastAsia" w:ascii="宋体" w:hAnsi="宋体" w:cs="宋体"/>
          <w:sz w:val="24"/>
          <w:highlight w:val="none"/>
          <w:lang w:val="en-US" w:eastAsia="zh-CN"/>
        </w:rPr>
        <w:t xml:space="preserve">    </w:t>
      </w:r>
      <w:r>
        <w:rPr>
          <w:rFonts w:hint="eastAsia" w:ascii="宋体" w:hAnsi="宋体" w:cs="宋体"/>
          <w:sz w:val="24"/>
          <w:highlight w:val="none"/>
        </w:rPr>
        <w:t>圆整，包含税费及完成本项目所需的一切费用），按照以下</w:t>
      </w:r>
      <w:r>
        <w:rPr>
          <w:rFonts w:hint="eastAsia" w:ascii="宋体" w:hAnsi="宋体" w:cs="宋体"/>
          <w:sz w:val="24"/>
          <w:highlight w:val="none"/>
          <w:lang w:val="en-US" w:eastAsia="zh-CN"/>
        </w:rPr>
        <w:t>两个</w:t>
      </w:r>
      <w:r>
        <w:rPr>
          <w:rFonts w:hint="eastAsia" w:ascii="宋体" w:hAnsi="宋体" w:cs="宋体"/>
          <w:sz w:val="24"/>
          <w:highlight w:val="none"/>
        </w:rPr>
        <w:t>个部分支付款项：</w:t>
      </w:r>
    </w:p>
    <w:p>
      <w:pPr>
        <w:adjustRightInd w:val="0"/>
        <w:snapToGrid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第一部分：完成</w:t>
      </w:r>
      <w:r>
        <w:rPr>
          <w:rFonts w:hint="eastAsia" w:ascii="宋体" w:hAnsi="宋体" w:cs="宋体"/>
          <w:b/>
          <w:bCs/>
          <w:sz w:val="24"/>
          <w:highlight w:val="none"/>
          <w:lang w:eastAsia="zh-CN"/>
        </w:rPr>
        <w:t>试验检测机构</w:t>
      </w:r>
      <w:r>
        <w:rPr>
          <w:rFonts w:hint="eastAsia" w:ascii="宋体" w:hAnsi="宋体" w:cs="宋体"/>
          <w:b/>
          <w:bCs/>
          <w:sz w:val="24"/>
          <w:highlight w:val="none"/>
        </w:rPr>
        <w:t>建设</w:t>
      </w:r>
      <w:r>
        <w:rPr>
          <w:rFonts w:hint="eastAsia" w:ascii="宋体" w:hAnsi="宋体" w:cs="宋体"/>
          <w:b/>
          <w:bCs/>
          <w:sz w:val="24"/>
          <w:highlight w:val="none"/>
          <w:lang w:val="en-US" w:eastAsia="zh-CN"/>
        </w:rPr>
        <w:t>可行性分析与实施计划方案的审批</w:t>
      </w:r>
      <w:r>
        <w:rPr>
          <w:rFonts w:hint="eastAsia" w:ascii="宋体" w:hAnsi="宋体" w:cs="宋体"/>
          <w:b/>
          <w:bCs/>
          <w:sz w:val="24"/>
          <w:highlight w:val="none"/>
        </w:rPr>
        <w:t>。</w:t>
      </w:r>
    </w:p>
    <w:p>
      <w:pPr>
        <w:adjustRightInd w:val="0"/>
        <w:snapToGrid w:val="0"/>
        <w:spacing w:line="360" w:lineRule="auto"/>
        <w:ind w:firstLine="482" w:firstLineChars="200"/>
        <w:rPr>
          <w:rFonts w:hint="eastAsia" w:ascii="宋体" w:hAnsi="宋体" w:cs="宋体"/>
          <w:sz w:val="24"/>
          <w:highlight w:val="none"/>
          <w:lang w:eastAsia="zh-CN"/>
        </w:rPr>
      </w:pPr>
      <w:r>
        <w:rPr>
          <w:rFonts w:hint="eastAsia" w:ascii="宋体" w:hAnsi="宋体" w:cs="宋体"/>
          <w:b/>
          <w:bCs/>
          <w:sz w:val="24"/>
          <w:highlight w:val="none"/>
          <w:lang w:val="en-US" w:eastAsia="zh-CN"/>
        </w:rPr>
        <w:t>民航机场飞行区第三方试验检测</w:t>
      </w:r>
      <w:r>
        <w:rPr>
          <w:rFonts w:hint="eastAsia" w:ascii="宋体" w:hAnsi="宋体" w:cs="宋体"/>
          <w:b/>
          <w:bCs/>
          <w:sz w:val="24"/>
          <w:highlight w:val="none"/>
          <w:lang w:eastAsia="zh-CN"/>
        </w:rPr>
        <w:t>机构</w:t>
      </w:r>
      <w:r>
        <w:rPr>
          <w:rFonts w:hint="eastAsia" w:ascii="宋体" w:hAnsi="宋体" w:cs="宋体"/>
          <w:b/>
          <w:bCs/>
          <w:sz w:val="24"/>
          <w:highlight w:val="none"/>
        </w:rPr>
        <w:t>建设可行性分析与</w:t>
      </w:r>
      <w:r>
        <w:rPr>
          <w:rFonts w:hint="eastAsia" w:ascii="宋体" w:hAnsi="宋体" w:cs="宋体"/>
          <w:b/>
          <w:bCs/>
          <w:sz w:val="24"/>
          <w:highlight w:val="none"/>
          <w:lang w:val="en-US" w:eastAsia="zh-CN"/>
        </w:rPr>
        <w:t>实施方案</w:t>
      </w:r>
      <w:r>
        <w:rPr>
          <w:rFonts w:hint="eastAsia" w:ascii="宋体" w:hAnsi="宋体" w:cs="宋体"/>
          <w:sz w:val="24"/>
          <w:highlight w:val="none"/>
          <w:lang w:val="en-US" w:eastAsia="zh-CN"/>
        </w:rPr>
        <w:t>：</w:t>
      </w:r>
      <w:r>
        <w:rPr>
          <w:rFonts w:hint="eastAsia" w:ascii="宋体" w:hAnsi="宋体" w:cs="宋体"/>
          <w:sz w:val="24"/>
          <w:highlight w:val="none"/>
        </w:rPr>
        <w:t>合同签订后5个工作日内，支付人民币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r>
        <w:rPr>
          <w:rFonts w:hint="eastAsia"/>
          <w:lang w:eastAsia="zh-CN"/>
        </w:rPr>
        <w:t>，</w:t>
      </w:r>
      <w:r>
        <w:rPr>
          <w:rFonts w:hint="eastAsia" w:ascii="宋体" w:hAnsi="宋体" w:cs="宋体"/>
          <w:sz w:val="24"/>
          <w:highlight w:val="none"/>
        </w:rPr>
        <w:t>乙方于2</w:t>
      </w:r>
      <w:r>
        <w:rPr>
          <w:rFonts w:ascii="宋体" w:hAnsi="宋体" w:cs="宋体"/>
          <w:sz w:val="24"/>
          <w:highlight w:val="none"/>
        </w:rPr>
        <w:t>02</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日之前向甲方交付</w:t>
      </w:r>
      <w:r>
        <w:rPr>
          <w:rFonts w:hint="eastAsia" w:ascii="宋体" w:hAnsi="宋体" w:cs="宋体"/>
          <w:sz w:val="24"/>
          <w:highlight w:val="none"/>
          <w:lang w:val="en-US" w:eastAsia="zh-CN"/>
        </w:rPr>
        <w:t>民航机场飞行区第三方试验检测</w:t>
      </w:r>
      <w:r>
        <w:rPr>
          <w:rFonts w:hint="eastAsia" w:ascii="宋体" w:hAnsi="宋体" w:cs="宋体"/>
          <w:sz w:val="24"/>
          <w:highlight w:val="none"/>
          <w:lang w:eastAsia="zh-CN"/>
        </w:rPr>
        <w:t>机构</w:t>
      </w:r>
      <w:r>
        <w:rPr>
          <w:rFonts w:hint="eastAsia" w:ascii="宋体" w:hAnsi="宋体" w:cs="宋体"/>
          <w:sz w:val="24"/>
          <w:highlight w:val="none"/>
        </w:rPr>
        <w:t>建设可行性分析与</w:t>
      </w:r>
      <w:r>
        <w:rPr>
          <w:rFonts w:hint="eastAsia" w:ascii="宋体" w:hAnsi="宋体" w:cs="宋体"/>
          <w:sz w:val="24"/>
          <w:highlight w:val="none"/>
          <w:lang w:val="en-US" w:eastAsia="zh-CN"/>
        </w:rPr>
        <w:t>实施方案，并根据甲方要求完成修改完善，最终使方案获得甲方批准</w:t>
      </w:r>
      <w:r>
        <w:rPr>
          <w:rFonts w:hint="eastAsia" w:ascii="宋体" w:hAnsi="宋体" w:cs="宋体"/>
          <w:sz w:val="24"/>
          <w:highlight w:val="none"/>
          <w:lang w:eastAsia="zh-CN"/>
        </w:rPr>
        <w:t>。</w:t>
      </w:r>
    </w:p>
    <w:p>
      <w:pPr>
        <w:adjustRightInd w:val="0"/>
        <w:snapToGrid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二</w:t>
      </w:r>
      <w:r>
        <w:rPr>
          <w:rFonts w:hint="eastAsia" w:ascii="宋体" w:hAnsi="宋体" w:cs="宋体"/>
          <w:b/>
          <w:bCs/>
          <w:sz w:val="24"/>
          <w:highlight w:val="none"/>
        </w:rPr>
        <w:t>部分：</w:t>
      </w:r>
      <w:r>
        <w:rPr>
          <w:rFonts w:hint="eastAsia" w:ascii="宋体" w:hAnsi="宋体" w:cs="宋体"/>
          <w:b/>
          <w:bCs/>
          <w:sz w:val="24"/>
          <w:highlight w:val="none"/>
          <w:lang w:val="en-US" w:eastAsia="zh-CN"/>
        </w:rPr>
        <w:t>申办各项目资质认证的相关服务</w:t>
      </w:r>
      <w:r>
        <w:rPr>
          <w:rFonts w:hint="eastAsia" w:ascii="宋体" w:hAnsi="宋体" w:cs="宋体"/>
          <w:b/>
          <w:bCs/>
          <w:sz w:val="24"/>
          <w:highlight w:val="none"/>
        </w:rPr>
        <w:t>。</w:t>
      </w:r>
    </w:p>
    <w:p>
      <w:pPr>
        <w:adjustRightInd w:val="0"/>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lang w:val="en-US" w:eastAsia="zh-CN"/>
        </w:rPr>
        <w:t>试验检测机构资质认证项目</w:t>
      </w:r>
      <w:r>
        <w:rPr>
          <w:rFonts w:hint="eastAsia" w:ascii="宋体" w:hAnsi="宋体" w:cs="宋体"/>
          <w:sz w:val="24"/>
          <w:highlight w:val="none"/>
          <w:lang w:val="en-US" w:eastAsia="zh-CN"/>
        </w:rPr>
        <w:t>：实施方案被批准的5个工作日内，支付人民币</w:t>
      </w: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圆整）</w:t>
      </w:r>
      <w:r>
        <w:rPr>
          <w:rFonts w:hint="eastAsia" w:ascii="宋体" w:hAnsi="宋体" w:cs="宋体"/>
          <w:sz w:val="24"/>
          <w:highlight w:val="none"/>
          <w:lang w:eastAsia="zh-CN"/>
        </w:rPr>
        <w:t>，</w:t>
      </w:r>
      <w:r>
        <w:rPr>
          <w:rFonts w:hint="eastAsia" w:ascii="宋体" w:hAnsi="宋体" w:cs="宋体"/>
          <w:sz w:val="24"/>
          <w:highlight w:val="none"/>
          <w:lang w:val="en-US" w:eastAsia="zh-CN"/>
        </w:rPr>
        <w:t>乙方于202</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日之前</w:t>
      </w:r>
      <w:r>
        <w:rPr>
          <w:rFonts w:hint="eastAsia" w:ascii="宋体" w:hAnsi="宋体" w:cs="宋体"/>
          <w:sz w:val="24"/>
          <w:highlight w:val="none"/>
        </w:rPr>
        <w:t>根据</w:t>
      </w:r>
      <w:r>
        <w:rPr>
          <w:rFonts w:hint="eastAsia" w:ascii="宋体" w:hAnsi="宋体" w:cs="宋体"/>
          <w:sz w:val="24"/>
          <w:highlight w:val="none"/>
          <w:lang w:val="en-US" w:eastAsia="zh-CN"/>
        </w:rPr>
        <w:t>甲方批准的实施</w:t>
      </w:r>
      <w:r>
        <w:rPr>
          <w:rFonts w:hint="eastAsia" w:ascii="宋体" w:hAnsi="宋体" w:cs="宋体"/>
          <w:sz w:val="24"/>
          <w:highlight w:val="none"/>
        </w:rPr>
        <w:t>方案，编写</w:t>
      </w:r>
      <w:r>
        <w:rPr>
          <w:rFonts w:hint="eastAsia" w:ascii="宋体" w:hAnsi="宋体" w:cs="宋体"/>
          <w:sz w:val="24"/>
          <w:highlight w:val="none"/>
          <w:lang w:eastAsia="zh-CN"/>
        </w:rPr>
        <w:t>、</w:t>
      </w:r>
      <w:r>
        <w:rPr>
          <w:rFonts w:hint="eastAsia" w:ascii="宋体" w:hAnsi="宋体" w:cs="宋体"/>
          <w:sz w:val="24"/>
          <w:highlight w:val="none"/>
          <w:lang w:val="en-US" w:eastAsia="zh-CN"/>
        </w:rPr>
        <w:t>收集、</w:t>
      </w:r>
      <w:r>
        <w:rPr>
          <w:rFonts w:hint="eastAsia" w:ascii="宋体" w:hAnsi="宋体" w:cs="宋体"/>
          <w:sz w:val="24"/>
          <w:highlight w:val="none"/>
        </w:rPr>
        <w:t>完善</w:t>
      </w:r>
      <w:r>
        <w:rPr>
          <w:rFonts w:hint="eastAsia" w:ascii="宋体" w:hAnsi="宋体" w:cs="宋体"/>
          <w:sz w:val="24"/>
          <w:highlight w:val="none"/>
          <w:lang w:val="en-US" w:eastAsia="zh-CN"/>
        </w:rPr>
        <w:t>试验检测机构资质认证的</w:t>
      </w:r>
      <w:r>
        <w:rPr>
          <w:rFonts w:hint="eastAsia" w:ascii="宋体" w:hAnsi="宋体" w:cs="宋体"/>
          <w:sz w:val="24"/>
          <w:highlight w:val="none"/>
        </w:rPr>
        <w:t>申报材料</w:t>
      </w:r>
      <w:r>
        <w:rPr>
          <w:rFonts w:hint="eastAsia" w:ascii="宋体" w:hAnsi="宋体" w:cs="宋体"/>
          <w:sz w:val="24"/>
          <w:highlight w:val="none"/>
          <w:lang w:eastAsia="zh-CN"/>
        </w:rPr>
        <w:t>，</w:t>
      </w:r>
      <w:r>
        <w:rPr>
          <w:rFonts w:hint="eastAsia" w:ascii="宋体" w:hAnsi="宋体" w:cs="宋体"/>
          <w:sz w:val="24"/>
          <w:highlight w:val="none"/>
        </w:rPr>
        <w:t>提交给甲方确认、并为甲方正式向相关部门提交申报材料，</w:t>
      </w:r>
      <w:r>
        <w:rPr>
          <w:rFonts w:hint="eastAsia" w:ascii="宋体" w:hAnsi="宋体" w:cs="宋体"/>
          <w:sz w:val="24"/>
          <w:highlight w:val="none"/>
          <w:lang w:val="en-US" w:eastAsia="zh-CN"/>
        </w:rPr>
        <w:t>最终通过试验检测机构认证并获得证明文件之后</w:t>
      </w:r>
      <w:r>
        <w:rPr>
          <w:rFonts w:hint="eastAsia" w:ascii="宋体" w:hAnsi="宋体" w:cs="宋体"/>
          <w:sz w:val="24"/>
          <w:highlight w:val="none"/>
        </w:rPr>
        <w:t>的5个工作日内，甲方向乙方支付人民币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r>
        <w:rPr>
          <w:rFonts w:hint="eastAsia" w:ascii="宋体" w:hAnsi="宋体" w:cs="宋体"/>
          <w:sz w:val="24"/>
          <w:highlight w:val="none"/>
          <w:lang w:eastAsia="zh-CN"/>
        </w:rPr>
        <w:t>。</w:t>
      </w:r>
      <w:r>
        <w:rPr>
          <w:rFonts w:hint="eastAsia" w:ascii="宋体" w:hAnsi="宋体" w:cs="宋体"/>
          <w:sz w:val="24"/>
          <w:highlight w:val="none"/>
          <w:lang w:val="en-US" w:eastAsia="zh-CN"/>
        </w:rPr>
        <w:t>本</w:t>
      </w:r>
      <w:r>
        <w:rPr>
          <w:rFonts w:hint="eastAsia" w:ascii="宋体" w:hAnsi="宋体" w:cs="宋体"/>
          <w:sz w:val="24"/>
          <w:highlight w:val="none"/>
        </w:rPr>
        <w:t>项</w:t>
      </w:r>
      <w:r>
        <w:rPr>
          <w:rFonts w:hint="eastAsia" w:ascii="宋体" w:hAnsi="宋体" w:cs="宋体"/>
          <w:sz w:val="24"/>
          <w:highlight w:val="none"/>
          <w:lang w:val="en-US" w:eastAsia="zh-CN"/>
        </w:rPr>
        <w:t>目</w:t>
      </w:r>
      <w:r>
        <w:rPr>
          <w:rFonts w:hint="eastAsia" w:ascii="宋体" w:hAnsi="宋体" w:cs="宋体"/>
          <w:sz w:val="24"/>
          <w:highlight w:val="none"/>
        </w:rPr>
        <w:t>合计人民币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p>
    <w:p>
      <w:pPr>
        <w:adjustRightInd w:val="0"/>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lang w:val="en-US" w:eastAsia="zh-CN"/>
        </w:rPr>
        <w:t>公路工程综合丙级试验检测资质认证项目</w:t>
      </w:r>
      <w:r>
        <w:rPr>
          <w:rFonts w:hint="eastAsia" w:ascii="宋体" w:hAnsi="宋体" w:cs="宋体"/>
          <w:sz w:val="24"/>
          <w:highlight w:val="none"/>
          <w:lang w:val="en-US" w:eastAsia="zh-CN"/>
        </w:rPr>
        <w:t>：获得试验检测机构资质认证的证明文件之后的5个工作日内</w:t>
      </w:r>
      <w:r>
        <w:rPr>
          <w:rFonts w:hint="eastAsia" w:ascii="宋体" w:hAnsi="宋体" w:cs="宋体"/>
          <w:sz w:val="24"/>
          <w:highlight w:val="none"/>
        </w:rPr>
        <w:t>，支付人民币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r>
        <w:rPr>
          <w:rFonts w:hint="eastAsia"/>
          <w:lang w:eastAsia="zh-CN"/>
        </w:rPr>
        <w:t>，</w:t>
      </w:r>
      <w:r>
        <w:rPr>
          <w:rFonts w:hint="eastAsia" w:ascii="宋体" w:hAnsi="宋体" w:cs="宋体"/>
          <w:sz w:val="24"/>
          <w:highlight w:val="none"/>
          <w:lang w:val="en-US" w:eastAsia="zh-CN"/>
        </w:rPr>
        <w:t>乙方于收到该款项的1个星期内，</w:t>
      </w:r>
      <w:r>
        <w:rPr>
          <w:rFonts w:hint="eastAsia" w:ascii="宋体" w:hAnsi="宋体" w:cs="宋体"/>
          <w:sz w:val="24"/>
          <w:highlight w:val="none"/>
        </w:rPr>
        <w:t>根据</w:t>
      </w:r>
      <w:r>
        <w:rPr>
          <w:rFonts w:hint="eastAsia" w:ascii="宋体" w:hAnsi="宋体" w:cs="宋体"/>
          <w:sz w:val="24"/>
          <w:highlight w:val="none"/>
          <w:lang w:val="en-US" w:eastAsia="zh-CN"/>
        </w:rPr>
        <w:t>批准的实施</w:t>
      </w:r>
      <w:r>
        <w:rPr>
          <w:rFonts w:hint="eastAsia" w:ascii="宋体" w:hAnsi="宋体" w:cs="宋体"/>
          <w:sz w:val="24"/>
          <w:highlight w:val="none"/>
        </w:rPr>
        <w:t>方案，编写</w:t>
      </w:r>
      <w:r>
        <w:rPr>
          <w:rFonts w:hint="eastAsia" w:ascii="宋体" w:hAnsi="宋体" w:cs="宋体"/>
          <w:sz w:val="24"/>
          <w:highlight w:val="none"/>
          <w:lang w:eastAsia="zh-CN"/>
        </w:rPr>
        <w:t>、</w:t>
      </w:r>
      <w:r>
        <w:rPr>
          <w:rFonts w:hint="eastAsia" w:ascii="宋体" w:hAnsi="宋体" w:cs="宋体"/>
          <w:sz w:val="24"/>
          <w:highlight w:val="none"/>
          <w:lang w:val="en-US" w:eastAsia="zh-CN"/>
        </w:rPr>
        <w:t>收集、</w:t>
      </w:r>
      <w:r>
        <w:rPr>
          <w:rFonts w:hint="eastAsia" w:ascii="宋体" w:hAnsi="宋体" w:cs="宋体"/>
          <w:sz w:val="24"/>
          <w:highlight w:val="none"/>
        </w:rPr>
        <w:t>完善</w:t>
      </w:r>
      <w:r>
        <w:rPr>
          <w:rFonts w:hint="eastAsia" w:ascii="宋体" w:hAnsi="宋体" w:cs="宋体"/>
          <w:sz w:val="24"/>
          <w:highlight w:val="none"/>
          <w:lang w:val="en-US" w:eastAsia="zh-CN"/>
        </w:rPr>
        <w:t>公路工程综合丙级试验检测机构资质认证的</w:t>
      </w:r>
      <w:r>
        <w:rPr>
          <w:rFonts w:hint="eastAsia" w:ascii="宋体" w:hAnsi="宋体" w:cs="宋体"/>
          <w:sz w:val="24"/>
          <w:highlight w:val="none"/>
        </w:rPr>
        <w:t>申报材料</w:t>
      </w:r>
      <w:r>
        <w:rPr>
          <w:rFonts w:hint="eastAsia" w:ascii="宋体" w:hAnsi="宋体" w:cs="宋体"/>
          <w:sz w:val="24"/>
          <w:highlight w:val="none"/>
          <w:lang w:eastAsia="zh-CN"/>
        </w:rPr>
        <w:t>，</w:t>
      </w:r>
      <w:r>
        <w:rPr>
          <w:rFonts w:hint="eastAsia" w:ascii="宋体" w:hAnsi="宋体" w:cs="宋体"/>
          <w:sz w:val="24"/>
          <w:highlight w:val="none"/>
        </w:rPr>
        <w:t>提交给甲方确认、并为甲方正式向相关部门提交申报材料，</w:t>
      </w:r>
      <w:r>
        <w:rPr>
          <w:rFonts w:hint="eastAsia" w:ascii="宋体" w:hAnsi="宋体" w:cs="宋体"/>
          <w:sz w:val="24"/>
          <w:highlight w:val="none"/>
          <w:lang w:val="en-US" w:eastAsia="zh-CN"/>
        </w:rPr>
        <w:t>最终通过试验检测机构认证并获得证明文件之后</w:t>
      </w:r>
      <w:r>
        <w:rPr>
          <w:rFonts w:hint="eastAsia" w:ascii="宋体" w:hAnsi="宋体" w:cs="宋体"/>
          <w:sz w:val="24"/>
          <w:highlight w:val="none"/>
        </w:rPr>
        <w:t>的5个工作日内，甲方向乙方支付人民币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r>
        <w:rPr>
          <w:rFonts w:hint="eastAsia" w:ascii="宋体" w:hAnsi="宋体" w:cs="宋体"/>
          <w:sz w:val="24"/>
          <w:highlight w:val="none"/>
          <w:lang w:eastAsia="zh-CN"/>
        </w:rPr>
        <w:t>。</w:t>
      </w:r>
      <w:r>
        <w:rPr>
          <w:rFonts w:hint="eastAsia" w:ascii="宋体" w:hAnsi="宋体" w:cs="宋体"/>
          <w:sz w:val="24"/>
          <w:highlight w:val="none"/>
          <w:lang w:val="en-US" w:eastAsia="zh-CN"/>
        </w:rPr>
        <w:t>本</w:t>
      </w:r>
      <w:r>
        <w:rPr>
          <w:rFonts w:hint="eastAsia" w:ascii="宋体" w:hAnsi="宋体" w:cs="宋体"/>
          <w:sz w:val="24"/>
          <w:highlight w:val="none"/>
        </w:rPr>
        <w:t>项</w:t>
      </w:r>
      <w:r>
        <w:rPr>
          <w:rFonts w:hint="eastAsia" w:ascii="宋体" w:hAnsi="宋体" w:cs="宋体"/>
          <w:sz w:val="24"/>
          <w:highlight w:val="none"/>
          <w:lang w:val="en-US" w:eastAsia="zh-CN"/>
        </w:rPr>
        <w:t>目</w:t>
      </w:r>
      <w:r>
        <w:rPr>
          <w:rFonts w:hint="eastAsia" w:ascii="宋体" w:hAnsi="宋体" w:cs="宋体"/>
          <w:sz w:val="24"/>
          <w:highlight w:val="none"/>
        </w:rPr>
        <w:t>合计人民币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p>
    <w:p>
      <w:pPr>
        <w:adjustRightInd w:val="0"/>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lang w:val="en-US" w:eastAsia="zh-CN"/>
        </w:rPr>
        <w:t>公路工程综合乙级试验检测资质认证项目</w:t>
      </w:r>
      <w:r>
        <w:rPr>
          <w:rFonts w:hint="eastAsia" w:ascii="宋体" w:hAnsi="宋体" w:cs="宋体"/>
          <w:sz w:val="24"/>
          <w:highlight w:val="none"/>
          <w:lang w:val="en-US" w:eastAsia="zh-CN"/>
        </w:rPr>
        <w:t>：获得公路工厂综合丙级试验检测机构资质认证的证明文件之后的5个工作日内</w:t>
      </w:r>
      <w:r>
        <w:rPr>
          <w:rFonts w:hint="eastAsia" w:ascii="宋体" w:hAnsi="宋体" w:cs="宋体"/>
          <w:sz w:val="24"/>
          <w:highlight w:val="none"/>
        </w:rPr>
        <w:t>，支付人民币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r>
        <w:rPr>
          <w:rFonts w:hint="eastAsia"/>
          <w:lang w:eastAsia="zh-CN"/>
        </w:rPr>
        <w:t>，</w:t>
      </w:r>
      <w:r>
        <w:rPr>
          <w:rFonts w:hint="eastAsia" w:ascii="宋体" w:hAnsi="宋体" w:cs="宋体"/>
          <w:sz w:val="24"/>
          <w:highlight w:val="none"/>
          <w:lang w:val="en-US" w:eastAsia="zh-CN"/>
        </w:rPr>
        <w:t>乙方于收到该款项的1个星期内，</w:t>
      </w:r>
      <w:r>
        <w:rPr>
          <w:rFonts w:hint="eastAsia" w:ascii="宋体" w:hAnsi="宋体" w:cs="宋体"/>
          <w:sz w:val="24"/>
          <w:highlight w:val="none"/>
        </w:rPr>
        <w:t>编写</w:t>
      </w:r>
      <w:r>
        <w:rPr>
          <w:rFonts w:hint="eastAsia" w:ascii="宋体" w:hAnsi="宋体" w:cs="宋体"/>
          <w:sz w:val="24"/>
          <w:highlight w:val="none"/>
          <w:lang w:eastAsia="zh-CN"/>
        </w:rPr>
        <w:t>、</w:t>
      </w:r>
      <w:r>
        <w:rPr>
          <w:rFonts w:hint="eastAsia" w:ascii="宋体" w:hAnsi="宋体" w:cs="宋体"/>
          <w:sz w:val="24"/>
          <w:highlight w:val="none"/>
          <w:lang w:val="en-US" w:eastAsia="zh-CN"/>
        </w:rPr>
        <w:t>收集、</w:t>
      </w:r>
      <w:r>
        <w:rPr>
          <w:rFonts w:hint="eastAsia" w:ascii="宋体" w:hAnsi="宋体" w:cs="宋体"/>
          <w:sz w:val="24"/>
          <w:highlight w:val="none"/>
        </w:rPr>
        <w:t>完善</w:t>
      </w:r>
      <w:r>
        <w:rPr>
          <w:rFonts w:hint="eastAsia" w:ascii="宋体" w:hAnsi="宋体" w:cs="宋体"/>
          <w:sz w:val="24"/>
          <w:highlight w:val="none"/>
          <w:lang w:val="en-US" w:eastAsia="zh-CN"/>
        </w:rPr>
        <w:t>公路工程综合乙级试验检测机构资质认证的</w:t>
      </w:r>
      <w:r>
        <w:rPr>
          <w:rFonts w:hint="eastAsia" w:ascii="宋体" w:hAnsi="宋体" w:cs="宋体"/>
          <w:sz w:val="24"/>
          <w:highlight w:val="none"/>
        </w:rPr>
        <w:t>申报材料</w:t>
      </w:r>
      <w:r>
        <w:rPr>
          <w:rFonts w:hint="eastAsia" w:ascii="宋体" w:hAnsi="宋体" w:cs="宋体"/>
          <w:sz w:val="24"/>
          <w:highlight w:val="none"/>
          <w:lang w:eastAsia="zh-CN"/>
        </w:rPr>
        <w:t>，</w:t>
      </w:r>
      <w:r>
        <w:rPr>
          <w:rFonts w:hint="eastAsia" w:ascii="宋体" w:hAnsi="宋体" w:cs="宋体"/>
          <w:sz w:val="24"/>
          <w:highlight w:val="none"/>
        </w:rPr>
        <w:t>提交给甲方确认、并为甲方正式向相关部门提交申报材料，</w:t>
      </w:r>
      <w:r>
        <w:rPr>
          <w:rFonts w:hint="eastAsia" w:ascii="宋体" w:hAnsi="宋体" w:cs="宋体"/>
          <w:sz w:val="24"/>
          <w:highlight w:val="none"/>
          <w:lang w:val="en-US" w:eastAsia="zh-CN"/>
        </w:rPr>
        <w:t>最终通过试验检测机构认证并获得证明文件之后</w:t>
      </w:r>
      <w:r>
        <w:rPr>
          <w:rFonts w:hint="eastAsia" w:ascii="宋体" w:hAnsi="宋体" w:cs="宋体"/>
          <w:sz w:val="24"/>
          <w:highlight w:val="none"/>
        </w:rPr>
        <w:t>的5个工作日内，甲方向乙方支付人民币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r>
        <w:rPr>
          <w:rFonts w:hint="eastAsia" w:ascii="宋体" w:hAnsi="宋体" w:cs="宋体"/>
          <w:sz w:val="24"/>
          <w:highlight w:val="none"/>
          <w:lang w:eastAsia="zh-CN"/>
        </w:rPr>
        <w:t>。</w:t>
      </w:r>
      <w:r>
        <w:rPr>
          <w:rFonts w:hint="eastAsia" w:ascii="宋体" w:hAnsi="宋体" w:cs="宋体"/>
          <w:sz w:val="24"/>
          <w:highlight w:val="none"/>
          <w:lang w:val="en-US" w:eastAsia="zh-CN"/>
        </w:rPr>
        <w:t>本</w:t>
      </w:r>
      <w:r>
        <w:rPr>
          <w:rFonts w:hint="eastAsia" w:ascii="宋体" w:hAnsi="宋体" w:cs="宋体"/>
          <w:sz w:val="24"/>
          <w:highlight w:val="none"/>
        </w:rPr>
        <w:t>项</w:t>
      </w:r>
      <w:r>
        <w:rPr>
          <w:rFonts w:hint="eastAsia" w:ascii="宋体" w:hAnsi="宋体" w:cs="宋体"/>
          <w:sz w:val="24"/>
          <w:highlight w:val="none"/>
          <w:lang w:val="en-US" w:eastAsia="zh-CN"/>
        </w:rPr>
        <w:t>目</w:t>
      </w:r>
      <w:r>
        <w:rPr>
          <w:rFonts w:hint="eastAsia" w:ascii="宋体" w:hAnsi="宋体" w:cs="宋体"/>
          <w:sz w:val="24"/>
          <w:highlight w:val="none"/>
        </w:rPr>
        <w:t>合计人民币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本部分工作费用合计人民币¥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（人民币大写：</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圆整）</w:t>
      </w:r>
    </w:p>
    <w:p>
      <w:pPr>
        <w:adjustRightInd w:val="0"/>
        <w:snapToGrid w:val="0"/>
        <w:spacing w:line="360" w:lineRule="auto"/>
        <w:rPr>
          <w:rFonts w:ascii="宋体" w:hAnsi="宋体"/>
          <w:b/>
          <w:sz w:val="24"/>
          <w:highlight w:val="none"/>
        </w:rPr>
      </w:pPr>
      <w:r>
        <w:rPr>
          <w:rFonts w:hint="eastAsia" w:ascii="宋体" w:hAnsi="宋体"/>
          <w:b/>
          <w:sz w:val="24"/>
          <w:highlight w:val="none"/>
        </w:rPr>
        <w:t>二、支付方式</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1、乙方收取以上费用前须向甲方送达等额有效的增值税专用发票及相应付款申请材料。</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2、支付方式：银行转账。</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3、甲方增值税专用发票开票信息：</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公司名称：</w:t>
      </w:r>
      <w:r>
        <w:rPr>
          <w:rFonts w:hint="eastAsia" w:ascii="宋体" w:hAnsi="宋体"/>
          <w:sz w:val="24"/>
          <w:highlight w:val="none"/>
        </w:rPr>
        <w:t xml:space="preserve">广州白云国际机场建设发展有限公司 </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公司地址： </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rPr>
        <w:t xml:space="preserve"> </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统一社会信用代码：</w:t>
      </w:r>
      <w:r>
        <w:rPr>
          <w:rFonts w:ascii="宋体" w:hAnsi="宋体" w:cs="宋体"/>
          <w:sz w:val="24"/>
          <w:highlight w:val="none"/>
        </w:rPr>
        <w:t xml:space="preserve">  </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开户银行： </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银行账号:</w:t>
      </w:r>
      <w:r>
        <w:rPr>
          <w:rFonts w:ascii="宋体" w:hAnsi="宋体" w:cs="宋体"/>
          <w:sz w:val="24"/>
          <w:highlight w:val="none"/>
        </w:rPr>
        <w:t xml:space="preserve">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4、乙方账户信息</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账户名称： </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纳税人识别号:</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开户银行：</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帐号： </w:t>
      </w:r>
    </w:p>
    <w:p>
      <w:pPr>
        <w:adjustRightInd w:val="0"/>
        <w:snapToGrid w:val="0"/>
        <w:spacing w:line="360" w:lineRule="auto"/>
        <w:rPr>
          <w:rFonts w:hint="eastAsia" w:ascii="宋体" w:hAnsi="宋体"/>
          <w:sz w:val="24"/>
          <w:highlight w:val="none"/>
        </w:rPr>
      </w:pPr>
      <w:r>
        <w:rPr>
          <w:rFonts w:hint="eastAsia" w:ascii="宋体" w:hAnsi="宋体"/>
          <w:b/>
          <w:sz w:val="24"/>
          <w:highlight w:val="none"/>
        </w:rPr>
        <w:t>第四条  合同期限和终止</w:t>
      </w:r>
      <w:r>
        <w:rPr>
          <w:rFonts w:hint="eastAsia" w:ascii="宋体" w:hAnsi="宋体"/>
          <w:sz w:val="24"/>
          <w:highlight w:val="none"/>
        </w:rPr>
        <w:t xml:space="preserve"> </w:t>
      </w:r>
    </w:p>
    <w:p>
      <w:pPr>
        <w:tabs>
          <w:tab w:val="left" w:pos="360"/>
        </w:tabs>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1.从签订合同之日起至</w:t>
      </w:r>
      <w:r>
        <w:rPr>
          <w:rFonts w:hint="eastAsia" w:ascii="宋体" w:hAnsi="宋体" w:cs="宋体"/>
          <w:sz w:val="24"/>
          <w:highlight w:val="none"/>
          <w:u w:val="none"/>
        </w:rPr>
        <w:t>202</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日</w:t>
      </w:r>
      <w:r>
        <w:rPr>
          <w:rFonts w:hint="eastAsia" w:ascii="宋体" w:hAnsi="宋体" w:cs="宋体"/>
          <w:sz w:val="24"/>
          <w:highlight w:val="none"/>
        </w:rPr>
        <w:t>。 在双方合作期限内，甲方不得另行委托任何个人或第三方机构服务合同所载之项目。乙方应勤勉尽责地为甲方进行</w:t>
      </w:r>
      <w:r>
        <w:rPr>
          <w:rFonts w:hint="eastAsia" w:ascii="宋体" w:hAnsi="宋体" w:cs="宋体"/>
          <w:sz w:val="24"/>
          <w:highlight w:val="none"/>
          <w:lang w:val="en-US" w:eastAsia="zh-CN"/>
        </w:rPr>
        <w:t>民航机场飞行区第三方试验检测项目</w:t>
      </w:r>
      <w:r>
        <w:rPr>
          <w:rFonts w:hint="eastAsia" w:ascii="宋体" w:hAnsi="宋体" w:cs="宋体"/>
          <w:sz w:val="24"/>
          <w:highlight w:val="none"/>
        </w:rPr>
        <w:t>建设相关资料的编写完善、建设指导，并确保及时向相关部门提交申报材料，直至</w:t>
      </w:r>
      <w:r>
        <w:rPr>
          <w:rFonts w:hint="eastAsia" w:ascii="宋体" w:hAnsi="宋体" w:cs="宋体"/>
          <w:sz w:val="24"/>
          <w:highlight w:val="none"/>
          <w:lang w:val="en-US" w:eastAsia="zh-CN"/>
        </w:rPr>
        <w:t>甲方</w:t>
      </w:r>
      <w:r>
        <w:rPr>
          <w:rFonts w:hint="eastAsia" w:ascii="宋体" w:hAnsi="宋体" w:cs="宋体"/>
          <w:sz w:val="24"/>
          <w:highlight w:val="none"/>
        </w:rPr>
        <w:t>获得</w:t>
      </w:r>
      <w:r>
        <w:rPr>
          <w:rFonts w:hint="eastAsia" w:ascii="宋体" w:hAnsi="宋体" w:cs="宋体"/>
          <w:sz w:val="24"/>
          <w:highlight w:val="none"/>
          <w:lang w:val="en-US" w:eastAsia="zh-CN"/>
        </w:rPr>
        <w:t>民航机场第三方试验检测机构业务相应资质和能力</w:t>
      </w:r>
      <w:r>
        <w:rPr>
          <w:rFonts w:hint="eastAsia" w:ascii="宋体" w:hAnsi="宋体" w:cs="宋体"/>
          <w:sz w:val="24"/>
          <w:highlight w:val="none"/>
        </w:rPr>
        <w:t>。</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    2.如本合同约定因不可抗力因素导致合同无法履行，则本合同无条件终止，双方互不追究违约责任。</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3.若项目申报未获得通过，乙方应总结原因，按照政府机构和甲方要求完善提升相关要素，再次为甲方申报下一批次，直至申报成功为止，如超出合同约定服务时间，则双方应另行签订协议。</w:t>
      </w:r>
      <w:r>
        <w:rPr>
          <w:rFonts w:hint="eastAsia" w:ascii="宋体" w:hAnsi="宋体" w:cs="宋体"/>
          <w:sz w:val="24"/>
          <w:highlight w:val="none"/>
          <w:lang w:val="en-US" w:eastAsia="zh-CN"/>
        </w:rPr>
        <w:t>若项目申报三次仍未通过，甲方有权终止合同，乙方退回该项目的所有费用。</w:t>
      </w:r>
    </w:p>
    <w:p>
      <w:pPr>
        <w:tabs>
          <w:tab w:val="left" w:pos="900"/>
        </w:tabs>
        <w:spacing w:line="360" w:lineRule="auto"/>
        <w:rPr>
          <w:rFonts w:hint="eastAsia" w:ascii="宋体" w:hAnsi="宋体"/>
          <w:b/>
          <w:bCs/>
          <w:szCs w:val="21"/>
          <w:highlight w:val="none"/>
        </w:rPr>
      </w:pPr>
      <w:r>
        <w:rPr>
          <w:rFonts w:hint="eastAsia" w:ascii="宋体" w:hAnsi="宋体"/>
          <w:b/>
          <w:sz w:val="24"/>
          <w:highlight w:val="none"/>
        </w:rPr>
        <w:t>第五条  知识产权</w:t>
      </w:r>
    </w:p>
    <w:p>
      <w:pPr>
        <w:pBdr>
          <w:top w:val="none" w:color="auto" w:sz="0" w:space="1"/>
          <w:left w:val="none" w:color="auto" w:sz="0" w:space="4"/>
          <w:bottom w:val="none" w:color="auto" w:sz="0" w:space="1"/>
          <w:right w:val="none" w:color="auto" w:sz="0" w:space="4"/>
        </w:pBd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1.本项目的知识产权属甲方所有，未经甲方书面同意，无论是否被甲方所采用，乙方不得对外发布或披露，乙方仅有权在本合同范围内使用上述资料。</w:t>
      </w:r>
    </w:p>
    <w:p>
      <w:pPr>
        <w:pBdr>
          <w:top w:val="none" w:color="auto" w:sz="0" w:space="1"/>
          <w:left w:val="none" w:color="auto" w:sz="0" w:space="4"/>
          <w:bottom w:val="none" w:color="auto" w:sz="0" w:space="1"/>
          <w:right w:val="none" w:color="auto" w:sz="0" w:space="4"/>
        </w:pBd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的知识产权所辖范围包括但不限于如下：乙方按本合同约定完成的工作成果文件、乙方因完成本合同约定的服务内容形成的所有报告、数据、结论、工作建议等资料。乙方禁止向任何第三方提供。若甲方因此需要通过法律途径主张权利，乙方应承担甲方支出的全部费用（该费用包括但不限于：诉讼费、律师费、交通费、通信费），并承担甲方因此造成的损失。</w:t>
      </w:r>
    </w:p>
    <w:p>
      <w:pPr>
        <w:tabs>
          <w:tab w:val="left" w:pos="360"/>
        </w:tabs>
        <w:spacing w:line="360" w:lineRule="auto"/>
        <w:ind w:firstLine="480" w:firstLineChars="200"/>
        <w:rPr>
          <w:rFonts w:hint="eastAsia"/>
          <w:highlight w:val="none"/>
        </w:rPr>
      </w:pPr>
      <w:r>
        <w:rPr>
          <w:rFonts w:hint="eastAsia" w:ascii="宋体" w:hAnsi="宋体" w:cs="宋体"/>
          <w:sz w:val="24"/>
          <w:highlight w:val="none"/>
        </w:rPr>
        <w:t>3.乙方保证，乙方提交的全部</w:t>
      </w:r>
      <w:r>
        <w:rPr>
          <w:rFonts w:hint="eastAsia" w:ascii="宋体" w:hAnsi="宋体" w:cs="宋体"/>
          <w:sz w:val="24"/>
          <w:highlight w:val="none"/>
          <w:lang w:val="en-US" w:eastAsia="zh-CN"/>
        </w:rPr>
        <w:t>材料</w:t>
      </w:r>
      <w:r>
        <w:rPr>
          <w:rFonts w:hint="eastAsia" w:ascii="宋体" w:hAnsi="宋体" w:cs="宋体"/>
          <w:sz w:val="24"/>
          <w:highlight w:val="none"/>
        </w:rPr>
        <w:t>在中国境内或境外没有且不会侵犯任何其他任何第三方的知识产权（包括但不限于著作权、商标权、专利权、名称权）或专有技术或商业秘密，若因此甲方被任何第三方主张权利的，乙方应承担造成甲方的全部费用（合理开支包括但不限于：诉讼费、律师费、交通费、通信费），并承担甲方因此造成的损失。</w:t>
      </w:r>
    </w:p>
    <w:p>
      <w:pPr>
        <w:spacing w:line="360" w:lineRule="auto"/>
        <w:rPr>
          <w:rFonts w:hint="eastAsia" w:ascii="宋体" w:hAnsi="宋体"/>
          <w:b/>
          <w:sz w:val="24"/>
          <w:highlight w:val="none"/>
        </w:rPr>
      </w:pPr>
      <w:r>
        <w:rPr>
          <w:rFonts w:hint="eastAsia" w:ascii="宋体" w:hAnsi="宋体"/>
          <w:b/>
          <w:sz w:val="24"/>
          <w:highlight w:val="none"/>
        </w:rPr>
        <w:t>第六条  保密责任</w:t>
      </w:r>
    </w:p>
    <w:p>
      <w:pP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2.保密信息包括但不限于如下记录和信息及双方信息：</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1)已被称为“专有”或“保密”；</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2)双方采取一定保密措施的；</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3)其保密性质已告知对方的；</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4)由于其特点和性质，常人在同样情况下，会将该等信息作为保密信息对待。</w:t>
      </w:r>
    </w:p>
    <w:p>
      <w:pP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3.尽管有前述规定，保密信息不包括以下信息：</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1)应法律或其他政府规定的要求公开的信息；</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2)并非因收受方的错误行为或违约而为公众所知的信息；</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3)获得方并非得益于另一方保密信息而独立开发的信息；</w:t>
      </w:r>
    </w:p>
    <w:p>
      <w:pPr>
        <w:tabs>
          <w:tab w:val="left" w:pos="36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4)从无保密义务因而也不违反保密义务的第三方获取的信息。</w:t>
      </w:r>
    </w:p>
    <w:p>
      <w:pP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5.此保密义务在本合同解除或终止后仍然有效，直至本合同所涉及的保密信息被公开。</w:t>
      </w:r>
    </w:p>
    <w:p>
      <w:pPr>
        <w:tabs>
          <w:tab w:val="left" w:pos="36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6.如果一方违反本合同有关保密的规定而另一方造成损失的，应按本合同总金额的10%向另一方支付违约金，违约金不足弥补损失的，还应承担赔偿责任。</w:t>
      </w:r>
    </w:p>
    <w:p>
      <w:pPr>
        <w:spacing w:line="360" w:lineRule="auto"/>
        <w:rPr>
          <w:rFonts w:hint="eastAsia" w:ascii="宋体" w:hAnsi="宋体"/>
          <w:b/>
          <w:bCs/>
          <w:sz w:val="24"/>
          <w:highlight w:val="none"/>
        </w:rPr>
      </w:pPr>
      <w:r>
        <w:rPr>
          <w:rFonts w:hint="eastAsia" w:ascii="宋体" w:hAnsi="宋体"/>
          <w:b/>
          <w:bCs/>
          <w:sz w:val="24"/>
          <w:highlight w:val="none"/>
        </w:rPr>
        <w:t>第七条 违约责任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1、乙方除甲方计划改变、不可抗力因素外，应按本合同约定之要求完成各项工作，否则视为乙方违约，甲方有权单方面解除本合同，要求乙方返还已收款项。</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2、乙方应按双方商定的进度交付成果，每延迟一天则需按合同总额的千分之一向甲方支付违约金，甲方可在向乙方支付的费用中先行抵扣。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3、甲方应按照双方约定的日期支付费用，每延迟一天则需按合同总额的千分之一向甲方支付违约金。</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4、若因甲方原因单方面取消合同，乙方已收取的服务费用不予返还。若因</w:t>
      </w:r>
      <w:r>
        <w:rPr>
          <w:rFonts w:hint="eastAsia" w:ascii="宋体" w:hAnsi="宋体" w:cs="宋体"/>
          <w:sz w:val="24"/>
          <w:highlight w:val="none"/>
          <w:lang w:val="en-US" w:eastAsia="zh-CN"/>
        </w:rPr>
        <w:t>乙方原因未通过甲方考核或单个项目三次申报不成功导致</w:t>
      </w:r>
      <w:r>
        <w:rPr>
          <w:rFonts w:hint="eastAsia" w:ascii="宋体" w:hAnsi="宋体" w:cs="宋体"/>
          <w:sz w:val="24"/>
          <w:highlight w:val="none"/>
        </w:rPr>
        <w:t>取消合同，乙方已收取的服务费用</w:t>
      </w:r>
      <w:r>
        <w:rPr>
          <w:rFonts w:hint="eastAsia" w:ascii="宋体" w:hAnsi="宋体" w:cs="宋体"/>
          <w:sz w:val="24"/>
          <w:highlight w:val="none"/>
          <w:lang w:val="en-US" w:eastAsia="zh-CN"/>
        </w:rPr>
        <w:t>须</w:t>
      </w:r>
      <w:r>
        <w:rPr>
          <w:rFonts w:hint="eastAsia" w:ascii="宋体" w:hAnsi="宋体" w:cs="宋体"/>
          <w:sz w:val="24"/>
          <w:highlight w:val="none"/>
        </w:rPr>
        <w:t>返还</w:t>
      </w:r>
      <w:r>
        <w:rPr>
          <w:rFonts w:hint="eastAsia" w:ascii="宋体" w:hAnsi="宋体" w:cs="宋体"/>
          <w:sz w:val="24"/>
          <w:highlight w:val="none"/>
          <w:lang w:val="en-US" w:eastAsia="zh-CN"/>
        </w:rPr>
        <w:t>给甲方。</w:t>
      </w:r>
    </w:p>
    <w:p>
      <w:pPr>
        <w:spacing w:line="360" w:lineRule="auto"/>
        <w:rPr>
          <w:rFonts w:hint="eastAsia" w:ascii="宋体" w:hAnsi="宋体"/>
          <w:b/>
          <w:bCs/>
          <w:sz w:val="24"/>
          <w:highlight w:val="none"/>
        </w:rPr>
      </w:pPr>
      <w:r>
        <w:rPr>
          <w:rFonts w:hint="eastAsia" w:ascii="宋体" w:hAnsi="宋体"/>
          <w:b/>
          <w:bCs/>
          <w:sz w:val="24"/>
          <w:highlight w:val="none"/>
        </w:rPr>
        <w:t>第八条  争议解决</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合同执行过程中发生的任何争议，双方应友好协商解决，无法协商一致的，任何一方均可向甲方所在地有管辖权的人民法院提起诉讼。</w:t>
      </w:r>
    </w:p>
    <w:p>
      <w:pPr>
        <w:spacing w:line="360" w:lineRule="auto"/>
        <w:rPr>
          <w:rFonts w:hint="eastAsia" w:ascii="宋体" w:hAnsi="宋体"/>
          <w:b/>
          <w:bCs/>
          <w:sz w:val="24"/>
          <w:highlight w:val="none"/>
        </w:rPr>
      </w:pPr>
      <w:r>
        <w:rPr>
          <w:rFonts w:hint="eastAsia" w:ascii="宋体" w:hAnsi="宋体"/>
          <w:b/>
          <w:bCs/>
          <w:sz w:val="24"/>
          <w:highlight w:val="none"/>
        </w:rPr>
        <w:t>第九条  其它约定</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1.在执行本合同的过程中，所有经双方签署确认的文件（包括会议纪要、补充协议、往来信函）即成为本合同的有效组成部分。</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2.双方履行本合同过程中所有的文件往来，均按以下地址和联系人送达</w:t>
      </w:r>
    </w:p>
    <w:p>
      <w:pPr>
        <w:adjustRightInd w:val="0"/>
        <w:snapToGrid w:val="0"/>
        <w:spacing w:line="360" w:lineRule="auto"/>
        <w:ind w:firstLine="480" w:firstLineChars="200"/>
        <w:rPr>
          <w:rFonts w:hint="eastAsia" w:ascii="宋体" w:hAnsi="宋体" w:cs="宋体"/>
          <w:sz w:val="24"/>
          <w:highlight w:val="none"/>
        </w:rPr>
      </w:pPr>
    </w:p>
    <w:p>
      <w:pPr>
        <w:adjustRightInd w:val="0"/>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甲方联系人：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联系电话：</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p>
    <w:p>
      <w:pPr>
        <w:adjustRightInd w:val="0"/>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送达地址：</w:t>
      </w:r>
      <w:r>
        <w:rPr>
          <w:rFonts w:hint="eastAsia" w:ascii="宋体" w:hAnsi="宋体" w:cs="宋体"/>
          <w:sz w:val="24"/>
          <w:highlight w:val="none"/>
          <w:u w:val="non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p>
    <w:p>
      <w:pPr>
        <w:adjustRightInd w:val="0"/>
        <w:snapToGrid w:val="0"/>
        <w:spacing w:line="360" w:lineRule="auto"/>
        <w:ind w:firstLine="480" w:firstLineChars="200"/>
        <w:rPr>
          <w:rFonts w:hint="eastAsia" w:ascii="宋体" w:hAnsi="宋体" w:cs="宋体"/>
          <w:sz w:val="24"/>
          <w:highlight w:val="none"/>
        </w:rPr>
      </w:pPr>
    </w:p>
    <w:p>
      <w:pPr>
        <w:adjustRightInd w:val="0"/>
        <w:snapToGrid w:val="0"/>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乙方联系人：</w:t>
      </w:r>
      <w:r>
        <w:rPr>
          <w:rFonts w:hint="eastAsia" w:ascii="宋体" w:hAnsi="宋体" w:cs="宋体"/>
          <w:sz w:val="24"/>
          <w:highlight w:val="none"/>
          <w:u w:val="single"/>
          <w:lang w:val="en-US" w:eastAsia="zh-CN"/>
        </w:rPr>
        <w:t xml:space="preserve">   </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 xml:space="preserve">        </w:t>
      </w:r>
      <w:r>
        <w:rPr>
          <w:rFonts w:hint="eastAsia" w:ascii="宋体" w:hAnsi="宋体" w:cs="宋体"/>
          <w:sz w:val="24"/>
          <w:highlight w:val="none"/>
        </w:rPr>
        <w:t>联系电话：</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ab/>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pPr>
        <w:adjustRightInd w:val="0"/>
        <w:snapToGrid w:val="0"/>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rPr>
        <w:t>送达地址：</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 xml:space="preserve">  </w:t>
      </w:r>
    </w:p>
    <w:p>
      <w:pPr>
        <w:adjustRightInd w:val="0"/>
        <w:snapToGrid w:val="0"/>
        <w:spacing w:line="360" w:lineRule="auto"/>
        <w:ind w:firstLine="480" w:firstLineChars="200"/>
        <w:rPr>
          <w:rFonts w:hint="eastAsia" w:ascii="宋体" w:hAnsi="宋体" w:cs="宋体"/>
          <w:sz w:val="24"/>
          <w:highlight w:val="none"/>
        </w:rPr>
      </w:pP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文件当面送达的，以签收日为送达日；文件通过邮政快递送达的，以快递被签收日为送达日。任何一方变更联系人或送达地址的，应于变更之日起三日内书面通知对方。否则，应承担无法被通知的一切责任。如一方按上述地址送达的邮政快递被退回的，视为已送达，以邮政快递被退回之日为送达日。</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3.除甲方事先书面同意外，乙方不得全部或部分转让其在本合同项下应履行的义务。</w:t>
      </w:r>
    </w:p>
    <w:p>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第十条  合同生效</w:t>
      </w:r>
    </w:p>
    <w:p>
      <w:pPr>
        <w:spacing w:line="360" w:lineRule="auto"/>
        <w:ind w:firstLine="480" w:firstLineChars="200"/>
        <w:rPr>
          <w:rFonts w:hint="eastAsia" w:ascii="宋体" w:hAnsi="宋体"/>
          <w:sz w:val="24"/>
          <w:highlight w:val="none"/>
        </w:rPr>
      </w:pPr>
      <w:r>
        <w:rPr>
          <w:rFonts w:hint="eastAsia" w:ascii="宋体" w:hAnsi="宋体" w:cs="宋体"/>
          <w:sz w:val="24"/>
          <w:highlight w:val="none"/>
        </w:rPr>
        <w:t>1.本合同在甲乙双方法人代表或其授权代表签字、加盖双方印章后生效。最后一方签署日期为本合同生效日。</w:t>
      </w:r>
    </w:p>
    <w:p>
      <w:pPr>
        <w:spacing w:line="360" w:lineRule="auto"/>
        <w:ind w:firstLine="480" w:firstLineChars="200"/>
        <w:rPr>
          <w:rFonts w:hint="eastAsia"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本合同正本一式陆份，甲乙双方各执叁份，均具同等法律效力。</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3.补充或变动事宜，双方协商一致后，可另行补充合同，作为本合同不可分割的一部份，补充或替代本合同相关条款。</w:t>
      </w:r>
    </w:p>
    <w:p>
      <w:pPr>
        <w:adjustRightInd w:val="0"/>
        <w:snapToGrid w:val="0"/>
        <w:spacing w:line="360" w:lineRule="auto"/>
        <w:jc w:val="center"/>
        <w:rPr>
          <w:rFonts w:hint="eastAsia" w:ascii="宋体" w:hAnsi="宋体" w:cs="宋体"/>
          <w:sz w:val="24"/>
          <w:highlight w:val="none"/>
        </w:rPr>
      </w:pPr>
      <w:r>
        <w:rPr>
          <w:rFonts w:hint="eastAsia" w:ascii="宋体" w:hAnsi="宋体" w:cs="宋体"/>
          <w:sz w:val="24"/>
          <w:highlight w:val="none"/>
        </w:rPr>
        <w:t>（以下无正文）</w:t>
      </w:r>
    </w:p>
    <w:p>
      <w:pPr>
        <w:adjustRightInd w:val="0"/>
        <w:snapToGrid w:val="0"/>
        <w:spacing w:line="360" w:lineRule="auto"/>
        <w:jc w:val="center"/>
        <w:rPr>
          <w:rFonts w:hint="eastAsia" w:ascii="宋体" w:hAnsi="宋体" w:cs="宋体"/>
          <w:sz w:val="24"/>
          <w:highlight w:val="none"/>
        </w:rPr>
      </w:pPr>
    </w:p>
    <w:p>
      <w:pPr>
        <w:adjustRightInd w:val="0"/>
        <w:snapToGrid w:val="0"/>
        <w:spacing w:line="600" w:lineRule="exact"/>
        <w:ind w:left="6960" w:hanging="6960" w:hangingChars="2900"/>
        <w:jc w:val="left"/>
        <w:rPr>
          <w:rFonts w:hint="eastAsia" w:ascii="宋体" w:hAnsi="宋体"/>
          <w:sz w:val="24"/>
          <w:highlight w:val="none"/>
        </w:rPr>
      </w:pPr>
      <w:r>
        <w:rPr>
          <w:rFonts w:hint="eastAsia" w:ascii="宋体" w:hAnsi="宋体"/>
          <w:sz w:val="24"/>
          <w:highlight w:val="none"/>
        </w:rPr>
        <w:t xml:space="preserve">甲方（公章）： </w:t>
      </w:r>
    </w:p>
    <w:p>
      <w:pPr>
        <w:adjustRightInd w:val="0"/>
        <w:snapToGrid w:val="0"/>
        <w:spacing w:line="600" w:lineRule="exact"/>
        <w:rPr>
          <w:rFonts w:ascii="宋体" w:hAnsi="宋体"/>
          <w:sz w:val="24"/>
          <w:highlight w:val="none"/>
          <w:u w:val="single"/>
        </w:rPr>
      </w:pPr>
      <w:r>
        <w:rPr>
          <w:rFonts w:hint="eastAsia" w:ascii="宋体" w:hAnsi="宋体"/>
          <w:sz w:val="24"/>
          <w:highlight w:val="none"/>
        </w:rPr>
        <w:t>法定代表人或授权代表（签名）：</w:t>
      </w:r>
      <w:r>
        <w:rPr>
          <w:rFonts w:hint="eastAsia" w:ascii="仿宋_GB2312" w:hAnsi="宋体" w:eastAsia="仿宋_GB2312" w:cs="宋体"/>
          <w:sz w:val="24"/>
          <w:highlight w:val="none"/>
          <w:u w:val="single"/>
        </w:rPr>
        <w:t xml:space="preserve">               </w:t>
      </w:r>
      <w:r>
        <w:rPr>
          <w:rFonts w:hint="eastAsia" w:ascii="宋体" w:hAnsi="宋体"/>
          <w:sz w:val="24"/>
          <w:highlight w:val="none"/>
          <w:u w:val="single"/>
        </w:rPr>
        <w:t xml:space="preserve">     </w:t>
      </w:r>
    </w:p>
    <w:p>
      <w:pPr>
        <w:spacing w:line="600" w:lineRule="exact"/>
        <w:rPr>
          <w:rFonts w:ascii="仿宋_GB2312" w:hAnsi="宋体" w:eastAsia="仿宋_GB2312" w:cs="宋体"/>
          <w:sz w:val="24"/>
          <w:highlight w:val="none"/>
          <w:lang w:val="zh-CN"/>
        </w:rPr>
      </w:pPr>
      <w:r>
        <w:rPr>
          <w:rFonts w:hint="eastAsia" w:ascii="宋体" w:hAnsi="宋体"/>
          <w:sz w:val="24"/>
          <w:highlight w:val="none"/>
        </w:rPr>
        <w:t>签订日期：</w:t>
      </w:r>
      <w:r>
        <w:rPr>
          <w:rFonts w:hint="eastAsia" w:ascii="仿宋_GB2312" w:hAnsi="宋体" w:eastAsia="仿宋_GB2312"/>
          <w:sz w:val="24"/>
          <w:highlight w:val="none"/>
        </w:rPr>
        <w:t xml:space="preserve"> </w:t>
      </w:r>
      <w:r>
        <w:rPr>
          <w:rFonts w:hint="eastAsia" w:ascii="仿宋_GB2312" w:hAnsi="宋体" w:eastAsia="仿宋_GB2312"/>
          <w:sz w:val="24"/>
          <w:highlight w:val="none"/>
          <w:u w:val="single" w:color="000000"/>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color="000000"/>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color="000000"/>
        </w:rPr>
        <w:t xml:space="preserve">      </w:t>
      </w:r>
      <w:r>
        <w:rPr>
          <w:rFonts w:hint="eastAsia" w:ascii="仿宋_GB2312" w:hAnsi="宋体" w:eastAsia="仿宋_GB2312"/>
          <w:sz w:val="24"/>
          <w:highlight w:val="none"/>
        </w:rPr>
        <w:t>日</w:t>
      </w:r>
    </w:p>
    <w:p>
      <w:pPr>
        <w:adjustRightInd w:val="0"/>
        <w:snapToGrid w:val="0"/>
        <w:spacing w:line="600" w:lineRule="exact"/>
        <w:rPr>
          <w:rFonts w:hint="eastAsia" w:ascii="宋体" w:hAnsi="宋体"/>
          <w:sz w:val="24"/>
          <w:highlight w:val="none"/>
        </w:rPr>
      </w:pPr>
    </w:p>
    <w:p>
      <w:pPr>
        <w:adjustRightInd w:val="0"/>
        <w:snapToGrid w:val="0"/>
        <w:spacing w:line="600" w:lineRule="exact"/>
        <w:rPr>
          <w:rFonts w:hint="eastAsia" w:ascii="宋体" w:hAnsi="宋体"/>
          <w:sz w:val="24"/>
          <w:highlight w:val="none"/>
        </w:rPr>
      </w:pPr>
    </w:p>
    <w:p>
      <w:pPr>
        <w:adjustRightInd w:val="0"/>
        <w:snapToGrid w:val="0"/>
        <w:spacing w:line="600" w:lineRule="exact"/>
        <w:rPr>
          <w:rFonts w:hint="eastAsia" w:ascii="宋体" w:hAnsi="宋体"/>
          <w:sz w:val="24"/>
          <w:highlight w:val="none"/>
        </w:rPr>
      </w:pPr>
      <w:r>
        <w:rPr>
          <w:rFonts w:hint="eastAsia" w:ascii="宋体" w:hAnsi="宋体"/>
          <w:sz w:val="24"/>
          <w:highlight w:val="none"/>
        </w:rPr>
        <w:t xml:space="preserve">乙方（公章）： </w:t>
      </w:r>
    </w:p>
    <w:p>
      <w:pPr>
        <w:adjustRightInd w:val="0"/>
        <w:snapToGrid w:val="0"/>
        <w:spacing w:line="600" w:lineRule="exact"/>
        <w:rPr>
          <w:rFonts w:hint="eastAsia" w:ascii="宋体" w:hAnsi="宋体"/>
          <w:sz w:val="24"/>
          <w:highlight w:val="none"/>
        </w:rPr>
      </w:pPr>
      <w:r>
        <w:rPr>
          <w:rFonts w:hint="eastAsia" w:ascii="宋体" w:hAnsi="宋体"/>
          <w:sz w:val="24"/>
          <w:highlight w:val="none"/>
        </w:rPr>
        <w:t>法定代表人或授权代表（签名）：</w:t>
      </w:r>
    </w:p>
    <w:p>
      <w:pPr>
        <w:adjustRightInd w:val="0"/>
        <w:snapToGrid w:val="0"/>
        <w:spacing w:line="600" w:lineRule="exact"/>
        <w:rPr>
          <w:rFonts w:hint="eastAsia"/>
          <w:sz w:val="24"/>
          <w:highlight w:val="none"/>
        </w:rPr>
      </w:pPr>
      <w:r>
        <w:rPr>
          <w:rFonts w:hint="eastAsia" w:ascii="宋体" w:hAnsi="宋体"/>
          <w:sz w:val="24"/>
          <w:highlight w:val="none"/>
        </w:rPr>
        <w:t>签订日期：</w:t>
      </w:r>
      <w:r>
        <w:rPr>
          <w:rFonts w:hint="eastAsia" w:ascii="仿宋_GB2312" w:hAnsi="宋体" w:eastAsia="仿宋_GB2312"/>
          <w:sz w:val="24"/>
          <w:highlight w:val="none"/>
        </w:rPr>
        <w:t xml:space="preserve"> </w:t>
      </w:r>
      <w:r>
        <w:rPr>
          <w:rFonts w:hint="eastAsia" w:ascii="仿宋_GB2312" w:hAnsi="宋体" w:eastAsia="仿宋_GB2312"/>
          <w:sz w:val="24"/>
          <w:highlight w:val="none"/>
          <w:u w:val="single" w:color="000000"/>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color="000000"/>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color="000000"/>
        </w:rPr>
        <w:t xml:space="preserve">      </w:t>
      </w:r>
      <w:r>
        <w:rPr>
          <w:rFonts w:hint="eastAsia" w:ascii="仿宋_GB2312" w:hAnsi="宋体" w:eastAsia="仿宋_GB2312"/>
          <w:sz w:val="24"/>
          <w:highlight w:val="none"/>
        </w:rPr>
        <w:t>日</w:t>
      </w:r>
    </w:p>
    <w:p/>
    <w:sectPr>
      <w:headerReference r:id="rId3" w:type="default"/>
      <w:footerReference r:id="rId4" w:type="default"/>
      <w:pgSz w:w="11906" w:h="16838"/>
      <w:pgMar w:top="1440" w:right="1800" w:bottom="1440" w:left="1800"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sz w:val="24"/>
      </w:rPr>
      <w:fldChar w:fldCharType="begin"/>
    </w:r>
    <w:r>
      <w:rPr>
        <w:b/>
      </w:rPr>
      <w:instrText xml:space="preserve">PAGE</w:instrText>
    </w:r>
    <w:r>
      <w:rPr>
        <w:b/>
        <w:sz w:val="24"/>
      </w:rPr>
      <w:fldChar w:fldCharType="separate"/>
    </w:r>
    <w:r>
      <w:rPr>
        <w:b/>
      </w:rPr>
      <w:t>6</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6</w:t>
    </w:r>
    <w:r>
      <w:rPr>
        <w:b/>
        <w:sz w:val="24"/>
      </w:rPr>
      <w:fldChar w:fldCharType="end"/>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楷体_GB2312" w:eastAsia="楷体_GB2312"/>
        <w:b/>
        <w:bCs/>
        <w:color w:val="333333"/>
        <w:szCs w:val="21"/>
      </w:rPr>
    </w:pPr>
    <w:bookmarkStart w:id="0" w:name="_Hlk85156566"/>
  </w:p>
  <w:bookmarkEnd w:id="0"/>
  <w:p>
    <w:pPr>
      <w:jc w:val="center"/>
      <w:rPr>
        <w:rFonts w:hint="eastAsia" w:ascii="楷体_GB2312" w:eastAsia="楷体_GB2312"/>
        <w:b/>
        <w:bCs/>
        <w:color w:val="333333"/>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A694B"/>
    <w:rsid w:val="09D7234D"/>
    <w:rsid w:val="0D3543CA"/>
    <w:rsid w:val="11BA694B"/>
    <w:rsid w:val="134B53CE"/>
    <w:rsid w:val="13E32875"/>
    <w:rsid w:val="17D63E96"/>
    <w:rsid w:val="18F94737"/>
    <w:rsid w:val="1BBF494D"/>
    <w:rsid w:val="1D3F0DBB"/>
    <w:rsid w:val="1F0C2414"/>
    <w:rsid w:val="3A1C0016"/>
    <w:rsid w:val="409045BA"/>
    <w:rsid w:val="45374EFE"/>
    <w:rsid w:val="511076D1"/>
    <w:rsid w:val="514E6AD9"/>
    <w:rsid w:val="523C0A4C"/>
    <w:rsid w:val="59275C69"/>
    <w:rsid w:val="5D5041E3"/>
    <w:rsid w:val="60E61096"/>
    <w:rsid w:val="74F626F2"/>
    <w:rsid w:val="76523194"/>
    <w:rsid w:val="76EC797A"/>
    <w:rsid w:val="7A064590"/>
    <w:rsid w:val="7C30715B"/>
    <w:rsid w:val="7F03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Normal Indent"/>
    <w:basedOn w:val="1"/>
    <w:qFormat/>
    <w:uiPriority w:val="0"/>
    <w:pPr>
      <w:ind w:firstLine="420"/>
    </w:pPr>
    <w:rPr>
      <w:rFonts w:eastAsia="宋体"/>
      <w:kern w:val="2"/>
      <w:sz w:val="21"/>
      <w:lang w:val="en-US" w:eastAsia="zh-CN" w:bidi="ar-SA"/>
    </w:r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2023-07-05T01:07:00Z</dcterms:created>
  <dc:creator>蒋海勇</dc:creator>
  <cp:lastModifiedBy>蒋海勇</cp:lastModifiedBy>
  <dcterms:modified xsi:type="dcterms:W3CDTF">2023-07-08T09:15:05Z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