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spacing w:line="360" w:lineRule="auto"/>
        <w:ind w:left="0" w:leftChars="0" w:right="0" w:rightChars="0" w:firstLine="0" w:firstLineChars="0"/>
        <w:jc w:val="center"/>
        <w:rPr>
          <w:rFonts w:hint="default" w:ascii="宋体" w:eastAsia="宋体"/>
          <w:sz w:val="28"/>
          <w:szCs w:val="28"/>
          <w:u w:val="none"/>
          <w:lang w:val="en-US" w:eastAsia="zh-CN"/>
        </w:rPr>
      </w:pPr>
      <w:r>
        <w:rPr>
          <w:rFonts w:hint="eastAsia" w:ascii="宋体"/>
          <w:b/>
          <w:sz w:val="28"/>
          <w:szCs w:val="28"/>
          <w:u w:val="none"/>
          <w:lang w:bidi="en-US"/>
        </w:rPr>
        <w:t>广东省机场集团物流有限公司国际进口库区提升改造工程设计施工总承包项目</w:t>
      </w:r>
      <w:r>
        <w:rPr>
          <w:rFonts w:hint="eastAsia" w:ascii="宋体"/>
          <w:b/>
          <w:sz w:val="28"/>
          <w:szCs w:val="28"/>
          <w:u w:val="none"/>
          <w:lang w:val="en-US" w:eastAsia="zh-CN" w:bidi="en-US"/>
        </w:rPr>
        <w:t>综合评审</w:t>
      </w:r>
      <w:bookmarkStart w:id="10" w:name="_GoBack"/>
      <w:bookmarkEnd w:id="10"/>
      <w:r>
        <w:rPr>
          <w:rFonts w:hint="eastAsia" w:ascii="宋体"/>
          <w:b/>
          <w:sz w:val="28"/>
          <w:szCs w:val="28"/>
          <w:u w:val="none"/>
          <w:lang w:val="en-US" w:eastAsia="zh-CN" w:bidi="en-US"/>
        </w:rPr>
        <w:t>公告</w:t>
      </w:r>
    </w:p>
    <w:p>
      <w:pPr>
        <w:tabs>
          <w:tab w:val="left" w:pos="540"/>
        </w:tabs>
        <w:spacing w:line="360" w:lineRule="auto"/>
        <w:ind w:firstLine="420" w:firstLineChars="200"/>
        <w:rPr>
          <w:rFonts w:ascii="宋体"/>
          <w:szCs w:val="21"/>
        </w:rPr>
      </w:pPr>
      <w:r>
        <w:rPr>
          <w:rFonts w:hint="eastAsia" w:ascii="宋体"/>
          <w:szCs w:val="21"/>
        </w:rPr>
        <w:t>广东省机场集团物流有限公司（以下</w:t>
      </w:r>
      <w:r>
        <w:rPr>
          <w:rFonts w:hint="eastAsia"/>
          <w:szCs w:val="21"/>
        </w:rPr>
        <w:t>简称“采购</w:t>
      </w:r>
      <w:r>
        <w:rPr>
          <w:rFonts w:hint="eastAsia" w:ascii="宋体"/>
          <w:szCs w:val="21"/>
        </w:rPr>
        <w:t>人”）</w:t>
      </w:r>
      <w:bookmarkStart w:id="0" w:name="_Hlk132060385"/>
      <w:bookmarkStart w:id="1" w:name="_Hlk132056567"/>
      <w:r>
        <w:rPr>
          <w:rFonts w:hint="eastAsia" w:ascii="宋体"/>
          <w:szCs w:val="21"/>
        </w:rPr>
        <w:t>拟就</w:t>
      </w:r>
      <w:bookmarkEnd w:id="0"/>
      <w:bookmarkEnd w:id="1"/>
      <w:r>
        <w:rPr>
          <w:rFonts w:hint="eastAsia" w:ascii="宋体"/>
          <w:b/>
          <w:szCs w:val="21"/>
          <w:u w:val="single"/>
          <w:lang w:bidi="en-US"/>
        </w:rPr>
        <w:t>广东省机场集团物流有限公司国际进口库区提升改造工程设计施工总承包项目</w:t>
      </w:r>
      <w:r>
        <w:rPr>
          <w:rFonts w:hint="eastAsia" w:ascii="宋体"/>
          <w:szCs w:val="21"/>
        </w:rPr>
        <w:t>进行国内公开采购，现邀请合格的供应商（以下简称“报价人”）提交密封报价文件。</w:t>
      </w:r>
    </w:p>
    <w:p>
      <w:pPr>
        <w:numPr>
          <w:ilvl w:val="0"/>
          <w:numId w:val="1"/>
        </w:numPr>
        <w:tabs>
          <w:tab w:val="left" w:pos="540"/>
        </w:tabs>
        <w:spacing w:line="360" w:lineRule="auto"/>
        <w:ind w:left="360" w:hanging="360"/>
        <w:rPr>
          <w:rFonts w:ascii="宋体"/>
          <w:b/>
          <w:bCs/>
          <w:szCs w:val="21"/>
        </w:rPr>
      </w:pPr>
      <w:r>
        <w:rPr>
          <w:rFonts w:hint="eastAsia" w:ascii="宋体"/>
          <w:b/>
          <w:bCs/>
          <w:szCs w:val="21"/>
        </w:rPr>
        <w:t>项目概况：</w:t>
      </w:r>
    </w:p>
    <w:p>
      <w:pPr>
        <w:numPr>
          <w:ilvl w:val="0"/>
          <w:numId w:val="2"/>
        </w:numPr>
        <w:tabs>
          <w:tab w:val="left" w:pos="540"/>
        </w:tabs>
        <w:spacing w:line="360" w:lineRule="auto"/>
        <w:ind w:left="720" w:hanging="360"/>
        <w:rPr>
          <w:rFonts w:ascii="宋体"/>
          <w:szCs w:val="21"/>
        </w:rPr>
      </w:pPr>
      <w:r>
        <w:rPr>
          <w:rFonts w:hint="eastAsia" w:ascii="宋体"/>
          <w:szCs w:val="21"/>
        </w:rPr>
        <w:t>项目名称：</w:t>
      </w:r>
      <w:r>
        <w:rPr>
          <w:rFonts w:hint="eastAsia" w:ascii="宋体"/>
          <w:b/>
          <w:szCs w:val="21"/>
          <w:u w:val="single"/>
          <w:lang w:bidi="en-US"/>
        </w:rPr>
        <w:t>广东省机场集团物流有限公司国际进口库区提升改造工程设计施工总承包项目</w:t>
      </w:r>
    </w:p>
    <w:p>
      <w:pPr>
        <w:numPr>
          <w:ilvl w:val="0"/>
          <w:numId w:val="2"/>
        </w:numPr>
        <w:tabs>
          <w:tab w:val="left" w:pos="540"/>
        </w:tabs>
        <w:spacing w:line="360" w:lineRule="auto"/>
        <w:ind w:left="720" w:hanging="360"/>
        <w:rPr>
          <w:rFonts w:ascii="宋体"/>
          <w:szCs w:val="21"/>
        </w:rPr>
      </w:pPr>
      <w:r>
        <w:rPr>
          <w:rFonts w:hint="eastAsia" w:ascii="宋体"/>
          <w:szCs w:val="21"/>
        </w:rPr>
        <w:t>资金来源：企业自筹资金。</w:t>
      </w:r>
    </w:p>
    <w:p>
      <w:pPr>
        <w:numPr>
          <w:ilvl w:val="0"/>
          <w:numId w:val="1"/>
        </w:numPr>
        <w:tabs>
          <w:tab w:val="left" w:pos="540"/>
        </w:tabs>
        <w:spacing w:line="360" w:lineRule="auto"/>
        <w:ind w:left="360" w:hanging="360"/>
        <w:rPr>
          <w:rFonts w:ascii="宋体"/>
          <w:b/>
          <w:bCs/>
          <w:szCs w:val="21"/>
        </w:rPr>
      </w:pPr>
      <w:r>
        <w:rPr>
          <w:rFonts w:hint="eastAsia" w:ascii="宋体"/>
          <w:b/>
          <w:bCs/>
          <w:szCs w:val="21"/>
        </w:rPr>
        <w:t>采购内容：</w:t>
      </w:r>
    </w:p>
    <w:p>
      <w:pPr>
        <w:tabs>
          <w:tab w:val="left" w:pos="540"/>
        </w:tabs>
        <w:spacing w:line="360" w:lineRule="auto"/>
        <w:ind w:firstLine="424" w:firstLineChars="202"/>
        <w:rPr>
          <w:rFonts w:ascii="宋体"/>
          <w:szCs w:val="21"/>
        </w:rPr>
      </w:pPr>
      <w:bookmarkStart w:id="2" w:name="_Hlk132060563"/>
      <w:r>
        <w:rPr>
          <w:rFonts w:hint="eastAsia" w:ascii="宋体"/>
          <w:szCs w:val="21"/>
        </w:rPr>
        <w:t>1）本项目最高报价限价为：</w:t>
      </w:r>
      <w:r>
        <w:rPr>
          <w:rFonts w:hint="eastAsia" w:ascii="宋体"/>
          <w:szCs w:val="21"/>
          <w:u w:val="single"/>
        </w:rPr>
        <w:t xml:space="preserve"> </w:t>
      </w:r>
      <w:r>
        <w:rPr>
          <w:rFonts w:ascii="宋体"/>
          <w:b/>
          <w:szCs w:val="21"/>
          <w:u w:val="single"/>
          <w:lang w:bidi="en-US"/>
        </w:rPr>
        <w:t xml:space="preserve">319.98 </w:t>
      </w:r>
      <w:r>
        <w:rPr>
          <w:rFonts w:hint="eastAsia" w:ascii="宋体"/>
          <w:szCs w:val="21"/>
        </w:rPr>
        <w:t>万元，其中：</w:t>
      </w:r>
    </w:p>
    <w:p>
      <w:pPr>
        <w:tabs>
          <w:tab w:val="left" w:pos="540"/>
        </w:tabs>
        <w:spacing w:line="360" w:lineRule="auto"/>
        <w:ind w:firstLine="424" w:firstLineChars="202"/>
        <w:rPr>
          <w:rFonts w:ascii="宋体"/>
          <w:szCs w:val="21"/>
        </w:rPr>
      </w:pPr>
      <w:r>
        <w:rPr>
          <w:rFonts w:hint="eastAsia" w:ascii="宋体"/>
          <w:szCs w:val="21"/>
        </w:rPr>
        <w:t>①设计费最高报价限价为</w:t>
      </w:r>
      <w:r>
        <w:rPr>
          <w:rFonts w:hint="eastAsia" w:ascii="宋体"/>
          <w:szCs w:val="21"/>
          <w:u w:val="single"/>
        </w:rPr>
        <w:t xml:space="preserve"> </w:t>
      </w:r>
      <w:r>
        <w:rPr>
          <w:rFonts w:ascii="宋体"/>
          <w:b/>
          <w:szCs w:val="21"/>
          <w:u w:val="single"/>
          <w:lang w:bidi="en-US"/>
        </w:rPr>
        <w:t>11.98</w:t>
      </w:r>
      <w:r>
        <w:rPr>
          <w:rFonts w:hint="eastAsia" w:ascii="宋体"/>
          <w:szCs w:val="21"/>
        </w:rPr>
        <w:t>万元；</w:t>
      </w:r>
    </w:p>
    <w:p>
      <w:pPr>
        <w:tabs>
          <w:tab w:val="left" w:pos="540"/>
        </w:tabs>
        <w:spacing w:line="360" w:lineRule="auto"/>
        <w:ind w:firstLine="424" w:firstLineChars="202"/>
        <w:rPr>
          <w:rFonts w:ascii="宋体"/>
          <w:szCs w:val="21"/>
        </w:rPr>
      </w:pPr>
      <w:r>
        <w:rPr>
          <w:rFonts w:hint="eastAsia" w:ascii="宋体"/>
          <w:szCs w:val="21"/>
        </w:rPr>
        <w:t>②施工费下浮率计算基数为</w:t>
      </w:r>
      <w:r>
        <w:rPr>
          <w:rFonts w:hint="eastAsia" w:ascii="宋体"/>
          <w:szCs w:val="21"/>
          <w:u w:val="single"/>
        </w:rPr>
        <w:t xml:space="preserve"> </w:t>
      </w:r>
      <w:r>
        <w:rPr>
          <w:rFonts w:ascii="宋体"/>
          <w:b/>
          <w:szCs w:val="21"/>
          <w:u w:val="single"/>
          <w:lang w:bidi="en-US"/>
        </w:rPr>
        <w:t xml:space="preserve">308 </w:t>
      </w:r>
      <w:r>
        <w:rPr>
          <w:rFonts w:hint="eastAsia" w:ascii="宋体"/>
          <w:szCs w:val="21"/>
        </w:rPr>
        <w:t>万元。</w:t>
      </w:r>
    </w:p>
    <w:p>
      <w:pPr>
        <w:tabs>
          <w:tab w:val="left" w:pos="540"/>
        </w:tabs>
        <w:spacing w:line="360" w:lineRule="auto"/>
        <w:ind w:firstLine="424"/>
        <w:rPr>
          <w:rFonts w:ascii="宋体"/>
          <w:b/>
          <w:szCs w:val="21"/>
          <w:u w:val="single"/>
          <w:lang w:bidi="en-US"/>
        </w:rPr>
      </w:pPr>
      <w:bookmarkStart w:id="3" w:name="_Hlk132755759"/>
      <w:r>
        <w:rPr>
          <w:rFonts w:hint="eastAsia" w:ascii="宋体"/>
          <w:szCs w:val="21"/>
        </w:rPr>
        <w:t>2）主要内容：</w:t>
      </w:r>
      <w:r>
        <w:rPr>
          <w:rFonts w:hint="eastAsia" w:ascii="宋体"/>
          <w:b/>
          <w:szCs w:val="21"/>
          <w:u w:val="single"/>
          <w:lang w:bidi="en-US"/>
        </w:rPr>
        <w:t>本工程位于广州白云国际机场国际1号货站跨境电商园区，本次实施的主要内容为已完成建设的两个雨棚（R</w:t>
      </w:r>
      <w:r>
        <w:rPr>
          <w:rFonts w:ascii="宋体"/>
          <w:b/>
          <w:szCs w:val="21"/>
          <w:u w:val="single"/>
          <w:lang w:bidi="en-US"/>
        </w:rPr>
        <w:t>1/R2</w:t>
      </w:r>
      <w:r>
        <w:rPr>
          <w:rFonts w:hint="eastAsia" w:ascii="宋体"/>
          <w:b/>
          <w:szCs w:val="21"/>
          <w:u w:val="single"/>
          <w:lang w:bidi="en-US"/>
        </w:rPr>
        <w:t>）建设配套的消防设施，监控设施、通风设施（含部分代理库）专业工程。</w:t>
      </w:r>
      <w:bookmarkStart w:id="4" w:name="_Hlk135662911"/>
      <w:r>
        <w:rPr>
          <w:rFonts w:hint="eastAsia" w:ascii="宋体"/>
          <w:b/>
          <w:szCs w:val="21"/>
          <w:u w:val="single"/>
          <w:lang w:bidi="en-US"/>
        </w:rPr>
        <w:t>本</w:t>
      </w:r>
      <w:r>
        <w:rPr>
          <w:rFonts w:hint="eastAsia" w:ascii="宋体"/>
          <w:b/>
          <w:szCs w:val="21"/>
          <w:u w:val="single"/>
          <w:lang w:val="en-US" w:eastAsia="zh-CN" w:bidi="en-US"/>
        </w:rPr>
        <w:t>项目</w:t>
      </w:r>
      <w:r>
        <w:rPr>
          <w:rFonts w:hint="eastAsia" w:ascii="宋体"/>
          <w:b/>
          <w:szCs w:val="21"/>
          <w:u w:val="single"/>
          <w:lang w:bidi="en-US"/>
        </w:rPr>
        <w:t>总投资</w:t>
      </w:r>
      <w:bookmarkEnd w:id="4"/>
      <w:r>
        <w:rPr>
          <w:rFonts w:hint="eastAsia" w:ascii="宋体"/>
          <w:b/>
          <w:szCs w:val="21"/>
          <w:u w:val="single"/>
          <w:lang w:val="en-US" w:eastAsia="zh-CN" w:bidi="en-US"/>
        </w:rPr>
        <w:t>额</w:t>
      </w:r>
      <w:r>
        <w:rPr>
          <w:rFonts w:hint="eastAsia" w:ascii="宋体"/>
          <w:b/>
          <w:szCs w:val="21"/>
          <w:u w:val="single"/>
          <w:lang w:bidi="en-US"/>
        </w:rPr>
        <w:t>为</w:t>
      </w:r>
      <w:r>
        <w:rPr>
          <w:rFonts w:hint="eastAsia" w:ascii="宋体"/>
          <w:b/>
          <w:szCs w:val="21"/>
          <w:u w:val="single"/>
          <w:lang w:val="en-US" w:eastAsia="zh-CN" w:bidi="en-US"/>
        </w:rPr>
        <w:t>369.42</w:t>
      </w:r>
      <w:r>
        <w:rPr>
          <w:rFonts w:hint="eastAsia" w:ascii="宋体"/>
          <w:b/>
          <w:szCs w:val="21"/>
          <w:u w:val="single"/>
          <w:lang w:bidi="en-US"/>
        </w:rPr>
        <w:t>万元。</w:t>
      </w:r>
    </w:p>
    <w:p>
      <w:pPr>
        <w:tabs>
          <w:tab w:val="left" w:pos="540"/>
        </w:tabs>
        <w:spacing w:line="360" w:lineRule="auto"/>
        <w:ind w:firstLine="424" w:firstLineChars="202"/>
        <w:rPr>
          <w:rFonts w:ascii="宋体"/>
          <w:b/>
          <w:szCs w:val="21"/>
          <w:u w:val="single"/>
          <w:lang w:bidi="en-US"/>
        </w:rPr>
      </w:pPr>
      <w:r>
        <w:rPr>
          <w:rFonts w:hint="eastAsia" w:ascii="宋体"/>
          <w:szCs w:val="21"/>
        </w:rPr>
        <w:t>①设计部分：</w:t>
      </w:r>
      <w:r>
        <w:rPr>
          <w:rFonts w:hint="eastAsia" w:ascii="宋体"/>
          <w:szCs w:val="21"/>
          <w:u w:val="single"/>
          <w:lang w:bidi="en-US"/>
        </w:rPr>
        <w:t>两个雨棚及部分代理库配套的消防设施</w:t>
      </w:r>
      <w:r>
        <w:rPr>
          <w:rFonts w:hint="eastAsia" w:ascii="宋体"/>
          <w:b/>
          <w:szCs w:val="21"/>
          <w:u w:val="single"/>
          <w:lang w:bidi="en-US"/>
        </w:rPr>
        <w:t>，监控设施、通风设施专业工程设计，承担工程施工、竣工验收、保修阶段的设计服务（详见发包人要求）</w:t>
      </w:r>
    </w:p>
    <w:p>
      <w:pPr>
        <w:tabs>
          <w:tab w:val="left" w:pos="540"/>
        </w:tabs>
        <w:spacing w:line="360" w:lineRule="auto"/>
        <w:ind w:firstLine="424" w:firstLineChars="202"/>
        <w:rPr>
          <w:rFonts w:ascii="宋体"/>
          <w:b/>
          <w:szCs w:val="21"/>
          <w:u w:val="single"/>
          <w:lang w:bidi="en-US"/>
        </w:rPr>
      </w:pPr>
      <w:r>
        <w:rPr>
          <w:rFonts w:hint="eastAsia" w:ascii="宋体"/>
          <w:szCs w:val="21"/>
        </w:rPr>
        <w:t>②施工部分：</w:t>
      </w:r>
      <w:r>
        <w:rPr>
          <w:rFonts w:hint="eastAsia" w:ascii="宋体"/>
          <w:b/>
          <w:szCs w:val="21"/>
          <w:u w:val="single"/>
          <w:lang w:bidi="en-US"/>
        </w:rPr>
        <w:t>设计工作完成后，按发包人确认的图纸施工</w:t>
      </w:r>
    </w:p>
    <w:bookmarkEnd w:id="3"/>
    <w:p>
      <w:pPr>
        <w:tabs>
          <w:tab w:val="left" w:pos="540"/>
        </w:tabs>
        <w:spacing w:line="360" w:lineRule="auto"/>
        <w:ind w:firstLine="424" w:firstLineChars="202"/>
        <w:rPr>
          <w:rFonts w:ascii="宋体" w:hAnsi="宋体" w:cs="Tahoma"/>
          <w:kern w:val="28"/>
          <w:szCs w:val="21"/>
        </w:rPr>
      </w:pPr>
      <w:bookmarkStart w:id="5" w:name="_Hlk132754868"/>
      <w:r>
        <w:rPr>
          <w:rFonts w:hint="eastAsia" w:ascii="宋体" w:hAnsi="宋体" w:cs="Tahoma"/>
          <w:kern w:val="28"/>
          <w:szCs w:val="21"/>
        </w:rPr>
        <w:t>3）设计费计价方式：</w:t>
      </w:r>
      <w:bookmarkStart w:id="6" w:name="_Hlk132754845"/>
      <w:r>
        <w:rPr>
          <w:rFonts w:hint="eastAsia" w:ascii="宋体"/>
          <w:b/>
          <w:szCs w:val="21"/>
          <w:u w:val="single"/>
          <w:lang w:bidi="en-US"/>
        </w:rPr>
        <w:t>总价包干。</w:t>
      </w:r>
      <w:bookmarkEnd w:id="6"/>
    </w:p>
    <w:p>
      <w:pPr>
        <w:tabs>
          <w:tab w:val="left" w:pos="540"/>
        </w:tabs>
        <w:spacing w:line="360" w:lineRule="auto"/>
        <w:ind w:firstLine="424" w:firstLineChars="202"/>
        <w:rPr>
          <w:rFonts w:ascii="宋体" w:hAnsi="宋体" w:cs="Tahoma"/>
          <w:kern w:val="28"/>
          <w:szCs w:val="21"/>
        </w:rPr>
      </w:pPr>
      <w:r>
        <w:rPr>
          <w:rFonts w:hint="eastAsia" w:ascii="宋体"/>
          <w:szCs w:val="21"/>
        </w:rPr>
        <w:t>4）</w:t>
      </w:r>
      <w:r>
        <w:rPr>
          <w:rFonts w:hint="eastAsia" w:ascii="宋体" w:hAnsi="宋体" w:cs="Tahoma"/>
          <w:kern w:val="28"/>
          <w:szCs w:val="21"/>
        </w:rPr>
        <w:t>建安工程费计价方式：</w:t>
      </w:r>
      <w:bookmarkStart w:id="7" w:name="_Hlk132754851"/>
      <w:r>
        <w:rPr>
          <w:rFonts w:hint="eastAsia" w:ascii="宋体"/>
          <w:b/>
          <w:bCs/>
          <w:szCs w:val="21"/>
          <w:u w:val="single"/>
          <w:lang w:bidi="en-US"/>
        </w:rPr>
        <w:t>总价包干。</w:t>
      </w:r>
      <w:bookmarkEnd w:id="7"/>
    </w:p>
    <w:p>
      <w:pPr>
        <w:tabs>
          <w:tab w:val="left" w:pos="540"/>
        </w:tabs>
        <w:spacing w:line="360" w:lineRule="auto"/>
        <w:ind w:firstLine="424" w:firstLineChars="202"/>
        <w:rPr>
          <w:rFonts w:ascii="宋体"/>
          <w:szCs w:val="21"/>
        </w:rPr>
      </w:pPr>
      <w:r>
        <w:rPr>
          <w:rFonts w:hint="eastAsia" w:ascii="宋体"/>
          <w:szCs w:val="21"/>
        </w:rPr>
        <w:t>注：</w:t>
      </w:r>
      <w:r>
        <w:rPr>
          <w:rFonts w:hint="eastAsia" w:ascii="宋体"/>
          <w:szCs w:val="21"/>
          <w:lang w:val="en-US" w:eastAsia="zh-CN"/>
        </w:rPr>
        <w:t>本项目最终结算费用</w:t>
      </w:r>
      <w:r>
        <w:rPr>
          <w:rFonts w:hint="eastAsia" w:ascii="宋体" w:hAnsi="宋体" w:cs="Tahoma"/>
          <w:kern w:val="28"/>
          <w:szCs w:val="21"/>
          <w:lang w:val="en-US" w:eastAsia="zh-CN"/>
        </w:rPr>
        <w:t>不得超过本项目</w:t>
      </w:r>
      <w:r>
        <w:rPr>
          <w:rFonts w:hint="eastAsia" w:ascii="宋体" w:hAnsi="宋体" w:cs="Tahoma"/>
          <w:kern w:val="28"/>
          <w:szCs w:val="21"/>
        </w:rPr>
        <w:t>总投资</w:t>
      </w:r>
      <w:r>
        <w:rPr>
          <w:rFonts w:hint="eastAsia" w:ascii="宋体" w:hAnsi="宋体" w:cs="Tahoma"/>
          <w:kern w:val="28"/>
          <w:szCs w:val="21"/>
          <w:lang w:val="en-US" w:eastAsia="zh-CN"/>
        </w:rPr>
        <w:t>额</w:t>
      </w:r>
      <w:r>
        <w:rPr>
          <w:rFonts w:hint="eastAsia" w:ascii="宋体" w:hAnsi="宋体" w:cs="Tahoma"/>
          <w:kern w:val="28"/>
          <w:szCs w:val="21"/>
        </w:rPr>
        <w:t>，</w:t>
      </w:r>
      <w:r>
        <w:rPr>
          <w:rFonts w:hint="eastAsia" w:ascii="宋体" w:hAnsi="宋体" w:cs="Tahoma"/>
          <w:kern w:val="28"/>
          <w:szCs w:val="21"/>
          <w:lang w:val="en-US" w:eastAsia="zh-CN"/>
        </w:rPr>
        <w:t>承包人</w:t>
      </w:r>
      <w:r>
        <w:rPr>
          <w:rFonts w:hint="eastAsia" w:ascii="宋体" w:hAnsi="宋体" w:cs="Tahoma"/>
          <w:kern w:val="28"/>
          <w:szCs w:val="21"/>
        </w:rPr>
        <w:t>在规定的时间内，完成设计工作后，由承包人（若为联合体则为主办方）将设计成果及施工图预算报发包人审核，经发包人聘请的造价咨询单位审核通</w:t>
      </w:r>
      <w:r>
        <w:rPr>
          <w:rFonts w:hint="eastAsia" w:ascii="宋体"/>
          <w:szCs w:val="21"/>
        </w:rPr>
        <w:t>过后，以施工图预算中建筑安装工程安装费*（</w:t>
      </w:r>
      <w:r>
        <w:rPr>
          <w:rFonts w:ascii="宋体"/>
          <w:szCs w:val="21"/>
        </w:rPr>
        <w:t>施工费报价/施工费下浮率计算基数</w:t>
      </w:r>
      <w:r>
        <w:rPr>
          <w:rFonts w:hint="eastAsia" w:ascii="宋体"/>
          <w:szCs w:val="21"/>
        </w:rPr>
        <w:t>）作为本工程建筑安装工程费包干价。</w:t>
      </w:r>
    </w:p>
    <w:bookmarkEnd w:id="5"/>
    <w:p>
      <w:pPr>
        <w:tabs>
          <w:tab w:val="left" w:pos="540"/>
        </w:tabs>
        <w:spacing w:line="360" w:lineRule="auto"/>
        <w:ind w:firstLine="424" w:firstLineChars="202"/>
        <w:rPr>
          <w:rFonts w:ascii="宋体"/>
          <w:szCs w:val="21"/>
        </w:rPr>
      </w:pPr>
      <w:r>
        <w:rPr>
          <w:rFonts w:ascii="宋体"/>
          <w:szCs w:val="21"/>
        </w:rPr>
        <w:t>5</w:t>
      </w:r>
      <w:r>
        <w:rPr>
          <w:rFonts w:hint="eastAsia" w:ascii="宋体"/>
          <w:szCs w:val="21"/>
        </w:rPr>
        <w:t>）工程期限：合同签订后</w:t>
      </w:r>
      <w:r>
        <w:rPr>
          <w:rFonts w:hint="eastAsia" w:ascii="宋体"/>
          <w:szCs w:val="21"/>
          <w:u w:val="single"/>
        </w:rPr>
        <w:t xml:space="preserve"> </w:t>
      </w:r>
      <w:r>
        <w:rPr>
          <w:rFonts w:ascii="宋体"/>
          <w:szCs w:val="21"/>
          <w:u w:val="single"/>
        </w:rPr>
        <w:t>40</w:t>
      </w:r>
      <w:r>
        <w:rPr>
          <w:rFonts w:hint="eastAsia" w:ascii="宋体"/>
          <w:szCs w:val="21"/>
          <w:u w:val="single"/>
        </w:rPr>
        <w:t xml:space="preserve"> </w:t>
      </w:r>
      <w:r>
        <w:rPr>
          <w:rFonts w:hint="eastAsia" w:ascii="宋体"/>
          <w:szCs w:val="21"/>
        </w:rPr>
        <w:t>个日历日内完成本项目。其中，设计</w:t>
      </w:r>
      <w:r>
        <w:rPr>
          <w:rFonts w:hint="eastAsia" w:ascii="宋体"/>
          <w:szCs w:val="21"/>
          <w:u w:val="single"/>
        </w:rPr>
        <w:t xml:space="preserve"> 5 </w:t>
      </w:r>
      <w:r>
        <w:rPr>
          <w:rFonts w:hint="eastAsia" w:ascii="宋体"/>
          <w:szCs w:val="21"/>
        </w:rPr>
        <w:t>个日历日，施工</w:t>
      </w:r>
      <w:r>
        <w:rPr>
          <w:rFonts w:hint="eastAsia" w:ascii="宋体"/>
          <w:szCs w:val="21"/>
          <w:u w:val="single"/>
        </w:rPr>
        <w:t xml:space="preserve"> </w:t>
      </w:r>
      <w:r>
        <w:rPr>
          <w:rFonts w:ascii="宋体"/>
          <w:szCs w:val="21"/>
          <w:u w:val="single"/>
        </w:rPr>
        <w:t>35</w:t>
      </w:r>
      <w:r>
        <w:rPr>
          <w:rFonts w:hint="eastAsia" w:ascii="宋体"/>
          <w:szCs w:val="21"/>
          <w:u w:val="single"/>
        </w:rPr>
        <w:t xml:space="preserve"> </w:t>
      </w:r>
      <w:r>
        <w:rPr>
          <w:rFonts w:hint="eastAsia" w:ascii="宋体"/>
          <w:szCs w:val="21"/>
        </w:rPr>
        <w:t>个日历日。</w:t>
      </w:r>
    </w:p>
    <w:bookmarkEnd w:id="2"/>
    <w:p>
      <w:pPr>
        <w:numPr>
          <w:ilvl w:val="0"/>
          <w:numId w:val="1"/>
        </w:numPr>
        <w:tabs>
          <w:tab w:val="left" w:pos="540"/>
        </w:tabs>
        <w:spacing w:line="360" w:lineRule="auto"/>
        <w:ind w:left="360" w:hanging="360"/>
        <w:rPr>
          <w:rFonts w:ascii="宋体"/>
          <w:b/>
          <w:bCs/>
          <w:szCs w:val="21"/>
        </w:rPr>
      </w:pPr>
      <w:r>
        <w:rPr>
          <w:rFonts w:hint="eastAsia" w:ascii="宋体"/>
          <w:b/>
          <w:bCs/>
          <w:szCs w:val="21"/>
        </w:rPr>
        <w:t>合格供应商资格条件：</w:t>
      </w:r>
    </w:p>
    <w:p>
      <w:pPr>
        <w:numPr>
          <w:ilvl w:val="0"/>
          <w:numId w:val="3"/>
        </w:numPr>
        <w:tabs>
          <w:tab w:val="clear" w:pos="420"/>
        </w:tabs>
        <w:spacing w:line="360" w:lineRule="auto"/>
        <w:ind w:left="840"/>
      </w:pPr>
      <w:r>
        <w:rPr>
          <w:rFonts w:hint="eastAsia" w:ascii="宋体"/>
          <w:szCs w:val="21"/>
        </w:rPr>
        <w:t>报价人必须为具备本项目履约能力的在中华人民共和国境内注册的独立的企业法人。</w:t>
      </w:r>
    </w:p>
    <w:p>
      <w:pPr>
        <w:numPr>
          <w:ilvl w:val="0"/>
          <w:numId w:val="3"/>
        </w:numPr>
        <w:tabs>
          <w:tab w:val="clear" w:pos="420"/>
        </w:tabs>
        <w:spacing w:line="360" w:lineRule="auto"/>
        <w:ind w:left="840"/>
      </w:pPr>
      <w:r>
        <w:rPr>
          <w:rFonts w:hint="eastAsia"/>
        </w:rPr>
        <w:t>报价人2020年1月1日至今没有因腐败或欺诈行为而被政府或业主宣布取消报价资格；同时，报价人（包括其关联公司）2020年1月1日至今未与广东省机场管理集团有限公司或其下属的全资、控股公司、非法人实体单位发生各种诉讼或仲裁。（须就此项内容提供承诺函并加盖报价人公章，详见第四部分格式3）</w:t>
      </w:r>
    </w:p>
    <w:p>
      <w:pPr>
        <w:numPr>
          <w:ilvl w:val="0"/>
          <w:numId w:val="3"/>
        </w:numPr>
        <w:tabs>
          <w:tab w:val="clear" w:pos="420"/>
        </w:tabs>
        <w:spacing w:line="360" w:lineRule="auto"/>
        <w:ind w:left="840"/>
        <w:rPr>
          <w:szCs w:val="21"/>
        </w:rPr>
      </w:pPr>
      <w:r>
        <w:rPr>
          <w:rFonts w:hint="eastAsia" w:ascii="宋体" w:hAnsi="宋体" w:cs="仿宋_GB2312"/>
          <w:szCs w:val="21"/>
        </w:rPr>
        <w:t>报价人不得被列入信用中国（http://www.creditchina.gov.cn/）的</w:t>
      </w:r>
      <w:r>
        <w:rPr>
          <w:rFonts w:hint="eastAsia" w:ascii="宋体" w:hAnsi="宋体" w:cs="仿宋_GB2312"/>
          <w:b/>
          <w:szCs w:val="21"/>
          <w:u w:val="single"/>
        </w:rPr>
        <w:t>失信被执行人或企业经营异常名录</w:t>
      </w:r>
      <w:r>
        <w:rPr>
          <w:rFonts w:hint="eastAsia" w:ascii="宋体" w:hAnsi="宋体" w:cs="仿宋_GB2312"/>
          <w:szCs w:val="21"/>
        </w:rPr>
        <w:t>。</w:t>
      </w:r>
      <w:r>
        <w:rPr>
          <w:rFonts w:hint="eastAsia" w:ascii="宋体" w:hAnsi="宋体" w:cs="仿宋_GB2312"/>
          <w:szCs w:val="21"/>
          <w:lang w:val="zh-CN"/>
        </w:rPr>
        <w:t>报价人需在采购公告发布后按要求从</w:t>
      </w:r>
      <w:r>
        <w:rPr>
          <w:rFonts w:hint="eastAsia" w:ascii="宋体" w:hAnsi="宋体" w:cs="仿宋_GB2312"/>
          <w:szCs w:val="21"/>
        </w:rPr>
        <w:t>“</w:t>
      </w:r>
      <w:r>
        <w:rPr>
          <w:rFonts w:hint="eastAsia" w:ascii="宋体" w:hAnsi="宋体" w:cs="仿宋_GB2312"/>
          <w:szCs w:val="21"/>
          <w:lang w:val="zh-CN"/>
        </w:rPr>
        <w:t>信用中国</w:t>
      </w:r>
      <w:r>
        <w:rPr>
          <w:rFonts w:hint="eastAsia" w:ascii="宋体" w:hAnsi="宋体" w:cs="仿宋_GB2312"/>
          <w:szCs w:val="21"/>
        </w:rPr>
        <w:t>”</w:t>
      </w:r>
      <w:r>
        <w:rPr>
          <w:rFonts w:hint="eastAsia" w:ascii="宋体" w:hAnsi="宋体" w:cs="仿宋_GB2312"/>
          <w:szCs w:val="21"/>
          <w:lang w:val="zh-CN"/>
        </w:rPr>
        <w:t>网站截图</w:t>
      </w:r>
      <w:r>
        <w:rPr>
          <w:rFonts w:hint="eastAsia" w:ascii="宋体" w:hAnsi="宋体" w:cs="仿宋_GB2312"/>
          <w:b/>
          <w:szCs w:val="21"/>
          <w:u w:val="single"/>
        </w:rPr>
        <w:t>“</w:t>
      </w:r>
      <w:r>
        <w:rPr>
          <w:rFonts w:hint="eastAsia" w:ascii="宋体" w:hAnsi="宋体" w:cs="仿宋_GB2312"/>
          <w:b/>
          <w:szCs w:val="21"/>
          <w:u w:val="single"/>
          <w:lang w:val="zh-CN"/>
        </w:rPr>
        <w:t>失信被执行人</w:t>
      </w:r>
      <w:r>
        <w:rPr>
          <w:rFonts w:hint="eastAsia" w:ascii="宋体" w:hAnsi="宋体" w:cs="仿宋_GB2312"/>
          <w:b/>
          <w:szCs w:val="21"/>
          <w:u w:val="single"/>
        </w:rPr>
        <w:t>”和“企业经营异常名录”</w:t>
      </w:r>
      <w:r>
        <w:rPr>
          <w:rFonts w:hint="eastAsia" w:ascii="宋体" w:hAnsi="宋体" w:cs="仿宋_GB2312"/>
          <w:szCs w:val="21"/>
          <w:lang w:val="zh-CN"/>
        </w:rPr>
        <w:t>页面并加盖公章</w:t>
      </w:r>
      <w:r>
        <w:rPr>
          <w:rFonts w:hint="eastAsia" w:ascii="宋体" w:hAnsi="宋体" w:cs="仿宋_GB2312"/>
          <w:szCs w:val="21"/>
        </w:rPr>
        <w:t>（</w:t>
      </w:r>
      <w:r>
        <w:rPr>
          <w:rFonts w:hint="eastAsia" w:ascii="宋体" w:hAnsi="宋体" w:cs="仿宋_GB2312"/>
          <w:szCs w:val="21"/>
          <w:lang w:val="zh-CN"/>
        </w:rPr>
        <w:t>未提交截图或截图信息不清晰将作无效报价标处理</w:t>
      </w:r>
      <w:r>
        <w:rPr>
          <w:rFonts w:hint="eastAsia" w:ascii="宋体" w:hAnsi="宋体" w:cs="仿宋_GB2312"/>
          <w:szCs w:val="21"/>
        </w:rPr>
        <w:t>）</w:t>
      </w:r>
      <w:r>
        <w:rPr>
          <w:rFonts w:hint="eastAsia"/>
          <w:szCs w:val="21"/>
        </w:rPr>
        <w:t>（截图格式见第四部分格式22）。</w:t>
      </w:r>
    </w:p>
    <w:p>
      <w:pPr>
        <w:numPr>
          <w:ilvl w:val="0"/>
          <w:numId w:val="3"/>
        </w:numPr>
        <w:tabs>
          <w:tab w:val="clear" w:pos="420"/>
        </w:tabs>
        <w:spacing w:line="360" w:lineRule="auto"/>
        <w:ind w:left="840"/>
      </w:pPr>
      <w:r>
        <w:rPr>
          <w:rFonts w:hint="eastAsia" w:ascii="宋体" w:hAnsi="宋体"/>
          <w:szCs w:val="21"/>
        </w:rPr>
        <w:t>报价人不得被国家企业信用信息公示系统（http://www.gsxt.gov.cn/</w:t>
      </w:r>
      <w:r>
        <w:rPr>
          <w:rFonts w:hint="eastAsia" w:ascii="宋体" w:hAnsi="宋体"/>
          <w:szCs w:val="21"/>
          <w:u w:val="single"/>
        </w:rPr>
        <w:t>）</w:t>
      </w:r>
      <w:r>
        <w:rPr>
          <w:rFonts w:hint="eastAsia" w:ascii="宋体" w:hAnsi="宋体"/>
          <w:b/>
          <w:szCs w:val="21"/>
          <w:u w:val="single"/>
        </w:rPr>
        <w:t>列入经营异常名录信息或列入严重违法失信企业名单（黑名单）信息</w:t>
      </w:r>
      <w:r>
        <w:rPr>
          <w:rFonts w:hint="eastAsia" w:ascii="宋体" w:hAnsi="宋体"/>
          <w:szCs w:val="21"/>
        </w:rPr>
        <w:t>，报价人需在采购公告发布后按要求从“国家企业信用信息公示系统”网站截图</w:t>
      </w:r>
      <w:r>
        <w:rPr>
          <w:rFonts w:hint="eastAsia" w:ascii="宋体" w:hAnsi="宋体"/>
          <w:b/>
          <w:szCs w:val="21"/>
          <w:u w:val="single"/>
        </w:rPr>
        <w:t xml:space="preserve"> “列入经营异常名录信息”和“列入严重违法失信企业名单（黑名单）信息”页面的截图</w:t>
      </w:r>
      <w:r>
        <w:rPr>
          <w:rFonts w:hint="eastAsia" w:ascii="宋体" w:hAnsi="宋体"/>
          <w:szCs w:val="21"/>
        </w:rPr>
        <w:t>并加盖公章”。</w:t>
      </w:r>
      <w:r>
        <w:rPr>
          <w:rFonts w:hint="eastAsia" w:ascii="宋体" w:hAnsi="宋体"/>
          <w:b/>
          <w:szCs w:val="21"/>
        </w:rPr>
        <w:t>（未提交截图或截图信息不清晰将作无效报价标处理）</w:t>
      </w:r>
      <w:r>
        <w:rPr>
          <w:rFonts w:hint="eastAsia"/>
        </w:rPr>
        <w:t>（截图格式见第四部分格式21）。</w:t>
      </w:r>
    </w:p>
    <w:p>
      <w:pPr>
        <w:numPr>
          <w:ilvl w:val="0"/>
          <w:numId w:val="3"/>
        </w:numPr>
        <w:tabs>
          <w:tab w:val="clear" w:pos="420"/>
        </w:tabs>
        <w:spacing w:line="360" w:lineRule="auto"/>
        <w:ind w:left="840"/>
      </w:pPr>
      <w:r>
        <w:rPr>
          <w:rFonts w:hint="eastAsia" w:ascii="宋体" w:hAnsi="宋体"/>
          <w:szCs w:val="21"/>
        </w:rPr>
        <w:t>报价人</w:t>
      </w:r>
      <w:r>
        <w:rPr>
          <w:rFonts w:hint="eastAsia" w:ascii="宋体" w:hAnsi="宋体" w:cs="宋体"/>
          <w:kern w:val="0"/>
          <w:szCs w:val="21"/>
        </w:rPr>
        <w:t>不得被列入</w:t>
      </w:r>
      <w:r>
        <w:rPr>
          <w:rFonts w:hint="eastAsia" w:ascii="宋体" w:hAnsi="宋体" w:cs="宋体"/>
          <w:b/>
          <w:kern w:val="0"/>
          <w:szCs w:val="21"/>
          <w:u w:val="single"/>
        </w:rPr>
        <w:t>中国执行信息公开网（http://zxgk.court.gov.cn/）</w:t>
      </w:r>
      <w:r>
        <w:rPr>
          <w:rFonts w:hint="eastAsia" w:ascii="宋体" w:hAnsi="宋体" w:cs="宋体"/>
          <w:kern w:val="0"/>
          <w:szCs w:val="21"/>
        </w:rPr>
        <w:t>的全国法院失信被执行人名单。供应商需在采购公告发布后从中国执行信息公开网</w:t>
      </w:r>
      <w:r>
        <w:rPr>
          <w:rFonts w:hint="eastAsia" w:ascii="宋体" w:hAnsi="宋体" w:cs="宋体"/>
          <w:b/>
          <w:kern w:val="0"/>
          <w:szCs w:val="21"/>
          <w:u w:val="single"/>
        </w:rPr>
        <w:t>“综合查询被执行人”</w:t>
      </w:r>
      <w:r>
        <w:rPr>
          <w:rFonts w:hint="eastAsia" w:ascii="宋体" w:hAnsi="宋体" w:cs="宋体"/>
          <w:kern w:val="0"/>
          <w:szCs w:val="21"/>
        </w:rPr>
        <w:t>网站截图并加盖公章；</w:t>
      </w:r>
      <w:r>
        <w:rPr>
          <w:rFonts w:hint="eastAsia" w:ascii="宋体" w:hAnsi="宋体" w:cs="宋体"/>
          <w:b/>
          <w:kern w:val="0"/>
          <w:szCs w:val="21"/>
        </w:rPr>
        <w:t>（未提交截图或截图信息不清晰将作无效报价标处理）</w:t>
      </w:r>
      <w:r>
        <w:rPr>
          <w:rFonts w:hint="eastAsia"/>
        </w:rPr>
        <w:t>（截图格式见第四部分格式23）。</w:t>
      </w:r>
    </w:p>
    <w:p>
      <w:pPr>
        <w:numPr>
          <w:ilvl w:val="0"/>
          <w:numId w:val="3"/>
        </w:numPr>
        <w:tabs>
          <w:tab w:val="left" w:pos="993"/>
          <w:tab w:val="clear" w:pos="420"/>
        </w:tabs>
        <w:spacing w:line="360" w:lineRule="auto"/>
        <w:ind w:left="840"/>
      </w:pPr>
      <w:r>
        <w:rPr>
          <w:rFonts w:hint="eastAsia"/>
        </w:rPr>
        <w:t>报价人法定代表人为同一人的两个及两个以上法人，母公司、全资子公司及其控股公司，都不得在该项目中同时报价，否则全部取消资格。</w:t>
      </w:r>
    </w:p>
    <w:p>
      <w:pPr>
        <w:numPr>
          <w:ilvl w:val="0"/>
          <w:numId w:val="3"/>
        </w:numPr>
        <w:tabs>
          <w:tab w:val="left" w:pos="993"/>
          <w:tab w:val="clear" w:pos="420"/>
        </w:tabs>
        <w:spacing w:line="360" w:lineRule="auto"/>
        <w:ind w:left="840"/>
      </w:pPr>
      <w:r>
        <w:rPr>
          <w:rFonts w:hint="eastAsia"/>
        </w:rPr>
        <w:t>报价人不存在被广东省机场管理集团有限公司认定为发生不良行为合作商，且仍在处置期内的情形；未被广东省机场管理集团有限公司或其下属机构列入拒绝合作名单。</w:t>
      </w:r>
    </w:p>
    <w:p>
      <w:pPr>
        <w:numPr>
          <w:ilvl w:val="0"/>
          <w:numId w:val="3"/>
        </w:numPr>
        <w:tabs>
          <w:tab w:val="clear" w:pos="420"/>
        </w:tabs>
        <w:spacing w:line="360" w:lineRule="auto"/>
        <w:ind w:left="840" w:hanging="425"/>
        <w:rPr>
          <w:highlight w:val="none"/>
        </w:rPr>
      </w:pPr>
      <w:r>
        <w:rPr>
          <w:rFonts w:hint="eastAsia"/>
          <w:highlight w:val="none"/>
        </w:rPr>
        <w:t>报价人工程设计资质：具有有效的工程设计综合甲级资质，或建筑行业设计丙级资质或以上，或建筑行业（建筑工程）专业设计丙级或以上设计资质</w:t>
      </w:r>
      <w:r>
        <w:rPr>
          <w:rFonts w:hint="eastAsia" w:ascii="宋体" w:hAnsi="宋体" w:cs="宋体"/>
          <w:szCs w:val="21"/>
          <w:highlight w:val="none"/>
        </w:rPr>
        <w:t>（须提交资质证书复印件并加盖公章）</w:t>
      </w:r>
      <w:r>
        <w:rPr>
          <w:rFonts w:hint="eastAsia"/>
          <w:highlight w:val="none"/>
        </w:rPr>
        <w:t>。</w:t>
      </w:r>
    </w:p>
    <w:p>
      <w:pPr>
        <w:numPr>
          <w:ilvl w:val="0"/>
          <w:numId w:val="3"/>
        </w:numPr>
        <w:tabs>
          <w:tab w:val="clear" w:pos="420"/>
        </w:tabs>
        <w:spacing w:line="360" w:lineRule="auto"/>
        <w:ind w:left="840" w:hanging="425"/>
        <w:rPr>
          <w:rFonts w:ascii="宋体" w:hAnsi="宋体" w:cs="宋体"/>
          <w:szCs w:val="21"/>
          <w:highlight w:val="none"/>
        </w:rPr>
      </w:pPr>
      <w:r>
        <w:rPr>
          <w:rFonts w:hint="eastAsia"/>
          <w:highlight w:val="none"/>
        </w:rPr>
        <w:t>报价人工程施工资质：具有有效的</w:t>
      </w:r>
      <w:r>
        <w:rPr>
          <w:rFonts w:hint="eastAsia" w:ascii="宋体" w:hAnsi="宋体" w:cs="宋体"/>
          <w:szCs w:val="21"/>
          <w:highlight w:val="none"/>
        </w:rPr>
        <w:t>建筑⼯程施工总承包三级或以上资质，以及建设行政主管部门颁发的有效安全生产许可证（须提交资质证书复印件并加盖公章）。</w:t>
      </w:r>
    </w:p>
    <w:p>
      <w:pPr>
        <w:spacing w:line="360" w:lineRule="auto"/>
        <w:ind w:left="840" w:leftChars="200" w:hanging="420" w:hangingChars="200"/>
        <w:rPr>
          <w:rFonts w:ascii="宋体" w:hAnsi="宋体"/>
          <w:szCs w:val="21"/>
        </w:rPr>
      </w:pPr>
      <w:r>
        <w:rPr>
          <w:rFonts w:hint="eastAsia" w:ascii="宋体" w:hAnsi="宋体"/>
          <w:highlight w:val="none"/>
        </w:rPr>
        <w:t>10）报价人</w:t>
      </w:r>
      <w:r>
        <w:rPr>
          <w:rFonts w:hint="eastAsia" w:ascii="宋体" w:hAnsi="宋体"/>
          <w:szCs w:val="21"/>
          <w:highlight w:val="none"/>
        </w:rPr>
        <w:t>拟担任本工程项目负责人：具有有效的建筑工程专业二级或以上注册建造师</w:t>
      </w:r>
      <w:r>
        <w:rPr>
          <w:rFonts w:hint="eastAsia" w:ascii="宋体" w:hAnsi="宋体"/>
          <w:szCs w:val="21"/>
        </w:rPr>
        <w:t>证；具有有效的安全培训考核合格证（B类）或建筑施工企业项目负责人安全生产考核合格证书</w:t>
      </w:r>
      <w:r>
        <w:rPr>
          <w:rFonts w:hint="eastAsia" w:ascii="宋体" w:hAnsi="宋体" w:cs="宋体"/>
          <w:szCs w:val="21"/>
        </w:rPr>
        <w:t>（须提交资格证书复印件并加盖公章）</w:t>
      </w:r>
      <w:r>
        <w:rPr>
          <w:rFonts w:hint="eastAsia" w:ascii="宋体" w:hAnsi="宋体"/>
          <w:szCs w:val="21"/>
        </w:rPr>
        <w:t>；</w:t>
      </w:r>
    </w:p>
    <w:p>
      <w:pPr>
        <w:spacing w:line="360" w:lineRule="auto"/>
        <w:ind w:left="840" w:leftChars="400"/>
        <w:rPr>
          <w:rFonts w:ascii="宋体" w:hAnsi="宋体"/>
          <w:b/>
          <w:bCs/>
          <w:szCs w:val="21"/>
        </w:rPr>
      </w:pPr>
      <w:r>
        <w:rPr>
          <w:rFonts w:hint="eastAsia" w:ascii="宋体" w:hAnsi="宋体"/>
          <w:b/>
          <w:bCs/>
          <w:szCs w:val="21"/>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②根据广东省建设厅《关于明确省外二级建造师入粤注册和执业有关问题的通知》（粤建市函〔2011〕218号），二级建造师执业资格证书、注册证书仅限所在行政区域内有效，不得跨省执业。供应商应提供有效的二级建造师执业资格证书。项目负责人在任职期间不得担任专职安全员，项目专职安全员在任职期间也不得担任项目负责人，项目负责人和安全员不得为同一人。二级注册建造师应符合《广东省建设信息中心关于启用新版“广东省建设执业资格注册管理信息系统”的通知》。</w:t>
      </w:r>
    </w:p>
    <w:p>
      <w:pPr>
        <w:spacing w:line="312" w:lineRule="auto"/>
        <w:ind w:left="840" w:leftChars="200" w:hanging="420" w:hangingChars="200"/>
      </w:pPr>
      <w:r>
        <w:rPr>
          <w:rFonts w:hint="eastAsia" w:ascii="宋体" w:hAnsi="宋体"/>
          <w:szCs w:val="21"/>
        </w:rPr>
        <w:t>11）专职安全员须具有有效的安全生产考核合格证（C类）或建筑施工企业专职安全生产管理人员安全生产考核合格证书</w:t>
      </w:r>
      <w:r>
        <w:rPr>
          <w:rFonts w:hint="eastAsia" w:ascii="宋体" w:hAnsi="宋体" w:cs="宋体"/>
          <w:szCs w:val="21"/>
        </w:rPr>
        <w:t>（须提交资格证书复印件并加盖公章）</w:t>
      </w:r>
      <w:r>
        <w:rPr>
          <w:rFonts w:hint="eastAsia" w:ascii="宋体" w:hAnsi="宋体"/>
          <w:szCs w:val="21"/>
        </w:rPr>
        <w:t>。</w:t>
      </w:r>
    </w:p>
    <w:p>
      <w:pPr>
        <w:tabs>
          <w:tab w:val="left" w:pos="993"/>
        </w:tabs>
        <w:spacing w:line="360" w:lineRule="auto"/>
        <w:ind w:left="420"/>
      </w:pPr>
      <w:r>
        <w:rPr>
          <w:rFonts w:hint="eastAsia"/>
        </w:rPr>
        <w:t>12）本次采购接受联合体报价。联合体报价的，应满足下列要求：</w:t>
      </w:r>
    </w:p>
    <w:p>
      <w:pPr>
        <w:tabs>
          <w:tab w:val="left" w:pos="993"/>
        </w:tabs>
        <w:spacing w:line="360" w:lineRule="auto"/>
        <w:ind w:left="842" w:leftChars="401"/>
      </w:pPr>
      <w:r>
        <w:rPr>
          <w:rFonts w:hint="eastAsia"/>
        </w:rPr>
        <w:t>①允许联合体报价，联合体报价的，组成联合体的成员方数量不应超过2家，应以承担施工任务的一方为主办方，并签订联合体工作协议（格式按附件一）。联合体工作协议应明确约定各方拟承担的工作和责任。</w:t>
      </w:r>
    </w:p>
    <w:p>
      <w:pPr>
        <w:tabs>
          <w:tab w:val="left" w:pos="993"/>
        </w:tabs>
        <w:spacing w:line="360" w:lineRule="auto"/>
        <w:ind w:left="842" w:leftChars="401"/>
      </w:pPr>
      <w:r>
        <w:rPr>
          <w:rFonts w:hint="eastAsia"/>
        </w:rPr>
        <w:t>②联合体的资格条件按联合体任务分工进行评审[其中施工资质、安全生产许可证、项目负责人（兼施工负责人，下同）、专职安全人员以承接施工任务的施工方（主办方）为准；工程设计资质及设计负责人以承接设计任务的成员单位为准。</w:t>
      </w:r>
    </w:p>
    <w:p>
      <w:pPr>
        <w:tabs>
          <w:tab w:val="left" w:pos="993"/>
        </w:tabs>
        <w:spacing w:line="360" w:lineRule="auto"/>
        <w:ind w:left="842" w:leftChars="401"/>
        <w:rPr>
          <w:rFonts w:ascii="宋体" w:hAnsi="宋体" w:cs="宋体"/>
          <w:sz w:val="24"/>
        </w:rPr>
      </w:pPr>
      <w:r>
        <w:rPr>
          <w:rFonts w:hint="eastAsia"/>
        </w:rPr>
        <w:t>③联合体各方不得再以自己名义单独或加入其他联合体参加本项目的报名。组成联合体报名各方在报名登记后，不得再变更其组织形式及成员构成。出现上述情况者，其报名申请和与此有关的联合体的报名将被拒绝。联合体报价人，其报名文件以及成交时签订的合同，对联合体各方都产生约束力。</w:t>
      </w:r>
    </w:p>
    <w:p>
      <w:pPr>
        <w:numPr>
          <w:ilvl w:val="0"/>
          <w:numId w:val="4"/>
        </w:numPr>
        <w:spacing w:line="312" w:lineRule="auto"/>
        <w:ind w:left="819" w:leftChars="190" w:hanging="420" w:hangingChars="200"/>
        <w:rPr>
          <w:rFonts w:hint="eastAsia" w:ascii="宋体" w:hAnsi="宋体"/>
        </w:rPr>
      </w:pPr>
      <w:r>
        <w:rPr>
          <w:rFonts w:hint="eastAsia" w:ascii="宋体" w:hAnsi="宋体"/>
        </w:rPr>
        <w:t>报价人需在广东省机场管理集团有限公司</w:t>
      </w:r>
      <w:r>
        <w:rPr>
          <w:rFonts w:hint="eastAsia" w:ascii="宋体" w:hAnsi="宋体"/>
          <w:szCs w:val="21"/>
        </w:rPr>
        <w:t>资源交易信息平台</w:t>
      </w:r>
      <w:r>
        <w:rPr>
          <w:rFonts w:hint="eastAsia" w:ascii="宋体" w:hAnsi="宋体"/>
        </w:rPr>
        <w:t>(wz.gdairport.com)主页中“合作商管理”模块，按规定格式填写正确的供应商登记信息，登记为合格的候选供应商（已注册的除外），并提供应商登陆系统打印的合作商登记表并加盖公章。</w:t>
      </w:r>
    </w:p>
    <w:p>
      <w:pPr>
        <w:numPr>
          <w:ilvl w:val="0"/>
          <w:numId w:val="4"/>
        </w:numPr>
        <w:spacing w:line="312" w:lineRule="auto"/>
        <w:ind w:left="819" w:leftChars="190" w:hanging="420" w:hangingChars="200"/>
        <w:rPr>
          <w:rFonts w:ascii="宋体"/>
          <w:szCs w:val="21"/>
        </w:rPr>
      </w:pPr>
      <w:r>
        <w:rPr>
          <w:rFonts w:hint="eastAsia" w:ascii="宋体"/>
          <w:szCs w:val="21"/>
        </w:rPr>
        <w:t>已登记为本项目报价人。</w:t>
      </w:r>
    </w:p>
    <w:p>
      <w:pPr>
        <w:spacing w:line="360" w:lineRule="auto"/>
        <w:ind w:firstLine="422" w:firstLineChars="200"/>
      </w:pPr>
      <w:r>
        <w:rPr>
          <w:rFonts w:hint="eastAsia"/>
          <w:b/>
          <w:szCs w:val="21"/>
        </w:rPr>
        <w:t>报价人须仔细阅读本采购文件规定的资质要求，不符合资质要求的一切责任将由采购人自行承担。</w:t>
      </w:r>
    </w:p>
    <w:p>
      <w:pPr>
        <w:numPr>
          <w:ilvl w:val="0"/>
          <w:numId w:val="1"/>
        </w:numPr>
        <w:tabs>
          <w:tab w:val="left" w:pos="540"/>
        </w:tabs>
        <w:spacing w:line="360" w:lineRule="auto"/>
        <w:ind w:left="360" w:hanging="360"/>
        <w:rPr>
          <w:rFonts w:ascii="宋体"/>
          <w:b/>
          <w:bCs/>
          <w:szCs w:val="21"/>
        </w:rPr>
      </w:pPr>
      <w:r>
        <w:rPr>
          <w:rFonts w:hint="eastAsia" w:ascii="宋体"/>
          <w:b/>
          <w:bCs/>
          <w:szCs w:val="21"/>
        </w:rPr>
        <w:t>报价登记及获取采购文件</w:t>
      </w:r>
    </w:p>
    <w:p>
      <w:pPr>
        <w:spacing w:line="360" w:lineRule="auto"/>
        <w:ind w:left="426"/>
        <w:rPr>
          <w:rFonts w:ascii="宋体" w:hAnsi="宋体"/>
          <w:szCs w:val="21"/>
        </w:rPr>
      </w:pPr>
      <w:r>
        <w:rPr>
          <w:rFonts w:hint="eastAsia" w:ascii="宋体" w:hAnsi="宋体"/>
          <w:szCs w:val="21"/>
        </w:rPr>
        <w:t>1）符合资格的报价人应当在2023年</w:t>
      </w:r>
      <w:r>
        <w:rPr>
          <w:rFonts w:hint="eastAsia" w:ascii="宋体" w:hAnsi="宋体"/>
          <w:szCs w:val="21"/>
          <w:lang w:val="en-US" w:eastAsia="zh-CN"/>
        </w:rPr>
        <w:t>06</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日09:00起至2023年</w:t>
      </w:r>
      <w:r>
        <w:rPr>
          <w:rFonts w:hint="eastAsia" w:ascii="宋体" w:hAnsi="宋体"/>
          <w:szCs w:val="21"/>
          <w:lang w:val="en-US" w:eastAsia="zh-CN"/>
        </w:rPr>
        <w:t>06</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日17:</w:t>
      </w:r>
      <w:r>
        <w:rPr>
          <w:rFonts w:hint="eastAsia" w:ascii="宋体" w:hAnsi="宋体"/>
          <w:szCs w:val="21"/>
          <w:lang w:val="en-US" w:eastAsia="zh-CN"/>
        </w:rPr>
        <w:t>3</w:t>
      </w:r>
      <w:r>
        <w:rPr>
          <w:rFonts w:hint="eastAsia" w:ascii="宋体" w:hAnsi="宋体"/>
          <w:szCs w:val="21"/>
        </w:rPr>
        <w:t>0期间在广咨电子招投标交易平台（http://www.gzebid.cn）登录后购买采购文件，逾期可不受理。</w:t>
      </w:r>
    </w:p>
    <w:p>
      <w:pPr>
        <w:spacing w:line="360" w:lineRule="auto"/>
        <w:ind w:left="426"/>
        <w:rPr>
          <w:rFonts w:ascii="宋体"/>
          <w:kern w:val="0"/>
          <w:szCs w:val="21"/>
        </w:rPr>
      </w:pPr>
      <w:r>
        <w:rPr>
          <w:rFonts w:hint="eastAsia" w:ascii="宋体" w:hAnsi="宋体"/>
          <w:szCs w:val="21"/>
        </w:rPr>
        <w:t>2）在规定的登记期间，登记的供应商不足3名时，采购人将发布公告延长接受登记时间。在延期登记时间内，已登记供应商的资料仍有效并可自行补充资料，未登记的申请单位可根据公告的约定参与登记。</w:t>
      </w:r>
    </w:p>
    <w:p>
      <w:pPr>
        <w:spacing w:line="360" w:lineRule="auto"/>
        <w:ind w:left="426"/>
        <w:rPr>
          <w:rFonts w:ascii="宋体" w:hAnsi="宋体"/>
          <w:szCs w:val="21"/>
        </w:rPr>
      </w:pPr>
      <w:r>
        <w:rPr>
          <w:rFonts w:hint="eastAsia" w:ascii="宋体" w:hAnsi="宋体"/>
          <w:szCs w:val="21"/>
        </w:rPr>
        <w:t>3）若延长登记时间后，登记的供应商仍不足3名时，采购人将变更采购方式。</w:t>
      </w:r>
    </w:p>
    <w:p>
      <w:pPr>
        <w:pStyle w:val="7"/>
        <w:ind w:left="420"/>
      </w:pPr>
      <w:r>
        <w:rPr>
          <w:rFonts w:hint="eastAsia" w:ascii="宋体" w:hAnsi="宋体"/>
          <w:szCs w:val="21"/>
        </w:rPr>
        <w:t>4）采购文件售价：人民币500元（每套），售后不退。</w:t>
      </w:r>
    </w:p>
    <w:p>
      <w:pPr>
        <w:numPr>
          <w:ilvl w:val="0"/>
          <w:numId w:val="1"/>
        </w:numPr>
        <w:tabs>
          <w:tab w:val="left" w:pos="540"/>
        </w:tabs>
        <w:spacing w:line="360" w:lineRule="auto"/>
        <w:ind w:left="360" w:hanging="360"/>
        <w:rPr>
          <w:rFonts w:ascii="宋体"/>
          <w:b/>
          <w:bCs/>
          <w:szCs w:val="21"/>
        </w:rPr>
      </w:pPr>
      <w:r>
        <w:rPr>
          <w:rFonts w:hint="eastAsia" w:ascii="宋体"/>
          <w:b/>
          <w:bCs/>
          <w:szCs w:val="21"/>
        </w:rPr>
        <w:t>报价文件的提交形式、地址和截止时间</w:t>
      </w:r>
    </w:p>
    <w:p>
      <w:pPr>
        <w:numPr>
          <w:ilvl w:val="1"/>
          <w:numId w:val="1"/>
        </w:numPr>
        <w:spacing w:line="360" w:lineRule="auto"/>
        <w:ind w:left="780" w:hanging="360"/>
        <w:rPr>
          <w:rFonts w:ascii="宋体"/>
          <w:szCs w:val="21"/>
        </w:rPr>
      </w:pPr>
      <w:r>
        <w:rPr>
          <w:rFonts w:hint="eastAsia" w:ascii="宋体"/>
          <w:szCs w:val="21"/>
        </w:rPr>
        <w:t>报价人须现场递交或邮寄递交方式递交项目报价文件。</w:t>
      </w:r>
    </w:p>
    <w:p>
      <w:pPr>
        <w:numPr>
          <w:ilvl w:val="1"/>
          <w:numId w:val="1"/>
        </w:numPr>
        <w:spacing w:line="360" w:lineRule="auto"/>
        <w:ind w:left="780" w:hanging="360"/>
        <w:rPr>
          <w:rFonts w:ascii="宋体"/>
          <w:szCs w:val="21"/>
          <w:u w:val="single"/>
        </w:rPr>
      </w:pPr>
      <w:r>
        <w:rPr>
          <w:rFonts w:hint="eastAsia" w:ascii="宋体"/>
          <w:szCs w:val="21"/>
        </w:rPr>
        <w:t>报价文件现场递交地址为：</w:t>
      </w:r>
      <w:r>
        <w:rPr>
          <w:rFonts w:hint="eastAsia" w:ascii="宋体" w:hAnsi="宋体"/>
          <w:szCs w:val="21"/>
          <w:u w:val="single"/>
        </w:rPr>
        <w:t>广州市越秀区环市中路316号金鹰大厦10楼广东省机电设备招标有限公司10楼会议室。</w:t>
      </w:r>
    </w:p>
    <w:p>
      <w:pPr>
        <w:numPr>
          <w:ilvl w:val="1"/>
          <w:numId w:val="1"/>
        </w:numPr>
        <w:spacing w:line="360" w:lineRule="auto"/>
        <w:ind w:left="780" w:hanging="360"/>
        <w:rPr>
          <w:rFonts w:ascii="宋体"/>
          <w:szCs w:val="21"/>
        </w:rPr>
      </w:pPr>
      <w:r>
        <w:rPr>
          <w:rFonts w:hint="eastAsia" w:ascii="宋体"/>
          <w:szCs w:val="21"/>
        </w:rPr>
        <w:t>报价文件递交截止时间：</w:t>
      </w:r>
      <w:r>
        <w:rPr>
          <w:rFonts w:hint="eastAsia" w:ascii="宋体"/>
          <w:szCs w:val="21"/>
          <w:lang w:val="en-US" w:eastAsia="zh-CN"/>
        </w:rPr>
        <w:t>2023</w:t>
      </w:r>
      <w:r>
        <w:rPr>
          <w:rFonts w:hint="eastAsia" w:ascii="宋体"/>
          <w:szCs w:val="21"/>
        </w:rPr>
        <w:t>年</w:t>
      </w:r>
      <w:r>
        <w:rPr>
          <w:rFonts w:hint="eastAsia" w:ascii="宋体"/>
          <w:szCs w:val="21"/>
          <w:lang w:val="en-US" w:eastAsia="zh-CN"/>
        </w:rPr>
        <w:t>07</w:t>
      </w:r>
      <w:r>
        <w:rPr>
          <w:rFonts w:hint="eastAsia" w:ascii="宋体"/>
          <w:szCs w:val="21"/>
        </w:rPr>
        <w:t>月</w:t>
      </w:r>
      <w:r>
        <w:rPr>
          <w:rFonts w:hint="eastAsia" w:ascii="宋体"/>
          <w:szCs w:val="21"/>
          <w:lang w:val="en-US" w:eastAsia="zh-CN"/>
        </w:rPr>
        <w:t>10</w:t>
      </w:r>
      <w:r>
        <w:rPr>
          <w:rFonts w:hint="eastAsia" w:ascii="宋体"/>
          <w:szCs w:val="21"/>
        </w:rPr>
        <w:t>日上午9时30分（北京时间）。</w:t>
      </w:r>
    </w:p>
    <w:p>
      <w:pPr>
        <w:numPr>
          <w:ilvl w:val="1"/>
          <w:numId w:val="1"/>
        </w:numPr>
        <w:spacing w:line="360" w:lineRule="auto"/>
        <w:ind w:left="780" w:hanging="360"/>
        <w:rPr>
          <w:rFonts w:ascii="宋体"/>
          <w:szCs w:val="21"/>
        </w:rPr>
      </w:pPr>
      <w:r>
        <w:rPr>
          <w:rFonts w:hint="eastAsia" w:ascii="宋体"/>
          <w:szCs w:val="21"/>
        </w:rPr>
        <w:t>报价文件按指定时间、地点送达，逾期递交的报价文件恕不接受。</w:t>
      </w:r>
    </w:p>
    <w:p>
      <w:pPr>
        <w:numPr>
          <w:ilvl w:val="1"/>
          <w:numId w:val="1"/>
        </w:numPr>
        <w:spacing w:line="360" w:lineRule="auto"/>
        <w:ind w:left="780" w:hanging="360"/>
        <w:rPr>
          <w:rFonts w:ascii="宋体"/>
          <w:szCs w:val="21"/>
        </w:rPr>
      </w:pPr>
      <w:r>
        <w:rPr>
          <w:rFonts w:hint="eastAsia"/>
          <w:szCs w:val="21"/>
        </w:rPr>
        <w:t>采购人不接受以邮件、电话、传真等形式的报价。</w:t>
      </w:r>
    </w:p>
    <w:p>
      <w:pPr>
        <w:numPr>
          <w:ilvl w:val="0"/>
          <w:numId w:val="1"/>
        </w:numPr>
        <w:tabs>
          <w:tab w:val="clear" w:pos="360"/>
        </w:tabs>
        <w:spacing w:line="360" w:lineRule="auto"/>
        <w:ind w:left="426" w:hanging="426" w:hangingChars="202"/>
        <w:rPr>
          <w:rFonts w:ascii="宋体"/>
          <w:b/>
          <w:bCs/>
          <w:szCs w:val="21"/>
        </w:rPr>
      </w:pPr>
      <w:r>
        <w:rPr>
          <w:rFonts w:hint="eastAsia" w:ascii="宋体"/>
          <w:b/>
          <w:bCs/>
          <w:szCs w:val="21"/>
        </w:rPr>
        <w:t>本项目不设未成交供应商经济补偿，准备报价文件和递交报价文件所发生的任何成本或费用由供应商自理。</w:t>
      </w:r>
    </w:p>
    <w:p>
      <w:pPr>
        <w:numPr>
          <w:ilvl w:val="0"/>
          <w:numId w:val="1"/>
        </w:numPr>
        <w:tabs>
          <w:tab w:val="left" w:pos="540"/>
        </w:tabs>
        <w:spacing w:line="360" w:lineRule="auto"/>
        <w:ind w:left="360" w:hanging="360"/>
        <w:rPr>
          <w:rFonts w:ascii="宋体" w:hAnsi="宋体"/>
          <w:b/>
          <w:bCs/>
          <w:szCs w:val="21"/>
        </w:rPr>
      </w:pPr>
      <w:r>
        <w:rPr>
          <w:rFonts w:hint="eastAsia" w:ascii="宋体" w:hAnsi="宋体"/>
          <w:b/>
          <w:bCs/>
          <w:szCs w:val="21"/>
        </w:rPr>
        <w:t>联系方式：</w:t>
      </w:r>
    </w:p>
    <w:p>
      <w:pPr>
        <w:tabs>
          <w:tab w:val="left" w:pos="540"/>
        </w:tabs>
        <w:spacing w:line="360" w:lineRule="auto"/>
        <w:ind w:left="357" w:firstLine="67" w:firstLineChars="32"/>
        <w:rPr>
          <w:rFonts w:ascii="宋体" w:hAnsi="宋体"/>
          <w:szCs w:val="21"/>
          <w:u w:val="single"/>
        </w:rPr>
      </w:pPr>
      <w:r>
        <w:rPr>
          <w:rFonts w:hint="eastAsia" w:ascii="宋体" w:hAnsi="宋体"/>
          <w:szCs w:val="21"/>
        </w:rPr>
        <w:t>采购人：</w:t>
      </w:r>
      <w:r>
        <w:rPr>
          <w:rFonts w:hint="eastAsia" w:ascii="宋体" w:hAnsi="宋体"/>
          <w:szCs w:val="21"/>
          <w:u w:val="single"/>
        </w:rPr>
        <w:t>广东省机场集团物流有限公司</w:t>
      </w:r>
    </w:p>
    <w:p>
      <w:pPr>
        <w:tabs>
          <w:tab w:val="left" w:pos="2127"/>
        </w:tabs>
        <w:spacing w:line="360" w:lineRule="auto"/>
        <w:ind w:left="1133" w:leftChars="203" w:hanging="707" w:hangingChars="337"/>
        <w:rPr>
          <w:rFonts w:ascii="宋体" w:hAnsi="宋体"/>
          <w:szCs w:val="21"/>
          <w:u w:val="single"/>
        </w:rPr>
      </w:pPr>
      <w:r>
        <w:rPr>
          <w:rFonts w:hint="eastAsia" w:ascii="宋体" w:hAnsi="宋体"/>
          <w:szCs w:val="21"/>
        </w:rPr>
        <w:t>地 址：</w:t>
      </w:r>
      <w:r>
        <w:rPr>
          <w:rFonts w:hint="eastAsia" w:ascii="宋体" w:hAnsi="宋体"/>
          <w:szCs w:val="21"/>
          <w:u w:val="single"/>
        </w:rPr>
        <w:t>广州市花都区华东镇新白云机场北工作区国际1号货站215办公室</w:t>
      </w:r>
    </w:p>
    <w:p>
      <w:pPr>
        <w:tabs>
          <w:tab w:val="left" w:pos="2127"/>
        </w:tabs>
        <w:spacing w:line="360" w:lineRule="auto"/>
        <w:ind w:left="1133" w:leftChars="203" w:hanging="707" w:hangingChars="337"/>
        <w:rPr>
          <w:rFonts w:ascii="宋体" w:hAnsi="宋体"/>
          <w:szCs w:val="21"/>
          <w:u w:val="single"/>
        </w:rPr>
      </w:pPr>
      <w:r>
        <w:rPr>
          <w:rFonts w:hint="eastAsia" w:ascii="宋体" w:hAnsi="宋体"/>
          <w:szCs w:val="21"/>
        </w:rPr>
        <w:t>联系人：</w:t>
      </w:r>
      <w:r>
        <w:rPr>
          <w:rFonts w:hint="eastAsia" w:ascii="宋体" w:hAnsi="宋体"/>
          <w:szCs w:val="21"/>
          <w:u w:val="single"/>
        </w:rPr>
        <w:t>谢工</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联系电话：</w:t>
      </w:r>
      <w:r>
        <w:rPr>
          <w:rFonts w:hint="eastAsia" w:ascii="宋体" w:hAnsi="宋体"/>
          <w:szCs w:val="21"/>
          <w:u w:val="single"/>
        </w:rPr>
        <w:t>020-86124569</w:t>
      </w:r>
    </w:p>
    <w:p>
      <w:pPr>
        <w:tabs>
          <w:tab w:val="left" w:pos="540"/>
        </w:tabs>
        <w:spacing w:line="360" w:lineRule="auto"/>
        <w:ind w:left="357" w:firstLine="67" w:firstLineChars="32"/>
        <w:rPr>
          <w:rFonts w:ascii="宋体" w:hAnsi="宋体"/>
          <w:szCs w:val="21"/>
        </w:rPr>
      </w:pPr>
      <w:r>
        <w:rPr>
          <w:rFonts w:hint="eastAsia" w:ascii="宋体" w:hAnsi="宋体"/>
          <w:szCs w:val="21"/>
        </w:rPr>
        <w:t>采购代理机构：</w:t>
      </w:r>
      <w:r>
        <w:rPr>
          <w:rFonts w:hint="eastAsia" w:ascii="宋体" w:hAnsi="宋体"/>
          <w:szCs w:val="21"/>
          <w:u w:val="single"/>
        </w:rPr>
        <w:t>广东省机电设备招标有限公司</w:t>
      </w:r>
    </w:p>
    <w:p>
      <w:pPr>
        <w:tabs>
          <w:tab w:val="left" w:pos="540"/>
        </w:tabs>
        <w:spacing w:line="360" w:lineRule="auto"/>
        <w:ind w:left="357" w:firstLine="67" w:firstLineChars="32"/>
        <w:rPr>
          <w:rFonts w:ascii="宋体" w:hAnsi="宋体"/>
          <w:szCs w:val="21"/>
        </w:rPr>
      </w:pPr>
      <w:r>
        <w:rPr>
          <w:rFonts w:hint="eastAsia" w:ascii="宋体" w:hAnsi="宋体"/>
          <w:szCs w:val="21"/>
        </w:rPr>
        <w:t>地    址：</w:t>
      </w:r>
      <w:r>
        <w:rPr>
          <w:rFonts w:hint="eastAsia" w:ascii="宋体" w:hAnsi="宋体"/>
          <w:szCs w:val="21"/>
          <w:u w:val="single"/>
        </w:rPr>
        <w:t>广州市环市中路316号金鹰大厦10楼1030</w:t>
      </w:r>
    </w:p>
    <w:p>
      <w:pPr>
        <w:tabs>
          <w:tab w:val="left" w:pos="540"/>
        </w:tabs>
        <w:spacing w:line="360" w:lineRule="auto"/>
        <w:ind w:left="357" w:firstLine="67" w:firstLineChars="32"/>
        <w:rPr>
          <w:rFonts w:ascii="宋体" w:hAnsi="宋体"/>
          <w:szCs w:val="21"/>
        </w:rPr>
      </w:pPr>
      <w:r>
        <w:rPr>
          <w:rFonts w:hint="eastAsia" w:ascii="宋体" w:hAnsi="宋体"/>
          <w:szCs w:val="21"/>
        </w:rPr>
        <w:t>联 系 人：</w:t>
      </w:r>
      <w:r>
        <w:rPr>
          <w:rFonts w:hint="eastAsia" w:ascii="宋体" w:hAnsi="宋体"/>
          <w:szCs w:val="21"/>
          <w:u w:val="single"/>
        </w:rPr>
        <w:t>张工、胡工</w:t>
      </w:r>
    </w:p>
    <w:p>
      <w:pPr>
        <w:tabs>
          <w:tab w:val="left" w:pos="540"/>
        </w:tabs>
        <w:spacing w:line="360" w:lineRule="auto"/>
        <w:ind w:left="357" w:firstLine="67" w:firstLineChars="32"/>
        <w:rPr>
          <w:rFonts w:ascii="宋体" w:hAnsi="宋体"/>
          <w:szCs w:val="21"/>
        </w:rPr>
      </w:pPr>
      <w:r>
        <w:rPr>
          <w:rFonts w:hint="eastAsia" w:ascii="宋体" w:hAnsi="宋体"/>
          <w:szCs w:val="21"/>
        </w:rPr>
        <w:t>电    话：</w:t>
      </w:r>
      <w:r>
        <w:rPr>
          <w:rFonts w:hint="eastAsia" w:ascii="宋体" w:hAnsi="宋体"/>
          <w:szCs w:val="21"/>
          <w:u w:val="single"/>
        </w:rPr>
        <w:t>020-83544117、83541795</w:t>
      </w:r>
    </w:p>
    <w:p>
      <w:pPr>
        <w:tabs>
          <w:tab w:val="left" w:pos="540"/>
        </w:tabs>
        <w:spacing w:line="360" w:lineRule="auto"/>
        <w:ind w:left="357" w:firstLine="67" w:firstLineChars="32"/>
        <w:rPr>
          <w:rFonts w:ascii="宋体" w:hAnsi="宋体"/>
          <w:szCs w:val="21"/>
        </w:rPr>
      </w:pPr>
      <w:r>
        <w:rPr>
          <w:rFonts w:hint="eastAsia" w:ascii="宋体" w:hAnsi="宋体"/>
          <w:szCs w:val="21"/>
        </w:rPr>
        <w:t>电子邮箱：</w:t>
      </w:r>
      <w:r>
        <w:rPr>
          <w:rFonts w:hint="eastAsia" w:ascii="宋体" w:hAnsi="宋体"/>
          <w:szCs w:val="21"/>
          <w:u w:val="single"/>
        </w:rPr>
        <w:t>A83544117@163.com</w:t>
      </w:r>
    </w:p>
    <w:p>
      <w:pPr>
        <w:numPr>
          <w:ilvl w:val="0"/>
          <w:numId w:val="1"/>
        </w:numPr>
        <w:tabs>
          <w:tab w:val="left" w:pos="540"/>
        </w:tabs>
        <w:spacing w:line="360" w:lineRule="auto"/>
        <w:ind w:left="360" w:hanging="360"/>
        <w:rPr>
          <w:rFonts w:ascii="宋体"/>
          <w:b/>
          <w:bCs/>
          <w:szCs w:val="21"/>
        </w:rPr>
      </w:pPr>
      <w:r>
        <w:rPr>
          <w:rFonts w:hint="eastAsia" w:ascii="宋体"/>
          <w:b/>
          <w:bCs/>
          <w:szCs w:val="21"/>
        </w:rPr>
        <w:t>投诉监督</w:t>
      </w:r>
    </w:p>
    <w:p>
      <w:pPr>
        <w:tabs>
          <w:tab w:val="left" w:pos="540"/>
        </w:tabs>
        <w:spacing w:line="360" w:lineRule="auto"/>
        <w:ind w:left="424" w:leftChars="202"/>
        <w:rPr>
          <w:rFonts w:ascii="宋体"/>
          <w:szCs w:val="21"/>
        </w:rPr>
      </w:pPr>
      <w:r>
        <w:rPr>
          <w:rFonts w:hint="eastAsia" w:ascii="宋体"/>
          <w:szCs w:val="21"/>
        </w:rPr>
        <w:t>1）供应商可以对本次采购活动中的任何违法及不公平内容向广东省机场集团物流有限公司纪检室实名投诉。</w:t>
      </w:r>
    </w:p>
    <w:p>
      <w:pPr>
        <w:tabs>
          <w:tab w:val="left" w:pos="540"/>
        </w:tabs>
        <w:spacing w:line="360" w:lineRule="auto"/>
        <w:ind w:left="424" w:leftChars="202"/>
        <w:rPr>
          <w:rFonts w:ascii="宋体"/>
          <w:szCs w:val="21"/>
        </w:rPr>
      </w:pPr>
      <w:r>
        <w:rPr>
          <w:rFonts w:hint="eastAsia" w:ascii="宋体"/>
          <w:szCs w:val="21"/>
        </w:rPr>
        <w:t>联系人：贝女士，联系电话：</w:t>
      </w:r>
      <w:r>
        <w:rPr>
          <w:rFonts w:ascii="宋体"/>
          <w:szCs w:val="21"/>
        </w:rPr>
        <w:t>020-86124813</w:t>
      </w:r>
    </w:p>
    <w:p>
      <w:pPr>
        <w:tabs>
          <w:tab w:val="left" w:pos="540"/>
        </w:tabs>
        <w:spacing w:line="360" w:lineRule="auto"/>
        <w:ind w:left="424" w:leftChars="202"/>
        <w:rPr>
          <w:rFonts w:ascii="宋体"/>
          <w:szCs w:val="21"/>
        </w:rPr>
      </w:pPr>
      <w:r>
        <w:rPr>
          <w:rFonts w:hint="eastAsia" w:ascii="宋体"/>
          <w:szCs w:val="21"/>
        </w:rPr>
        <w:t>2）报价人应本着公平竞争、实事求是原则，按程序进行投诉，若存在下列情形之一的，采购人将视为无效投诉，并保留将其列入黑名单的权利：</w:t>
      </w:r>
    </w:p>
    <w:p>
      <w:pPr>
        <w:numPr>
          <w:ilvl w:val="0"/>
          <w:numId w:val="5"/>
        </w:numPr>
        <w:tabs>
          <w:tab w:val="left" w:pos="540"/>
        </w:tabs>
        <w:spacing w:line="360" w:lineRule="auto"/>
        <w:ind w:left="0" w:firstLine="400"/>
        <w:rPr>
          <w:rFonts w:ascii="宋体"/>
          <w:szCs w:val="21"/>
        </w:rPr>
      </w:pPr>
      <w:r>
        <w:rPr>
          <w:rFonts w:hint="eastAsia" w:ascii="宋体"/>
          <w:szCs w:val="21"/>
        </w:rPr>
        <w:t>投诉主体不是项目参与合作商和其他利害关系人；</w:t>
      </w:r>
    </w:p>
    <w:p>
      <w:pPr>
        <w:numPr>
          <w:ilvl w:val="0"/>
          <w:numId w:val="5"/>
        </w:numPr>
        <w:tabs>
          <w:tab w:val="left" w:pos="540"/>
        </w:tabs>
        <w:spacing w:line="360" w:lineRule="auto"/>
        <w:ind w:left="0" w:firstLine="400"/>
        <w:rPr>
          <w:rFonts w:ascii="宋体"/>
          <w:szCs w:val="21"/>
        </w:rPr>
      </w:pPr>
      <w:r>
        <w:rPr>
          <w:rFonts w:hint="eastAsia" w:ascii="宋体"/>
          <w:szCs w:val="21"/>
        </w:rPr>
        <w:t>投诉人未有真实署名，未同时提供投诉身份证复印件、联系方式；</w:t>
      </w:r>
    </w:p>
    <w:p>
      <w:pPr>
        <w:numPr>
          <w:ilvl w:val="0"/>
          <w:numId w:val="5"/>
        </w:numPr>
        <w:tabs>
          <w:tab w:val="left" w:pos="540"/>
        </w:tabs>
        <w:spacing w:line="360" w:lineRule="auto"/>
        <w:ind w:left="0" w:firstLine="400"/>
        <w:rPr>
          <w:rFonts w:ascii="宋体"/>
          <w:szCs w:val="21"/>
        </w:rPr>
      </w:pPr>
      <w:r>
        <w:rPr>
          <w:rFonts w:hint="eastAsia" w:ascii="宋体"/>
          <w:szCs w:val="21"/>
        </w:rPr>
        <w:t>投诉人未提供必要的证明材料和明确的要求的；</w:t>
      </w:r>
    </w:p>
    <w:p>
      <w:pPr>
        <w:numPr>
          <w:ilvl w:val="0"/>
          <w:numId w:val="5"/>
        </w:numPr>
        <w:tabs>
          <w:tab w:val="left" w:pos="540"/>
        </w:tabs>
        <w:spacing w:line="360" w:lineRule="auto"/>
        <w:ind w:left="0" w:firstLine="400"/>
      </w:pPr>
      <w:r>
        <w:rPr>
          <w:rFonts w:hint="eastAsia" w:ascii="宋体"/>
          <w:szCs w:val="21"/>
        </w:rPr>
        <w:t>投诉人捏造事实、伪造材料或者以非法手段取得证明材料进行投诉的，证据来源的合法性存在明显疑问，投诉人（合作商）无法证明其取得方式合法的，视为以非法手段取得证明材料。</w:t>
      </w:r>
    </w:p>
    <w:p>
      <w:pPr>
        <w:rPr>
          <w:rFonts w:ascii="宋体"/>
          <w:szCs w:val="21"/>
        </w:rPr>
      </w:pPr>
    </w:p>
    <w:p>
      <w:pPr>
        <w:pStyle w:val="7"/>
        <w:ind w:left="420"/>
      </w:pPr>
    </w:p>
    <w:p>
      <w:pPr>
        <w:rPr>
          <w:rFonts w:ascii="宋体"/>
          <w:b/>
          <w:bCs/>
          <w:szCs w:val="21"/>
        </w:rPr>
      </w:pPr>
      <w:r>
        <w:rPr>
          <w:rFonts w:hint="eastAsia"/>
          <w:b/>
          <w:bCs/>
        </w:rPr>
        <w:t>格式按附件一</w:t>
      </w:r>
    </w:p>
    <w:p>
      <w:pPr>
        <w:widowControl/>
        <w:snapToGrid w:val="0"/>
        <w:spacing w:line="360" w:lineRule="auto"/>
        <w:ind w:right="384"/>
        <w:jc w:val="center"/>
        <w:rPr>
          <w:rFonts w:ascii="宋体" w:hAnsi="宋体" w:cs="宋体"/>
          <w:b/>
          <w:bCs/>
          <w:kern w:val="0"/>
          <w:sz w:val="32"/>
          <w:szCs w:val="32"/>
        </w:rPr>
      </w:pPr>
      <w:bookmarkStart w:id="8" w:name="_Toc22643"/>
      <w:bookmarkStart w:id="9" w:name="_Toc12111"/>
      <w:r>
        <w:rPr>
          <w:rFonts w:hint="eastAsia" w:ascii="宋体" w:hAnsi="宋体" w:cs="宋体"/>
          <w:b/>
          <w:bCs/>
          <w:kern w:val="0"/>
          <w:sz w:val="32"/>
          <w:szCs w:val="32"/>
        </w:rPr>
        <w:t>联合体工作协议</w:t>
      </w:r>
      <w:bookmarkEnd w:id="8"/>
      <w:bookmarkEnd w:id="9"/>
    </w:p>
    <w:p>
      <w:pPr>
        <w:topLinePunct/>
        <w:spacing w:line="44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（施工方单位名称、设计方单位名称）自愿组成联合体，共同参加</w:t>
      </w:r>
      <w:r>
        <w:rPr>
          <w:rFonts w:hint="eastAsia" w:ascii="宋体"/>
          <w:b/>
          <w:szCs w:val="21"/>
          <w:u w:val="single"/>
          <w:lang w:bidi="en-US"/>
        </w:rPr>
        <w:t>广东省机场集团物流有限公司国际进口库区提升改造工程设计施工总承包项目</w:t>
      </w:r>
      <w:r>
        <w:rPr>
          <w:rFonts w:hint="eastAsia" w:ascii="宋体" w:hAnsi="宋体" w:cs="宋体"/>
          <w:szCs w:val="21"/>
        </w:rPr>
        <w:t>报价。我方授权委托本协议主办方代表联合体各成员参加报价、签署报价资料、提交报价文件，负责整个合同实施阶段的协调工作。若中标，联合体各成员向采购人承担连带责任。现就联合体报价事宜订立如下协议。</w:t>
      </w:r>
    </w:p>
    <w:p>
      <w:pPr>
        <w:topLinePunct/>
        <w:spacing w:line="44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（主办方单位名称）为联合体主办方。</w:t>
      </w:r>
    </w:p>
    <w:p>
      <w:pPr>
        <w:topLinePunct/>
        <w:spacing w:line="440" w:lineRule="exact"/>
        <w:ind w:firstLine="420" w:firstLineChars="200"/>
        <w:rPr>
          <w:rFonts w:ascii="宋体" w:hAnsi="宋体" w:cs="宋体"/>
          <w:szCs w:val="21"/>
        </w:rPr>
      </w:pPr>
      <w:r>
        <w:rPr>
          <w:rFonts w:hint="eastAsia" w:ascii="宋体" w:hAnsi="宋体" w:cs="宋体"/>
          <w:szCs w:val="21"/>
        </w:rPr>
        <w:t>2、联合体主办方合法代表联合体各成员负责本采购项目报价文件编制和合同谈判活动，并代表联合体提交和接收相关的资料、信息及指示，并处理与之有关的一切事务，负责合同实施阶段的主办、组织和协调工作。</w:t>
      </w:r>
    </w:p>
    <w:p>
      <w:pPr>
        <w:topLinePunct/>
        <w:spacing w:line="440" w:lineRule="exact"/>
        <w:ind w:firstLine="420" w:firstLineChars="200"/>
        <w:rPr>
          <w:rFonts w:ascii="宋体" w:hAnsi="宋体" w:cs="宋体"/>
          <w:szCs w:val="21"/>
        </w:rPr>
      </w:pPr>
      <w:r>
        <w:rPr>
          <w:rFonts w:hint="eastAsia" w:ascii="宋体" w:hAnsi="宋体" w:cs="宋体"/>
          <w:szCs w:val="21"/>
        </w:rPr>
        <w:t>3、联合体将严格按照采购文件的各项要求，递交报价文件，履行合同，并对外承担相应责任。联合体主办方及联合体成员单位单方签署、盖章确认的本项目报价文件及相关报价资料，均视为联合体成员单位共同编制，联合体成员单位均承认其法律效力，并共同对报价文件内容的真实性、合法性和完整性承担民事、行政、刑事责任。</w:t>
      </w:r>
    </w:p>
    <w:p>
      <w:pPr>
        <w:topLinePunct/>
        <w:spacing w:line="440" w:lineRule="exact"/>
        <w:ind w:firstLine="420" w:firstLineChars="200"/>
        <w:rPr>
          <w:rFonts w:ascii="宋体" w:hAnsi="宋体" w:cs="宋体"/>
          <w:szCs w:val="21"/>
        </w:rPr>
      </w:pPr>
      <w:r>
        <w:rPr>
          <w:rFonts w:hint="eastAsia" w:ascii="宋体" w:hAnsi="宋体" w:cs="宋体"/>
          <w:szCs w:val="21"/>
        </w:rPr>
        <w:t>4、联合体各成员单位内部的职责分工如下：</w:t>
      </w:r>
    </w:p>
    <w:p>
      <w:pPr>
        <w:topLinePunct/>
        <w:spacing w:line="440" w:lineRule="exact"/>
        <w:ind w:firstLine="420" w:firstLineChars="200"/>
        <w:rPr>
          <w:rFonts w:ascii="宋体" w:hAnsi="宋体" w:cs="宋体"/>
          <w:szCs w:val="21"/>
        </w:rPr>
      </w:pPr>
      <w:r>
        <w:rPr>
          <w:rFonts w:hint="eastAsia" w:ascii="宋体" w:hAnsi="宋体" w:cs="宋体"/>
          <w:szCs w:val="21"/>
        </w:rPr>
        <w:t>①</w:t>
      </w:r>
      <w:r>
        <w:rPr>
          <w:rFonts w:hint="eastAsia" w:ascii="宋体" w:hAnsi="宋体" w:cs="宋体"/>
          <w:szCs w:val="21"/>
          <w:u w:val="single"/>
        </w:rPr>
        <w:t xml:space="preserve">            </w:t>
      </w:r>
      <w:r>
        <w:rPr>
          <w:rFonts w:hint="eastAsia" w:ascii="宋体" w:hAnsi="宋体" w:cs="宋体"/>
          <w:szCs w:val="21"/>
        </w:rPr>
        <w:t>（施工方单位名称）：作为联合体的主办方除负责本工程的施工外，还应负责设计施工总承包管理的职责。联合体其他相关方违约时，主办方应承担连带责任，具体按合同要求。</w:t>
      </w:r>
    </w:p>
    <w:p>
      <w:pPr>
        <w:topLinePunct/>
        <w:spacing w:line="440" w:lineRule="exact"/>
        <w:ind w:firstLine="420" w:firstLineChars="200"/>
        <w:rPr>
          <w:rFonts w:ascii="宋体" w:hAnsi="宋体" w:cs="宋体"/>
          <w:szCs w:val="21"/>
        </w:rPr>
      </w:pPr>
      <w:r>
        <w:rPr>
          <w:rFonts w:hint="eastAsia" w:ascii="宋体" w:hAnsi="宋体" w:cs="宋体"/>
          <w:szCs w:val="21"/>
        </w:rPr>
        <w:t>②</w:t>
      </w:r>
      <w:r>
        <w:rPr>
          <w:rFonts w:hint="eastAsia" w:ascii="宋体" w:hAnsi="宋体" w:cs="宋体"/>
          <w:szCs w:val="21"/>
          <w:u w:val="single"/>
        </w:rPr>
        <w:t xml:space="preserve">            </w:t>
      </w:r>
      <w:r>
        <w:rPr>
          <w:rFonts w:hint="eastAsia" w:ascii="宋体" w:hAnsi="宋体" w:cs="宋体"/>
          <w:szCs w:val="21"/>
        </w:rPr>
        <w:t>（设计方单位名称）：主要负责本工程的设计等工作，具体按合同要求。</w:t>
      </w:r>
    </w:p>
    <w:p>
      <w:pPr>
        <w:topLinePunct/>
        <w:spacing w:line="440" w:lineRule="exact"/>
        <w:ind w:firstLine="420" w:firstLineChars="200"/>
        <w:rPr>
          <w:rFonts w:ascii="宋体" w:hAnsi="宋体" w:cs="宋体"/>
          <w:szCs w:val="21"/>
        </w:rPr>
      </w:pPr>
      <w:r>
        <w:rPr>
          <w:rFonts w:hint="eastAsia" w:ascii="宋体" w:hAnsi="宋体" w:cs="宋体"/>
          <w:szCs w:val="21"/>
        </w:rPr>
        <w:t>……</w:t>
      </w:r>
    </w:p>
    <w:p>
      <w:pPr>
        <w:topLinePunct/>
        <w:spacing w:line="440" w:lineRule="exact"/>
        <w:ind w:firstLine="420" w:firstLineChars="200"/>
        <w:rPr>
          <w:rFonts w:ascii="宋体" w:hAnsi="宋体" w:cs="宋体"/>
          <w:szCs w:val="21"/>
        </w:rPr>
      </w:pPr>
      <w:r>
        <w:rPr>
          <w:rFonts w:hint="eastAsia" w:ascii="宋体" w:hAnsi="宋体" w:cs="宋体"/>
          <w:szCs w:val="21"/>
        </w:rPr>
        <w:t xml:space="preserve">5、本协议书自签署之日起生效，合同履行完毕后自动失效。 </w:t>
      </w:r>
    </w:p>
    <w:p>
      <w:pPr>
        <w:topLinePunct/>
        <w:spacing w:line="432" w:lineRule="auto"/>
        <w:ind w:firstLine="718" w:firstLineChars="342"/>
        <w:rPr>
          <w:rFonts w:ascii="宋体" w:hAnsi="宋体" w:cs="宋体"/>
          <w:szCs w:val="21"/>
        </w:rPr>
      </w:pPr>
    </w:p>
    <w:p>
      <w:pPr>
        <w:topLinePunct/>
        <w:ind w:firstLine="718" w:firstLineChars="342"/>
        <w:rPr>
          <w:rFonts w:ascii="宋体" w:hAnsi="宋体" w:cs="宋体"/>
          <w:szCs w:val="21"/>
        </w:rPr>
      </w:pPr>
      <w:r>
        <w:rPr>
          <w:rFonts w:hint="eastAsia" w:ascii="宋体" w:hAnsi="宋体" w:cs="宋体"/>
          <w:szCs w:val="21"/>
        </w:rPr>
        <w:t>主办方名称：</w:t>
      </w:r>
      <w:r>
        <w:rPr>
          <w:rFonts w:hint="eastAsia" w:ascii="宋体" w:hAnsi="宋体" w:cs="宋体"/>
          <w:szCs w:val="21"/>
          <w:u w:val="single"/>
        </w:rPr>
        <w:t xml:space="preserve">                                 </w:t>
      </w:r>
      <w:r>
        <w:rPr>
          <w:rFonts w:hint="eastAsia" w:ascii="宋体" w:hAnsi="宋体" w:cs="宋体"/>
          <w:szCs w:val="21"/>
        </w:rPr>
        <w:t>（盖单位章）</w:t>
      </w:r>
    </w:p>
    <w:p>
      <w:pPr>
        <w:topLinePunct/>
        <w:ind w:firstLine="718" w:firstLineChars="342"/>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rPr>
        <w:t>签字或盖章</w:t>
      </w:r>
      <w:r>
        <w:rPr>
          <w:rFonts w:hint="eastAsia" w:ascii="宋体" w:hAnsi="宋体" w:cs="宋体"/>
          <w:szCs w:val="21"/>
        </w:rPr>
        <w:t>）</w:t>
      </w:r>
    </w:p>
    <w:p>
      <w:pPr>
        <w:topLinePunct/>
        <w:ind w:firstLine="718" w:firstLineChars="342"/>
        <w:rPr>
          <w:rFonts w:ascii="宋体" w:hAnsi="宋体" w:cs="宋体"/>
          <w:szCs w:val="21"/>
        </w:rPr>
      </w:pPr>
    </w:p>
    <w:p>
      <w:pPr>
        <w:topLinePunct/>
        <w:ind w:firstLine="718" w:firstLineChars="342"/>
        <w:rPr>
          <w:rFonts w:ascii="宋体" w:hAnsi="宋体" w:cs="宋体"/>
          <w:szCs w:val="21"/>
        </w:rPr>
      </w:pPr>
      <w:r>
        <w:rPr>
          <w:rFonts w:hint="eastAsia" w:ascii="宋体" w:hAnsi="宋体" w:cs="宋体"/>
          <w:szCs w:val="21"/>
        </w:rPr>
        <w:t>成员名称：</w:t>
      </w:r>
      <w:r>
        <w:rPr>
          <w:rFonts w:hint="eastAsia" w:ascii="宋体" w:hAnsi="宋体" w:cs="宋体"/>
          <w:szCs w:val="21"/>
          <w:u w:val="single"/>
        </w:rPr>
        <w:t xml:space="preserve">                                 </w:t>
      </w:r>
      <w:r>
        <w:rPr>
          <w:rFonts w:hint="eastAsia" w:ascii="宋体" w:hAnsi="宋体" w:cs="宋体"/>
          <w:szCs w:val="21"/>
        </w:rPr>
        <w:t>（盖单位章）</w:t>
      </w:r>
    </w:p>
    <w:p>
      <w:pPr>
        <w:topLinePunct/>
        <w:ind w:firstLine="718" w:firstLineChars="342"/>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rPr>
        <w:t>签字或盖章</w:t>
      </w:r>
      <w:r>
        <w:rPr>
          <w:rFonts w:hint="eastAsia" w:ascii="宋体" w:hAnsi="宋体" w:cs="宋体"/>
          <w:szCs w:val="21"/>
        </w:rPr>
        <w:t>）</w:t>
      </w:r>
    </w:p>
    <w:p>
      <w:pPr>
        <w:spacing w:line="360" w:lineRule="auto"/>
        <w:ind w:right="480"/>
        <w:rPr>
          <w:rFonts w:ascii="宋体" w:hAnsi="宋体" w:cs="宋体"/>
        </w:rPr>
      </w:pPr>
    </w:p>
    <w:p>
      <w:pPr>
        <w:widowControl/>
        <w:spacing w:line="360" w:lineRule="auto"/>
        <w:ind w:firstLine="420" w:firstLineChars="200"/>
        <w:jc w:val="left"/>
        <w:rPr>
          <w:ins w:id="0" w:author="A" w:date="2023-06-25T17:40:05Z"/>
          <w:rFonts w:hint="eastAsia" w:ascii="宋体" w:hAnsi="宋体" w:cs="宋体"/>
        </w:rPr>
      </w:pPr>
      <w:r>
        <w:rPr>
          <w:rFonts w:hint="eastAsia" w:ascii="宋体" w:hAnsi="宋体" w:cs="宋体"/>
        </w:rPr>
        <w:t>注：单独报价的，无需提交本协议书。</w:t>
      </w:r>
    </w:p>
    <w:p>
      <w:pPr>
        <w:pStyle w:val="2"/>
        <w:rPr>
          <w:ins w:id="1" w:author="A" w:date="2023-06-25T17:40:05Z"/>
          <w:rFonts w:hint="eastAsia" w:ascii="宋体" w:hAnsi="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E33FC9"/>
    <w:multiLevelType w:val="singleLevel"/>
    <w:tmpl w:val="E2E33FC9"/>
    <w:lvl w:ilvl="0" w:tentative="0">
      <w:start w:val="1"/>
      <w:numFmt w:val="decimalEnclosedCircleChinese"/>
      <w:suff w:val="nothing"/>
      <w:lvlText w:val="%1　"/>
      <w:lvlJc w:val="left"/>
      <w:pPr>
        <w:ind w:left="0" w:firstLine="400"/>
      </w:pPr>
      <w:rPr>
        <w:rFonts w:hint="eastAsia"/>
      </w:rPr>
    </w:lvl>
  </w:abstractNum>
  <w:abstractNum w:abstractNumId="1">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000002B"/>
    <w:multiLevelType w:val="multilevel"/>
    <w:tmpl w:val="0000002B"/>
    <w:lvl w:ilvl="0" w:tentative="0">
      <w:start w:val="1"/>
      <w:numFmt w:val="decimal"/>
      <w:lvlText w:val="%1）"/>
      <w:lvlJc w:val="left"/>
      <w:pPr>
        <w:tabs>
          <w:tab w:val="left" w:pos="420"/>
        </w:tabs>
        <w:ind w:left="409"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1414681"/>
    <w:multiLevelType w:val="multilevel"/>
    <w:tmpl w:val="01414681"/>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6448915C"/>
    <w:multiLevelType w:val="singleLevel"/>
    <w:tmpl w:val="6448915C"/>
    <w:lvl w:ilvl="0" w:tentative="0">
      <w:start w:val="13"/>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YTQ4OTk4ZmM1Y2FiZTM0YWNiYzg1YjIzODIxNGQifQ=="/>
  </w:docVars>
  <w:rsids>
    <w:rsidRoot w:val="568418B1"/>
    <w:rsid w:val="14EA5B07"/>
    <w:rsid w:val="2B2643F1"/>
    <w:rsid w:val="2BC83FDD"/>
    <w:rsid w:val="568418B1"/>
    <w:rsid w:val="5E886806"/>
    <w:rsid w:val="60234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6"/>
    <w:basedOn w:val="1"/>
    <w:next w:val="1"/>
    <w:link w:val="10"/>
    <w:semiHidden/>
    <w:unhideWhenUsed/>
    <w:qFormat/>
    <w:uiPriority w:val="0"/>
    <w:pPr>
      <w:keepNext/>
      <w:keepLines/>
      <w:widowControl/>
      <w:spacing w:before="240" w:after="64" w:line="320" w:lineRule="auto"/>
      <w:ind w:left="0" w:firstLine="0"/>
      <w:jc w:val="left"/>
      <w:outlineLvl w:val="5"/>
    </w:pPr>
    <w:rPr>
      <w:rFonts w:ascii="Arial" w:hAnsi="Arial" w:eastAsia="黑体"/>
      <w:b/>
      <w:sz w:val="24"/>
      <w:szCs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5"/>
    <w:qFormat/>
    <w:uiPriority w:val="0"/>
    <w:pPr>
      <w:spacing w:before="20" w:after="20"/>
    </w:pPr>
    <w:rPr>
      <w:rFonts w:ascii="Century Gothic" w:hAnsi="Century Gothic"/>
      <w:sz w:val="20"/>
    </w:rPr>
  </w:style>
  <w:style w:type="paragraph" w:styleId="3">
    <w:name w:val="Body Text Indent"/>
    <w:basedOn w:val="1"/>
    <w:next w:val="4"/>
    <w:qFormat/>
    <w:uiPriority w:val="0"/>
    <w:pPr>
      <w:ind w:firstLine="630"/>
    </w:pPr>
    <w:rPr>
      <w:rFonts w:eastAsia="仿宋_GB2312"/>
      <w:sz w:val="32"/>
      <w:szCs w:val="20"/>
    </w:rPr>
  </w:style>
  <w:style w:type="paragraph" w:styleId="4">
    <w:name w:val="envelope return"/>
    <w:basedOn w:val="1"/>
    <w:qFormat/>
    <w:uiPriority w:val="0"/>
    <w:pPr>
      <w:snapToGrid w:val="0"/>
    </w:pPr>
    <w:rPr>
      <w:rFonts w:ascii="Arial" w:hAnsi="Arial"/>
    </w:rPr>
  </w:style>
  <w:style w:type="paragraph" w:styleId="5">
    <w:name w:val="Body Text"/>
    <w:basedOn w:val="1"/>
    <w:next w:val="1"/>
    <w:qFormat/>
    <w:uiPriority w:val="0"/>
    <w:pPr>
      <w:adjustRightInd w:val="0"/>
      <w:spacing w:line="312" w:lineRule="atLeast"/>
      <w:textAlignment w:val="baseline"/>
    </w:pPr>
    <w:rPr>
      <w:rFonts w:eastAsia="仿宋_GB2312"/>
      <w:kern w:val="0"/>
      <w:sz w:val="20"/>
    </w:rPr>
  </w:style>
  <w:style w:type="paragraph" w:styleId="7">
    <w:name w:val="table of authorities"/>
    <w:basedOn w:val="1"/>
    <w:next w:val="1"/>
    <w:qFormat/>
    <w:uiPriority w:val="0"/>
    <w:pPr>
      <w:ind w:left="200" w:leftChars="200"/>
    </w:pPr>
    <w:rPr>
      <w:rFonts w:ascii="Calibri" w:hAnsi="Calibri"/>
      <w:szCs w:val="20"/>
    </w:rPr>
  </w:style>
  <w:style w:type="character" w:customStyle="1" w:styleId="10">
    <w:name w:val="标题 6 字符"/>
    <w:link w:val="6"/>
    <w:qFormat/>
    <w:uiPriority w:val="0"/>
    <w:rPr>
      <w:rFonts w:ascii="Arial" w:hAnsi="Arial" w:eastAsia="黑体"/>
      <w:b/>
      <w:kern w:val="2"/>
      <w:sz w:val="24"/>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4208</Words>
  <Characters>4490</Characters>
  <Lines>0</Lines>
  <Paragraphs>0</Paragraphs>
  <TotalTime>8</TotalTime>
  <ScaleCrop>false</ScaleCrop>
  <LinksUpToDate>false</LinksUpToDate>
  <CharactersWithSpaces>4670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2023-06-25T14:02:00Z</dcterms:created>
  <dc:creator>A</dc:creator>
  <cp:lastModifiedBy>A</cp:lastModifiedBy>
  <dcterms:modified xsi:type="dcterms:W3CDTF">2023-06-25T14:44:30Z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9A46F7532585498CA60506C03E3C7480_11</vt:lpwstr>
  </property>
</Properties>
</file>